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3BAE" w14:textId="77777777" w:rsidR="00DE2DF0" w:rsidRDefault="00DE2DF0" w:rsidP="00EA43F1">
      <w:pPr>
        <w:rPr>
          <w:rFonts w:ascii="Gill Sans MT" w:hAnsi="Gill Sans MT"/>
          <w:b/>
          <w:bCs/>
          <w:sz w:val="24"/>
          <w:szCs w:val="24"/>
        </w:rPr>
      </w:pPr>
    </w:p>
    <w:p w14:paraId="1D7B5DFA" w14:textId="1475AAC0" w:rsidR="00EF2104" w:rsidRPr="00DE2DF0" w:rsidRDefault="00EF2104" w:rsidP="00EA43F1">
      <w:pPr>
        <w:rPr>
          <w:rFonts w:ascii="Gill Sans MT" w:hAnsi="Gill Sans MT"/>
          <w:b/>
          <w:bCs/>
          <w:sz w:val="24"/>
          <w:szCs w:val="24"/>
        </w:rPr>
      </w:pPr>
      <w:r w:rsidRPr="00DE2DF0">
        <w:rPr>
          <w:rFonts w:ascii="Gill Sans MT" w:hAnsi="Gill Sans MT"/>
          <w:b/>
          <w:bCs/>
          <w:sz w:val="24"/>
          <w:szCs w:val="24"/>
        </w:rPr>
        <w:t>PRESS RELEASE</w:t>
      </w:r>
    </w:p>
    <w:p w14:paraId="4D8B1241" w14:textId="77777777" w:rsidR="00697D08" w:rsidRDefault="00697D08" w:rsidP="00EA43F1">
      <w:pPr>
        <w:rPr>
          <w:rFonts w:ascii="Gill Sans MT" w:hAnsi="Gill Sans MT"/>
          <w:b/>
          <w:bCs/>
          <w:sz w:val="22"/>
        </w:rPr>
      </w:pPr>
    </w:p>
    <w:p w14:paraId="3DB9924B" w14:textId="45091EF9" w:rsidR="00EF2104" w:rsidRPr="00DE2DF0" w:rsidRDefault="0037753B" w:rsidP="00EA43F1">
      <w:pPr>
        <w:rPr>
          <w:rFonts w:ascii="Gill Sans MT" w:hAnsi="Gill Sans MT"/>
          <w:sz w:val="24"/>
          <w:szCs w:val="24"/>
        </w:rPr>
      </w:pPr>
      <w:r>
        <w:rPr>
          <w:rFonts w:ascii="Gill Sans MT" w:hAnsi="Gill Sans MT"/>
          <w:sz w:val="24"/>
          <w:szCs w:val="24"/>
        </w:rPr>
        <w:t>4</w:t>
      </w:r>
      <w:r w:rsidR="00DE2DF0" w:rsidRPr="00DE2DF0">
        <w:rPr>
          <w:rFonts w:ascii="Gill Sans MT" w:hAnsi="Gill Sans MT"/>
          <w:sz w:val="24"/>
          <w:szCs w:val="24"/>
          <w:vertAlign w:val="superscript"/>
        </w:rPr>
        <w:t>th</w:t>
      </w:r>
      <w:r w:rsidR="00DE2DF0" w:rsidRPr="00DE2DF0">
        <w:rPr>
          <w:rFonts w:ascii="Gill Sans MT" w:hAnsi="Gill Sans MT"/>
          <w:sz w:val="24"/>
          <w:szCs w:val="24"/>
        </w:rPr>
        <w:t xml:space="preserve"> </w:t>
      </w:r>
      <w:r>
        <w:rPr>
          <w:rFonts w:ascii="Gill Sans MT" w:hAnsi="Gill Sans MT"/>
          <w:sz w:val="24"/>
          <w:szCs w:val="24"/>
        </w:rPr>
        <w:t>October</w:t>
      </w:r>
      <w:r w:rsidR="00697D08" w:rsidRPr="00DE2DF0">
        <w:rPr>
          <w:rFonts w:ascii="Gill Sans MT" w:hAnsi="Gill Sans MT"/>
          <w:sz w:val="24"/>
          <w:szCs w:val="24"/>
        </w:rPr>
        <w:t xml:space="preserve"> 202</w:t>
      </w:r>
      <w:r>
        <w:rPr>
          <w:rFonts w:ascii="Gill Sans MT" w:hAnsi="Gill Sans MT"/>
          <w:sz w:val="24"/>
          <w:szCs w:val="24"/>
        </w:rPr>
        <w:t>1</w:t>
      </w:r>
      <w:r w:rsidR="00697D08" w:rsidRPr="00DE2DF0">
        <w:rPr>
          <w:rFonts w:ascii="Gill Sans MT" w:hAnsi="Gill Sans MT"/>
          <w:sz w:val="24"/>
          <w:szCs w:val="24"/>
        </w:rPr>
        <w:t xml:space="preserve"> </w:t>
      </w:r>
    </w:p>
    <w:p w14:paraId="4AFB7C82" w14:textId="77777777" w:rsidR="00697D08" w:rsidRPr="009C4AFF" w:rsidRDefault="00697D08" w:rsidP="00EA43F1">
      <w:pPr>
        <w:rPr>
          <w:rFonts w:ascii="Gill Sans MT" w:hAnsi="Gill Sans MT"/>
          <w:b/>
          <w:bCs/>
          <w:sz w:val="22"/>
        </w:rPr>
      </w:pPr>
    </w:p>
    <w:p w14:paraId="1C929B3A" w14:textId="77777777" w:rsidR="0037753B" w:rsidRPr="0037753B" w:rsidRDefault="0037753B" w:rsidP="0037753B">
      <w:pPr>
        <w:suppressAutoHyphens/>
        <w:autoSpaceDN w:val="0"/>
        <w:spacing w:after="160"/>
        <w:jc w:val="center"/>
        <w:textAlignment w:val="baseline"/>
        <w:rPr>
          <w:rFonts w:ascii="Gill Sans MT" w:hAnsi="Gill Sans MT"/>
          <w:b/>
          <w:bCs/>
          <w:sz w:val="24"/>
          <w:szCs w:val="24"/>
        </w:rPr>
      </w:pPr>
      <w:r w:rsidRPr="0037753B">
        <w:rPr>
          <w:rFonts w:ascii="Gill Sans MT" w:hAnsi="Gill Sans MT"/>
          <w:b/>
          <w:bCs/>
          <w:sz w:val="24"/>
          <w:szCs w:val="24"/>
        </w:rPr>
        <w:t>LARGEST INDEPENDENT GLOBAL B2B EXPERIENCE BENCHMARK HIGHLIGHTS DOMINO PRINTING SCIENCES’ CUSTOMER SERVICE EXCELLENCE</w:t>
      </w:r>
    </w:p>
    <w:p w14:paraId="3F59B21F" w14:textId="77777777" w:rsidR="0037753B" w:rsidRPr="0037753B" w:rsidRDefault="0037753B" w:rsidP="0037753B">
      <w:pPr>
        <w:suppressAutoHyphens/>
        <w:autoSpaceDN w:val="0"/>
        <w:spacing w:after="160"/>
        <w:jc w:val="center"/>
        <w:textAlignment w:val="baseline"/>
        <w:rPr>
          <w:rFonts w:ascii="Calibri" w:hAnsi="Calibri"/>
          <w:sz w:val="22"/>
        </w:rPr>
      </w:pPr>
      <w:r w:rsidRPr="0037753B">
        <w:rPr>
          <w:rFonts w:ascii="Gill Sans MT" w:hAnsi="Gill Sans MT"/>
          <w:b/>
          <w:bCs/>
          <w:sz w:val="24"/>
          <w:szCs w:val="24"/>
        </w:rPr>
        <w:t>Domino’s Net Promoter Score of 77 Sets Manufacturing Industry Benchmark While Underpinning Broader Customer Experience Programme</w:t>
      </w:r>
    </w:p>
    <w:p w14:paraId="5F4357F9" w14:textId="77777777" w:rsidR="00DE2DF0" w:rsidRPr="00DE2DF0" w:rsidRDefault="00DE2DF0" w:rsidP="00DE2DF0">
      <w:pPr>
        <w:pStyle w:val="NoSpacing"/>
        <w:spacing w:line="360" w:lineRule="auto"/>
        <w:jc w:val="center"/>
        <w:rPr>
          <w:rFonts w:ascii="Gill Sans MT" w:hAnsi="Gill Sans MT"/>
          <w:sz w:val="28"/>
          <w:szCs w:val="28"/>
        </w:rPr>
      </w:pPr>
    </w:p>
    <w:p w14:paraId="19813CCC" w14:textId="63A32A3F" w:rsidR="00653E3B" w:rsidRPr="00653E3B" w:rsidRDefault="00653E3B" w:rsidP="00653E3B">
      <w:pPr>
        <w:suppressAutoHyphens/>
        <w:autoSpaceDN w:val="0"/>
        <w:spacing w:after="160"/>
        <w:jc w:val="both"/>
        <w:textAlignment w:val="baseline"/>
        <w:rPr>
          <w:rFonts w:ascii="Calibri" w:hAnsi="Calibri"/>
          <w:sz w:val="22"/>
        </w:rPr>
      </w:pPr>
      <w:r w:rsidRPr="00653E3B">
        <w:rPr>
          <w:rFonts w:ascii="Gill Sans MT" w:hAnsi="Gill Sans MT"/>
          <w:sz w:val="22"/>
        </w:rPr>
        <w:t>This national Customer Service Week (4</w:t>
      </w:r>
      <w:r w:rsidRPr="00653E3B">
        <w:rPr>
          <w:rFonts w:ascii="Gill Sans MT" w:hAnsi="Gill Sans MT"/>
          <w:sz w:val="22"/>
          <w:vertAlign w:val="superscript"/>
        </w:rPr>
        <w:t>th</w:t>
      </w:r>
      <w:r w:rsidRPr="00653E3B">
        <w:rPr>
          <w:rFonts w:ascii="Gill Sans MT" w:hAnsi="Gill Sans MT"/>
          <w:sz w:val="22"/>
        </w:rPr>
        <w:t xml:space="preserve"> – 8</w:t>
      </w:r>
      <w:r w:rsidRPr="00653E3B">
        <w:rPr>
          <w:rFonts w:ascii="Gill Sans MT" w:hAnsi="Gill Sans MT"/>
          <w:sz w:val="22"/>
          <w:vertAlign w:val="superscript"/>
        </w:rPr>
        <w:t>th</w:t>
      </w:r>
      <w:r w:rsidRPr="00653E3B">
        <w:rPr>
          <w:rFonts w:ascii="Gill Sans MT" w:hAnsi="Gill Sans MT"/>
          <w:sz w:val="22"/>
        </w:rPr>
        <w:t xml:space="preserve"> October), </w:t>
      </w:r>
      <w:hyperlink r:id="rId6" w:history="1">
        <w:r w:rsidRPr="00D94A50">
          <w:rPr>
            <w:rStyle w:val="Hyperlink"/>
            <w:rFonts w:ascii="Gill Sans MT" w:hAnsi="Gill Sans MT"/>
            <w:sz w:val="22"/>
          </w:rPr>
          <w:t>Domino Printing Sciences (Domino)</w:t>
        </w:r>
      </w:hyperlink>
      <w:r w:rsidRPr="00653E3B">
        <w:rPr>
          <w:rFonts w:ascii="Gill Sans MT" w:hAnsi="Gill Sans MT"/>
          <w:sz w:val="22"/>
        </w:rPr>
        <w:t xml:space="preserve"> celebrates its continuous commitment to customer service excellence, as validated by the latest global </w:t>
      </w:r>
      <w:hyperlink r:id="rId7" w:history="1">
        <w:r w:rsidRPr="009073AA">
          <w:rPr>
            <w:rStyle w:val="Hyperlink"/>
            <w:rFonts w:ascii="Gill Sans MT" w:hAnsi="Gill Sans MT"/>
            <w:sz w:val="22"/>
          </w:rPr>
          <w:t>B2B Experience Benchmarks repo</w:t>
        </w:r>
        <w:bookmarkStart w:id="0" w:name="_Hlt81564453"/>
        <w:r w:rsidRPr="009073AA">
          <w:rPr>
            <w:rStyle w:val="Hyperlink"/>
            <w:rFonts w:ascii="Gill Sans MT" w:hAnsi="Gill Sans MT"/>
            <w:sz w:val="22"/>
          </w:rPr>
          <w:t>r</w:t>
        </w:r>
        <w:bookmarkEnd w:id="0"/>
        <w:r w:rsidRPr="009073AA">
          <w:rPr>
            <w:rStyle w:val="Hyperlink"/>
            <w:rFonts w:ascii="Gill Sans MT" w:hAnsi="Gill Sans MT"/>
            <w:sz w:val="22"/>
          </w:rPr>
          <w:t>t</w:t>
        </w:r>
      </w:hyperlink>
      <w:r w:rsidRPr="00653E3B">
        <w:rPr>
          <w:rFonts w:ascii="Gill Sans MT" w:hAnsi="Gill Sans MT"/>
          <w:sz w:val="22"/>
        </w:rPr>
        <w:t xml:space="preserve"> from </w:t>
      </w:r>
      <w:proofErr w:type="spellStart"/>
      <w:r w:rsidRPr="00653E3B">
        <w:rPr>
          <w:rFonts w:ascii="Gill Sans MT" w:hAnsi="Gill Sans MT"/>
          <w:sz w:val="22"/>
        </w:rPr>
        <w:t>CustomerGauge</w:t>
      </w:r>
      <w:proofErr w:type="spellEnd"/>
      <w:r w:rsidRPr="00653E3B">
        <w:rPr>
          <w:rFonts w:ascii="Gill Sans MT" w:hAnsi="Gill Sans MT"/>
          <w:sz w:val="22"/>
        </w:rPr>
        <w:t xml:space="preserve">. With a Net Promoter Score (NPS) of 77, compared to the industry median score of 49, the report notes the importance and value of responding to customer feedback </w:t>
      </w:r>
      <w:proofErr w:type="gramStart"/>
      <w:r w:rsidRPr="00653E3B">
        <w:rPr>
          <w:rFonts w:ascii="Gill Sans MT" w:hAnsi="Gill Sans MT"/>
          <w:sz w:val="22"/>
        </w:rPr>
        <w:t>stating</w:t>
      </w:r>
      <w:proofErr w:type="gramEnd"/>
      <w:r w:rsidRPr="00653E3B">
        <w:rPr>
          <w:rFonts w:ascii="Gill Sans MT" w:hAnsi="Gill Sans MT"/>
          <w:sz w:val="22"/>
        </w:rPr>
        <w:t xml:space="preserve"> “Domino has a </w:t>
      </w:r>
      <w:proofErr w:type="spellStart"/>
      <w:r w:rsidRPr="00653E3B">
        <w:rPr>
          <w:rFonts w:ascii="Gill Sans MT" w:hAnsi="Gill Sans MT"/>
          <w:sz w:val="22"/>
        </w:rPr>
        <w:t>well defined</w:t>
      </w:r>
      <w:proofErr w:type="spellEnd"/>
      <w:r w:rsidRPr="00653E3B">
        <w:rPr>
          <w:rFonts w:ascii="Gill Sans MT" w:hAnsi="Gill Sans MT"/>
          <w:sz w:val="22"/>
        </w:rPr>
        <w:t xml:space="preserve"> and embedded ‘close-the-loop’ process.”</w:t>
      </w:r>
    </w:p>
    <w:p w14:paraId="26E3EC67" w14:textId="77777777" w:rsidR="0037753B" w:rsidRPr="0037753B" w:rsidRDefault="0037753B" w:rsidP="0037753B">
      <w:pPr>
        <w:suppressAutoHyphens/>
        <w:autoSpaceDN w:val="0"/>
        <w:spacing w:after="160"/>
        <w:textAlignment w:val="baseline"/>
        <w:rPr>
          <w:rFonts w:ascii="Gill Sans MT" w:hAnsi="Gill Sans MT"/>
          <w:sz w:val="22"/>
        </w:rPr>
      </w:pPr>
      <w:r w:rsidRPr="0037753B">
        <w:rPr>
          <w:rFonts w:ascii="Gill Sans MT" w:hAnsi="Gill Sans MT"/>
          <w:sz w:val="22"/>
        </w:rPr>
        <w:t xml:space="preserve">Interestingly, despite this exceptional score, it is not central to Domino’s customer service commitments. </w:t>
      </w:r>
      <w:proofErr w:type="spellStart"/>
      <w:r w:rsidRPr="0037753B">
        <w:rPr>
          <w:rFonts w:ascii="Gill Sans MT" w:hAnsi="Gill Sans MT"/>
          <w:sz w:val="22"/>
        </w:rPr>
        <w:t>CustomerGauge</w:t>
      </w:r>
      <w:proofErr w:type="spellEnd"/>
      <w:r w:rsidRPr="0037753B">
        <w:rPr>
          <w:rFonts w:ascii="Gill Sans MT" w:hAnsi="Gill Sans MT"/>
          <w:sz w:val="22"/>
        </w:rPr>
        <w:t xml:space="preserve"> notes “While they use NPS as the metric to gauge their [customer experience] success, it isn’t their main focus.” </w:t>
      </w:r>
    </w:p>
    <w:p w14:paraId="10F104A9" w14:textId="77777777" w:rsidR="0037753B" w:rsidRPr="0037753B" w:rsidRDefault="0037753B" w:rsidP="0037753B">
      <w:pPr>
        <w:suppressAutoHyphens/>
        <w:autoSpaceDN w:val="0"/>
        <w:spacing w:after="160"/>
        <w:textAlignment w:val="baseline"/>
        <w:rPr>
          <w:rFonts w:ascii="Gill Sans MT" w:hAnsi="Gill Sans MT"/>
          <w:sz w:val="22"/>
        </w:rPr>
      </w:pPr>
      <w:r w:rsidRPr="0037753B">
        <w:rPr>
          <w:rFonts w:ascii="Gill Sans MT" w:hAnsi="Gill Sans MT"/>
          <w:sz w:val="22"/>
        </w:rPr>
        <w:t>Domino’s Group Customer Experience Director, Marianne Wright, explains: “Don’t obsess about the score, obsess about the customer. If you focus on getting and acting on customer feedback your NPS score will naturally grow, but what’s really important is that you become more customer-centric in the process.”</w:t>
      </w:r>
    </w:p>
    <w:p w14:paraId="2B1430BB" w14:textId="77777777" w:rsidR="0037753B" w:rsidRPr="0037753B" w:rsidRDefault="0037753B" w:rsidP="0037753B">
      <w:pPr>
        <w:suppressAutoHyphens/>
        <w:autoSpaceDN w:val="0"/>
        <w:spacing w:after="160"/>
        <w:jc w:val="both"/>
        <w:textAlignment w:val="baseline"/>
        <w:rPr>
          <w:rFonts w:ascii="Gill Sans MT" w:hAnsi="Gill Sans MT"/>
          <w:b/>
          <w:bCs/>
          <w:sz w:val="22"/>
        </w:rPr>
      </w:pPr>
      <w:proofErr w:type="spellStart"/>
      <w:r w:rsidRPr="0037753B">
        <w:rPr>
          <w:rFonts w:ascii="Gill Sans MT" w:hAnsi="Gill Sans MT"/>
          <w:b/>
          <w:bCs/>
          <w:sz w:val="22"/>
        </w:rPr>
        <w:t>CustomerGauge</w:t>
      </w:r>
      <w:proofErr w:type="spellEnd"/>
      <w:r w:rsidRPr="0037753B">
        <w:rPr>
          <w:rFonts w:ascii="Gill Sans MT" w:hAnsi="Gill Sans MT"/>
          <w:b/>
          <w:bCs/>
          <w:sz w:val="22"/>
        </w:rPr>
        <w:t xml:space="preserve"> B2B Experience Benchmarks</w:t>
      </w:r>
    </w:p>
    <w:p w14:paraId="409E46B5" w14:textId="77777777" w:rsidR="0037753B" w:rsidRPr="0037753B" w:rsidRDefault="0037753B" w:rsidP="0037753B">
      <w:pPr>
        <w:suppressAutoHyphens/>
        <w:autoSpaceDN w:val="0"/>
        <w:spacing w:after="160"/>
        <w:jc w:val="both"/>
        <w:textAlignment w:val="baseline"/>
        <w:rPr>
          <w:rFonts w:ascii="Gill Sans MT" w:hAnsi="Gill Sans MT"/>
          <w:sz w:val="22"/>
        </w:rPr>
      </w:pPr>
      <w:r w:rsidRPr="0037753B">
        <w:rPr>
          <w:rFonts w:ascii="Gill Sans MT" w:hAnsi="Gill Sans MT"/>
          <w:sz w:val="22"/>
        </w:rPr>
        <w:t xml:space="preserve">The </w:t>
      </w:r>
      <w:proofErr w:type="spellStart"/>
      <w:r w:rsidRPr="0037753B">
        <w:rPr>
          <w:rFonts w:ascii="Gill Sans MT" w:hAnsi="Gill Sans MT"/>
          <w:sz w:val="22"/>
        </w:rPr>
        <w:t>CustomerGauge</w:t>
      </w:r>
      <w:proofErr w:type="spellEnd"/>
      <w:r w:rsidRPr="0037753B">
        <w:rPr>
          <w:rFonts w:ascii="Gill Sans MT" w:hAnsi="Gill Sans MT"/>
          <w:sz w:val="22"/>
        </w:rPr>
        <w:t xml:space="preserve"> B2B Experience Benchmarks report is the most comprehensive survey of B2B customer experience (CX) globally. Between January 2019 and July 2021, 776 companies across the globe, of varying sizes and industries, answered 31 total questions on four separate categories of performance: measuring feedback, acting on feedback, growing from feedback, and culture foundations.</w:t>
      </w:r>
    </w:p>
    <w:p w14:paraId="424B4313" w14:textId="77777777" w:rsidR="0037753B" w:rsidRDefault="0037753B" w:rsidP="0037753B">
      <w:pPr>
        <w:suppressAutoHyphens/>
        <w:autoSpaceDN w:val="0"/>
        <w:spacing w:after="160"/>
        <w:jc w:val="both"/>
        <w:textAlignment w:val="baseline"/>
        <w:rPr>
          <w:rFonts w:ascii="Gill Sans MT" w:hAnsi="Gill Sans MT"/>
          <w:sz w:val="22"/>
        </w:rPr>
      </w:pPr>
      <w:r w:rsidRPr="0037753B">
        <w:rPr>
          <w:rFonts w:ascii="Gill Sans MT" w:hAnsi="Gill Sans MT"/>
          <w:sz w:val="22"/>
        </w:rPr>
        <w:t xml:space="preserve">Domino scored highly in each performance category. The company has automated its process for undertaking transactional surveys, which are integrated directly into its CRM system. Surveys are sent </w:t>
      </w:r>
    </w:p>
    <w:p w14:paraId="60AEFA7C" w14:textId="77777777" w:rsidR="0037753B" w:rsidRDefault="0037753B" w:rsidP="0037753B">
      <w:pPr>
        <w:suppressAutoHyphens/>
        <w:autoSpaceDN w:val="0"/>
        <w:spacing w:after="160"/>
        <w:jc w:val="both"/>
        <w:textAlignment w:val="baseline"/>
        <w:rPr>
          <w:rFonts w:ascii="Gill Sans MT" w:hAnsi="Gill Sans MT"/>
          <w:sz w:val="22"/>
        </w:rPr>
      </w:pPr>
    </w:p>
    <w:p w14:paraId="130B6041" w14:textId="5C591607" w:rsidR="0037753B" w:rsidRPr="0037753B" w:rsidRDefault="0037753B" w:rsidP="0037753B">
      <w:pPr>
        <w:suppressAutoHyphens/>
        <w:autoSpaceDN w:val="0"/>
        <w:spacing w:after="160"/>
        <w:jc w:val="both"/>
        <w:textAlignment w:val="baseline"/>
        <w:rPr>
          <w:rFonts w:ascii="Gill Sans MT" w:hAnsi="Gill Sans MT"/>
          <w:sz w:val="22"/>
        </w:rPr>
      </w:pPr>
      <w:r w:rsidRPr="0037753B">
        <w:rPr>
          <w:rFonts w:ascii="Gill Sans MT" w:hAnsi="Gill Sans MT"/>
          <w:sz w:val="22"/>
        </w:rPr>
        <w:t xml:space="preserve">out immediately after a customer interaction has taken place, resulting in an average response rate of 28% across the globe, with some regions as high as 44%. Domino is also </w:t>
      </w:r>
      <w:proofErr w:type="gramStart"/>
      <w:r w:rsidRPr="0037753B">
        <w:rPr>
          <w:rFonts w:ascii="Gill Sans MT" w:hAnsi="Gill Sans MT"/>
          <w:sz w:val="22"/>
        </w:rPr>
        <w:t>prompt</w:t>
      </w:r>
      <w:proofErr w:type="gramEnd"/>
      <w:r w:rsidRPr="0037753B">
        <w:rPr>
          <w:rFonts w:ascii="Gill Sans MT" w:hAnsi="Gill Sans MT"/>
          <w:sz w:val="22"/>
        </w:rPr>
        <w:t xml:space="preserve"> to contact all detractors to discuss the feedback given and resolve any issues.</w:t>
      </w:r>
    </w:p>
    <w:p w14:paraId="36785091" w14:textId="77777777" w:rsidR="0037753B" w:rsidRPr="0037753B" w:rsidRDefault="0037753B" w:rsidP="0037753B">
      <w:pPr>
        <w:suppressAutoHyphens/>
        <w:autoSpaceDN w:val="0"/>
        <w:spacing w:after="160"/>
        <w:jc w:val="both"/>
        <w:textAlignment w:val="baseline"/>
        <w:rPr>
          <w:rFonts w:ascii="Gill Sans MT" w:hAnsi="Gill Sans MT"/>
          <w:sz w:val="22"/>
        </w:rPr>
      </w:pPr>
      <w:r w:rsidRPr="0037753B">
        <w:rPr>
          <w:rFonts w:ascii="Gill Sans MT" w:hAnsi="Gill Sans MT"/>
          <w:sz w:val="22"/>
        </w:rPr>
        <w:t>“When a customer makes the effort to give us feedback, we act on it and it’s the basis for our NPS continuous improvement programme and success. Customers choosing Domino can be assured that all comments are reviewed and opportunities for improvement are actioned quickly,” says Marianne.</w:t>
      </w:r>
    </w:p>
    <w:p w14:paraId="40B791EF" w14:textId="56D76269" w:rsidR="0037753B" w:rsidRPr="0037753B" w:rsidRDefault="0037753B" w:rsidP="0037753B">
      <w:pPr>
        <w:suppressAutoHyphens/>
        <w:autoSpaceDN w:val="0"/>
        <w:spacing w:after="160"/>
        <w:textAlignment w:val="baseline"/>
        <w:rPr>
          <w:rFonts w:ascii="Calibri" w:hAnsi="Calibri"/>
          <w:sz w:val="22"/>
        </w:rPr>
      </w:pPr>
      <w:r w:rsidRPr="0037753B">
        <w:rPr>
          <w:rFonts w:ascii="Gill Sans MT" w:hAnsi="Gill Sans MT"/>
          <w:sz w:val="22"/>
        </w:rPr>
        <w:t xml:space="preserve">As </w:t>
      </w:r>
      <w:r w:rsidRPr="0037753B">
        <w:rPr>
          <w:rFonts w:ascii="Gill Sans MT" w:eastAsia="Times New Roman" w:hAnsi="Gill Sans MT"/>
          <w:sz w:val="22"/>
        </w:rPr>
        <w:t xml:space="preserve">Cary T. Self, VP of Education and Program, </w:t>
      </w:r>
      <w:proofErr w:type="spellStart"/>
      <w:r w:rsidRPr="0037753B">
        <w:rPr>
          <w:rFonts w:ascii="Gill Sans MT" w:hAnsi="Gill Sans MT"/>
          <w:sz w:val="22"/>
        </w:rPr>
        <w:t>CustomerGauge</w:t>
      </w:r>
      <w:proofErr w:type="spellEnd"/>
      <w:r w:rsidRPr="0037753B">
        <w:rPr>
          <w:rFonts w:ascii="Gill Sans MT" w:hAnsi="Gill Sans MT"/>
          <w:sz w:val="22"/>
        </w:rPr>
        <w:t>, adds: “</w:t>
      </w:r>
      <w:r w:rsidRPr="0037753B">
        <w:rPr>
          <w:rFonts w:ascii="Gill Sans MT" w:hAnsi="Gill Sans MT" w:cs="Open Sans"/>
          <w:sz w:val="22"/>
        </w:rPr>
        <w:t>Domino has done a fantastic job focusing on building out transactional NPS with a focus on response rate – by not necessarily fixating on the NPS score, Domino is instead focused on engaging in conversations with its customers. Customers appreciate an exceptional Account Experience and Domino is delivering on that promise – an NPS of 77 puts Domino in the 90th percentile of all NPS for manufacturing businesses and this is truly a testament to its relentless focus on B2B Account Experience.”</w:t>
      </w:r>
    </w:p>
    <w:p w14:paraId="629EFE6D" w14:textId="77777777" w:rsidR="0037753B" w:rsidRPr="0037753B" w:rsidRDefault="0037753B" w:rsidP="0037753B">
      <w:pPr>
        <w:suppressAutoHyphens/>
        <w:autoSpaceDN w:val="0"/>
        <w:spacing w:after="160"/>
        <w:jc w:val="both"/>
        <w:textAlignment w:val="baseline"/>
        <w:rPr>
          <w:rFonts w:ascii="Calibri" w:hAnsi="Calibri"/>
          <w:sz w:val="22"/>
        </w:rPr>
      </w:pPr>
      <w:r w:rsidRPr="0037753B">
        <w:rPr>
          <w:rFonts w:ascii="Gill Sans MT" w:hAnsi="Gill Sans MT"/>
          <w:b/>
          <w:bCs/>
          <w:sz w:val="22"/>
        </w:rPr>
        <w:t>Creating the best experience for customers</w:t>
      </w:r>
    </w:p>
    <w:p w14:paraId="08939429" w14:textId="77777777" w:rsidR="0037753B" w:rsidRPr="0037753B" w:rsidRDefault="0037753B" w:rsidP="0037753B">
      <w:pPr>
        <w:suppressAutoHyphens/>
        <w:autoSpaceDN w:val="0"/>
        <w:spacing w:after="160"/>
        <w:textAlignment w:val="baseline"/>
        <w:rPr>
          <w:rFonts w:ascii="Gill Sans MT" w:hAnsi="Gill Sans MT"/>
          <w:sz w:val="22"/>
        </w:rPr>
      </w:pPr>
      <w:r w:rsidRPr="0037753B">
        <w:rPr>
          <w:rFonts w:ascii="Gill Sans MT" w:hAnsi="Gill Sans MT"/>
          <w:sz w:val="22"/>
        </w:rPr>
        <w:t>Over the last three years, Domino has worked hard to enhance its CX programme, which is now a cornerstone of its corporate global strategy, with all countries – and everyone within customer-facing roles in the company – targeted to improve specific metrics surrounding CX.</w:t>
      </w:r>
    </w:p>
    <w:p w14:paraId="20A7A657" w14:textId="77777777" w:rsidR="0037753B" w:rsidRPr="0037753B" w:rsidRDefault="0037753B" w:rsidP="0037753B">
      <w:pPr>
        <w:suppressAutoHyphens/>
        <w:autoSpaceDN w:val="0"/>
        <w:spacing w:after="160"/>
        <w:textAlignment w:val="baseline"/>
        <w:rPr>
          <w:rFonts w:ascii="Gill Sans MT" w:hAnsi="Gill Sans MT"/>
          <w:sz w:val="22"/>
        </w:rPr>
      </w:pPr>
      <w:r w:rsidRPr="0037753B">
        <w:rPr>
          <w:rFonts w:ascii="Gill Sans MT" w:hAnsi="Gill Sans MT"/>
          <w:sz w:val="22"/>
        </w:rPr>
        <w:t>These metrics are not limited to just NPS. Domino builds its business on the feedback from customers and undertakes ‘voice of customer’ activities in product management, R&amp;D, sales, marketing, customer experience and more “to ensure that we are always at least delivering against – and more often than not exceeding – the expectations of our customers,” as Marianne emphasises.</w:t>
      </w:r>
    </w:p>
    <w:p w14:paraId="5AA508FB" w14:textId="77777777" w:rsidR="0037753B" w:rsidRPr="0037753B" w:rsidRDefault="0037753B" w:rsidP="0037753B">
      <w:pPr>
        <w:suppressAutoHyphens/>
        <w:autoSpaceDN w:val="0"/>
        <w:spacing w:after="160"/>
        <w:textAlignment w:val="baseline"/>
        <w:rPr>
          <w:rFonts w:ascii="Gill Sans MT" w:hAnsi="Gill Sans MT"/>
          <w:sz w:val="22"/>
        </w:rPr>
      </w:pPr>
      <w:r w:rsidRPr="0037753B">
        <w:rPr>
          <w:rFonts w:ascii="Gill Sans MT" w:hAnsi="Gill Sans MT"/>
          <w:sz w:val="22"/>
        </w:rPr>
        <w:t xml:space="preserve">Domino’s commitment to customer service excellence is also reflected in the feedback they receive from their customers – as Glenn </w:t>
      </w:r>
      <w:proofErr w:type="spellStart"/>
      <w:r w:rsidRPr="0037753B">
        <w:rPr>
          <w:rFonts w:ascii="Gill Sans MT" w:hAnsi="Gill Sans MT"/>
          <w:sz w:val="22"/>
        </w:rPr>
        <w:t>Siegele</w:t>
      </w:r>
      <w:proofErr w:type="spellEnd"/>
      <w:r w:rsidRPr="0037753B">
        <w:rPr>
          <w:rFonts w:ascii="Gill Sans MT" w:hAnsi="Gill Sans MT"/>
          <w:sz w:val="22"/>
        </w:rPr>
        <w:t xml:space="preserve">, President, Omega Design Corporation, comments: “We’ve chosen Domino as our standard provider because of their superior service, superior technology in their products, and the strong partnerships in our supply chain for rapid development and remote integration of product lines.” </w:t>
      </w:r>
    </w:p>
    <w:p w14:paraId="40043D91" w14:textId="77777777" w:rsidR="0037753B" w:rsidRDefault="0037753B" w:rsidP="0037753B">
      <w:pPr>
        <w:suppressAutoHyphens/>
        <w:autoSpaceDN w:val="0"/>
        <w:spacing w:after="160"/>
        <w:textAlignment w:val="baseline"/>
        <w:rPr>
          <w:rFonts w:ascii="Gill Sans MT" w:hAnsi="Gill Sans MT"/>
          <w:sz w:val="22"/>
        </w:rPr>
      </w:pPr>
      <w:r w:rsidRPr="0037753B">
        <w:rPr>
          <w:rFonts w:ascii="Gill Sans MT" w:hAnsi="Gill Sans MT"/>
          <w:sz w:val="22"/>
        </w:rPr>
        <w:t xml:space="preserve">Marianne concludes, “Customer service excellence comes in part from having a clear and effective strategy and focused leadership, but also ensuring that everyone who works at Domino has the chance to develop the skills and capabilities to act upon customer feedback in the moment – and feels empowered to do so. </w:t>
      </w:r>
      <w:proofErr w:type="gramStart"/>
      <w:r w:rsidRPr="0037753B">
        <w:rPr>
          <w:rFonts w:ascii="Gill Sans MT" w:hAnsi="Gill Sans MT"/>
          <w:sz w:val="22"/>
        </w:rPr>
        <w:t>This is why</w:t>
      </w:r>
      <w:proofErr w:type="gramEnd"/>
      <w:r w:rsidRPr="0037753B">
        <w:rPr>
          <w:rFonts w:ascii="Gill Sans MT" w:hAnsi="Gill Sans MT"/>
          <w:sz w:val="22"/>
        </w:rPr>
        <w:t xml:space="preserve"> our continuous improvement programme extends not only to </w:t>
      </w:r>
    </w:p>
    <w:p w14:paraId="7D985E8E" w14:textId="77777777" w:rsidR="0037753B" w:rsidRDefault="0037753B" w:rsidP="0037753B">
      <w:pPr>
        <w:suppressAutoHyphens/>
        <w:autoSpaceDN w:val="0"/>
        <w:spacing w:after="160"/>
        <w:textAlignment w:val="baseline"/>
        <w:rPr>
          <w:rFonts w:ascii="Gill Sans MT" w:hAnsi="Gill Sans MT"/>
          <w:sz w:val="22"/>
        </w:rPr>
      </w:pPr>
    </w:p>
    <w:p w14:paraId="085679ED" w14:textId="7DBAAD54" w:rsidR="0037753B" w:rsidRPr="0037753B" w:rsidRDefault="0037753B" w:rsidP="0037753B">
      <w:pPr>
        <w:suppressAutoHyphens/>
        <w:autoSpaceDN w:val="0"/>
        <w:spacing w:after="160"/>
        <w:textAlignment w:val="baseline"/>
        <w:rPr>
          <w:rFonts w:ascii="Gill Sans MT" w:hAnsi="Gill Sans MT"/>
          <w:sz w:val="22"/>
        </w:rPr>
      </w:pPr>
      <w:r w:rsidRPr="0037753B">
        <w:rPr>
          <w:rFonts w:ascii="Gill Sans MT" w:hAnsi="Gill Sans MT"/>
          <w:sz w:val="22"/>
        </w:rPr>
        <w:t xml:space="preserve">customer service metrics but filters all the way through our organisation to continuous staff training and improvement. </w:t>
      </w:r>
    </w:p>
    <w:p w14:paraId="78902C6C" w14:textId="18117F6C" w:rsidR="0037753B" w:rsidRDefault="0037753B" w:rsidP="0037753B">
      <w:pPr>
        <w:suppressAutoHyphens/>
        <w:autoSpaceDN w:val="0"/>
        <w:spacing w:after="160"/>
        <w:textAlignment w:val="baseline"/>
        <w:rPr>
          <w:rFonts w:ascii="Gill Sans MT" w:hAnsi="Gill Sans MT"/>
          <w:sz w:val="22"/>
        </w:rPr>
      </w:pPr>
      <w:r w:rsidRPr="0037753B">
        <w:rPr>
          <w:rFonts w:ascii="Gill Sans MT" w:hAnsi="Gill Sans MT"/>
          <w:sz w:val="22"/>
        </w:rPr>
        <w:t>“We are delighted our efforts are recognised by our customers and we will be using this occasion to, in turn, recognise our customer service heroes this week.”</w:t>
      </w:r>
    </w:p>
    <w:p w14:paraId="542FB50F" w14:textId="2EF82418" w:rsidR="00CD2F1A" w:rsidRPr="00CD2F1A" w:rsidRDefault="00CD2F1A" w:rsidP="00CD2F1A">
      <w:pPr>
        <w:suppressAutoHyphens/>
        <w:autoSpaceDN w:val="0"/>
        <w:spacing w:after="160" w:line="240" w:lineRule="auto"/>
        <w:textAlignment w:val="baseline"/>
        <w:rPr>
          <w:rFonts w:ascii="Calibri" w:hAnsi="Calibri"/>
          <w:sz w:val="22"/>
        </w:rPr>
      </w:pPr>
      <w:bookmarkStart w:id="1" w:name="_Hlk82613983"/>
      <w:r w:rsidRPr="00CD2F1A">
        <w:rPr>
          <w:rFonts w:ascii="Gill Sans MT" w:hAnsi="Gill Sans MT"/>
          <w:sz w:val="22"/>
        </w:rPr>
        <w:t xml:space="preserve">You can find out more about the work Domino does to supports its customers </w:t>
      </w:r>
      <w:hyperlink r:id="rId8" w:history="1">
        <w:r w:rsidRPr="009073AA">
          <w:rPr>
            <w:rStyle w:val="Hyperlink"/>
            <w:rFonts w:ascii="Gill Sans MT" w:hAnsi="Gill Sans MT"/>
            <w:sz w:val="22"/>
          </w:rPr>
          <w:t>here.</w:t>
        </w:r>
      </w:hyperlink>
      <w:r w:rsidRPr="00CD2F1A">
        <w:rPr>
          <w:rFonts w:ascii="Gill Sans MT" w:hAnsi="Gill Sans MT"/>
          <w:sz w:val="22"/>
        </w:rPr>
        <w:t xml:space="preserve"> </w:t>
      </w:r>
    </w:p>
    <w:bookmarkEnd w:id="1"/>
    <w:p w14:paraId="2D92117B" w14:textId="77777777" w:rsidR="00CD2F1A" w:rsidRDefault="00CD2F1A" w:rsidP="0037753B">
      <w:pPr>
        <w:rPr>
          <w:rFonts w:ascii="Gill Sans MT" w:hAnsi="Gill Sans MT"/>
          <w:b/>
          <w:bCs/>
          <w:sz w:val="24"/>
          <w:szCs w:val="24"/>
        </w:rPr>
      </w:pPr>
    </w:p>
    <w:p w14:paraId="33FA7B74" w14:textId="4F3489AA" w:rsidR="00EF2104" w:rsidRPr="00DE2DF0" w:rsidRDefault="00EF2104" w:rsidP="0037753B">
      <w:pPr>
        <w:rPr>
          <w:rFonts w:ascii="Gill Sans MT" w:hAnsi="Gill Sans MT"/>
          <w:b/>
          <w:bCs/>
          <w:sz w:val="24"/>
          <w:szCs w:val="24"/>
        </w:rPr>
      </w:pPr>
      <w:r w:rsidRPr="00DE2DF0">
        <w:rPr>
          <w:rFonts w:ascii="Gill Sans MT" w:hAnsi="Gill Sans MT"/>
          <w:b/>
          <w:bCs/>
          <w:sz w:val="24"/>
          <w:szCs w:val="24"/>
        </w:rPr>
        <w:t>ENDS</w:t>
      </w:r>
    </w:p>
    <w:p w14:paraId="354DA454" w14:textId="77777777" w:rsidR="00DE2DF0" w:rsidRDefault="00DE2DF0" w:rsidP="0037753B">
      <w:pPr>
        <w:jc w:val="both"/>
        <w:rPr>
          <w:rFonts w:ascii="Gill Sans MT" w:eastAsia="Gill Sans" w:hAnsi="Gill Sans MT" w:cs="Gill Sans"/>
          <w:b/>
          <w:szCs w:val="18"/>
        </w:rPr>
      </w:pPr>
      <w:bookmarkStart w:id="2" w:name="_Hlk46133219"/>
    </w:p>
    <w:p w14:paraId="2E827D55" w14:textId="77777777" w:rsidR="00DE2DF0" w:rsidRDefault="00DE2DF0" w:rsidP="00F313ED">
      <w:pPr>
        <w:spacing w:line="240" w:lineRule="auto"/>
        <w:jc w:val="both"/>
        <w:rPr>
          <w:rFonts w:ascii="Gill Sans MT" w:eastAsia="Gill Sans" w:hAnsi="Gill Sans MT" w:cs="Gill Sans"/>
          <w:b/>
          <w:szCs w:val="18"/>
        </w:rPr>
      </w:pPr>
    </w:p>
    <w:p w14:paraId="211AB29E" w14:textId="77777777" w:rsidR="0037753B" w:rsidRPr="0037753B" w:rsidRDefault="0037753B" w:rsidP="0037753B">
      <w:pPr>
        <w:suppressAutoHyphens/>
        <w:autoSpaceDN w:val="0"/>
        <w:spacing w:after="160" w:line="240" w:lineRule="auto"/>
        <w:jc w:val="both"/>
        <w:textAlignment w:val="baseline"/>
        <w:rPr>
          <w:rFonts w:ascii="Gill Sans MT" w:eastAsia="Gill Sans" w:hAnsi="Gill Sans MT" w:cs="Gill Sans"/>
          <w:b/>
          <w:sz w:val="20"/>
          <w:szCs w:val="20"/>
        </w:rPr>
      </w:pPr>
      <w:r w:rsidRPr="0037753B">
        <w:rPr>
          <w:rFonts w:ascii="Gill Sans MT" w:eastAsia="Gill Sans" w:hAnsi="Gill Sans MT" w:cs="Gill Sans"/>
          <w:b/>
          <w:sz w:val="20"/>
          <w:szCs w:val="20"/>
        </w:rPr>
        <w:t>Disclaimers</w:t>
      </w:r>
    </w:p>
    <w:p w14:paraId="18431D62" w14:textId="77777777" w:rsidR="0037753B" w:rsidRPr="0037753B" w:rsidRDefault="0037753B" w:rsidP="0037753B">
      <w:pPr>
        <w:suppressAutoHyphens/>
        <w:autoSpaceDN w:val="0"/>
        <w:spacing w:after="160" w:line="240" w:lineRule="auto"/>
        <w:jc w:val="both"/>
        <w:textAlignment w:val="baseline"/>
        <w:rPr>
          <w:rFonts w:ascii="Gill Sans MT" w:eastAsia="Gill Sans" w:hAnsi="Gill Sans MT" w:cs="Gill Sans"/>
          <w:sz w:val="20"/>
          <w:szCs w:val="20"/>
        </w:rPr>
      </w:pPr>
    </w:p>
    <w:p w14:paraId="61CB051A" w14:textId="77777777" w:rsidR="0037753B" w:rsidRPr="0037753B" w:rsidRDefault="0037753B" w:rsidP="0037753B">
      <w:pPr>
        <w:suppressAutoHyphens/>
        <w:autoSpaceDN w:val="0"/>
        <w:spacing w:after="160" w:line="240" w:lineRule="auto"/>
        <w:textAlignment w:val="baseline"/>
        <w:rPr>
          <w:rFonts w:ascii="Calibri" w:hAnsi="Calibri"/>
          <w:sz w:val="22"/>
        </w:rPr>
      </w:pPr>
      <w:r w:rsidRPr="0037753B">
        <w:rPr>
          <w:rFonts w:ascii="Gill Sans MT" w:hAnsi="Gill Sans MT"/>
          <w:b/>
          <w:bCs/>
          <w:sz w:val="20"/>
          <w:szCs w:val="20"/>
        </w:rPr>
        <w:t>General</w:t>
      </w:r>
    </w:p>
    <w:p w14:paraId="448FA1BE" w14:textId="77777777" w:rsidR="0037753B" w:rsidRPr="0037753B" w:rsidRDefault="0037753B" w:rsidP="0037753B">
      <w:pPr>
        <w:suppressAutoHyphens/>
        <w:autoSpaceDN w:val="0"/>
        <w:spacing w:after="160" w:line="240" w:lineRule="auto"/>
        <w:textAlignment w:val="baseline"/>
        <w:rPr>
          <w:rFonts w:ascii="Gill Sans MT" w:hAnsi="Gill Sans MT"/>
          <w:sz w:val="20"/>
          <w:szCs w:val="20"/>
        </w:rPr>
      </w:pPr>
      <w:r w:rsidRPr="0037753B">
        <w:rPr>
          <w:rFonts w:ascii="Gill Sans MT" w:hAnsi="Gill Sans MT"/>
          <w:sz w:val="20"/>
          <w:szCs w:val="20"/>
        </w:rPr>
        <w:t>All performance related figures and claims quoted in this document were obtained under specific conditions and may only be replicated under similar conditions. For specific product details, you should contact your Domino Sales Advisor. This document does not form part of any terms and conditions between you and Domino.</w:t>
      </w:r>
    </w:p>
    <w:p w14:paraId="553CD40F" w14:textId="77777777" w:rsidR="0037753B" w:rsidRPr="0037753B" w:rsidRDefault="0037753B" w:rsidP="0037753B">
      <w:pPr>
        <w:suppressAutoHyphens/>
        <w:autoSpaceDN w:val="0"/>
        <w:spacing w:after="160" w:line="240" w:lineRule="auto"/>
        <w:textAlignment w:val="baseline"/>
        <w:rPr>
          <w:rFonts w:ascii="Gill Sans MT" w:hAnsi="Gill Sans MT"/>
          <w:sz w:val="20"/>
          <w:szCs w:val="20"/>
        </w:rPr>
      </w:pPr>
    </w:p>
    <w:p w14:paraId="19A01BB8" w14:textId="77777777" w:rsidR="0037753B" w:rsidRPr="0037753B" w:rsidRDefault="0037753B" w:rsidP="0037753B">
      <w:pPr>
        <w:suppressAutoHyphens/>
        <w:autoSpaceDN w:val="0"/>
        <w:spacing w:after="160" w:line="240" w:lineRule="auto"/>
        <w:textAlignment w:val="baseline"/>
        <w:rPr>
          <w:rFonts w:ascii="Calibri" w:hAnsi="Calibri"/>
          <w:sz w:val="22"/>
        </w:rPr>
      </w:pPr>
      <w:r w:rsidRPr="0037753B">
        <w:rPr>
          <w:rFonts w:ascii="Gill Sans MT" w:hAnsi="Gill Sans MT"/>
          <w:b/>
          <w:bCs/>
          <w:sz w:val="20"/>
          <w:szCs w:val="20"/>
        </w:rPr>
        <w:t>Imagery</w:t>
      </w:r>
    </w:p>
    <w:p w14:paraId="2E541446" w14:textId="0556CBD4" w:rsidR="0037753B" w:rsidRPr="0037753B" w:rsidRDefault="0037753B" w:rsidP="0037753B">
      <w:pPr>
        <w:suppressAutoHyphens/>
        <w:autoSpaceDN w:val="0"/>
        <w:spacing w:after="160" w:line="240" w:lineRule="auto"/>
        <w:textAlignment w:val="baseline"/>
        <w:rPr>
          <w:rFonts w:ascii="Gill Sans MT" w:hAnsi="Gill Sans MT"/>
          <w:sz w:val="20"/>
          <w:szCs w:val="20"/>
        </w:rPr>
      </w:pPr>
      <w:r w:rsidRPr="0037753B">
        <w:rPr>
          <w:rFonts w:ascii="Gill Sans MT" w:hAnsi="Gill Sans MT"/>
          <w:sz w:val="20"/>
          <w:szCs w:val="20"/>
        </w:rPr>
        <w:t xml:space="preserve">Images may include optional extras or upgrades. Print quality may differ depending on consumables, printer, substrates, and other factors. Images and photographs do not form any part of any terms and conditions between you and Domino. </w:t>
      </w:r>
    </w:p>
    <w:p w14:paraId="6A9A7E45" w14:textId="77777777" w:rsidR="0037753B" w:rsidRPr="0037753B" w:rsidRDefault="0037753B" w:rsidP="0037753B">
      <w:pPr>
        <w:suppressAutoHyphens/>
        <w:autoSpaceDN w:val="0"/>
        <w:spacing w:after="160" w:line="240" w:lineRule="auto"/>
        <w:textAlignment w:val="baseline"/>
        <w:rPr>
          <w:rFonts w:ascii="Gill Sans MT" w:hAnsi="Gill Sans MT"/>
          <w:sz w:val="20"/>
          <w:szCs w:val="20"/>
        </w:rPr>
      </w:pPr>
    </w:p>
    <w:p w14:paraId="43EB09CA" w14:textId="7B68869E" w:rsidR="0037753B" w:rsidRDefault="0037753B" w:rsidP="0037753B">
      <w:pPr>
        <w:suppressAutoHyphens/>
        <w:autoSpaceDN w:val="0"/>
        <w:spacing w:after="160" w:line="240" w:lineRule="auto"/>
        <w:jc w:val="both"/>
        <w:textAlignment w:val="baseline"/>
        <w:rPr>
          <w:rFonts w:ascii="Gill Sans MT" w:eastAsia="Gill Sans" w:hAnsi="Gill Sans MT" w:cs="Gill Sans"/>
          <w:b/>
          <w:sz w:val="20"/>
          <w:szCs w:val="20"/>
        </w:rPr>
      </w:pPr>
      <w:r w:rsidRPr="0037753B">
        <w:rPr>
          <w:rFonts w:ascii="Gill Sans MT" w:eastAsia="Gill Sans" w:hAnsi="Gill Sans MT" w:cs="Gill Sans"/>
          <w:b/>
          <w:sz w:val="20"/>
          <w:szCs w:val="20"/>
        </w:rPr>
        <w:t>Notes to Editors:</w:t>
      </w:r>
    </w:p>
    <w:p w14:paraId="74015F92" w14:textId="77777777" w:rsidR="00BF4D62" w:rsidRPr="0037753B" w:rsidRDefault="00BF4D62" w:rsidP="0037753B">
      <w:pPr>
        <w:suppressAutoHyphens/>
        <w:autoSpaceDN w:val="0"/>
        <w:spacing w:after="160" w:line="240" w:lineRule="auto"/>
        <w:jc w:val="both"/>
        <w:textAlignment w:val="baseline"/>
        <w:rPr>
          <w:rFonts w:ascii="Gill Sans MT" w:eastAsia="Gill Sans" w:hAnsi="Gill Sans MT" w:cs="Gill Sans"/>
          <w:b/>
          <w:sz w:val="20"/>
          <w:szCs w:val="20"/>
        </w:rPr>
      </w:pPr>
    </w:p>
    <w:p w14:paraId="79ACF6CD" w14:textId="6F2882D5" w:rsidR="00BF4D62" w:rsidRPr="00BF4D62" w:rsidRDefault="00BF4D62" w:rsidP="00BF4D62">
      <w:pPr>
        <w:suppressAutoHyphens/>
        <w:autoSpaceDN w:val="0"/>
        <w:spacing w:after="160" w:line="240" w:lineRule="auto"/>
        <w:jc w:val="both"/>
        <w:textAlignment w:val="baseline"/>
        <w:rPr>
          <w:rFonts w:ascii="Gill Sans MT" w:eastAsia="Gill Sans" w:hAnsi="Gill Sans MT" w:cs="Gill Sans"/>
          <w:b/>
          <w:sz w:val="20"/>
          <w:szCs w:val="20"/>
        </w:rPr>
      </w:pPr>
      <w:r w:rsidRPr="00BF4D62">
        <w:rPr>
          <w:rFonts w:ascii="Gill Sans MT" w:eastAsia="Gill Sans" w:hAnsi="Gill Sans MT" w:cs="Gill Sans"/>
          <w:b/>
          <w:sz w:val="20"/>
          <w:szCs w:val="20"/>
        </w:rPr>
        <w:t xml:space="preserve">About Domino </w:t>
      </w:r>
    </w:p>
    <w:p w14:paraId="5DE3BA82" w14:textId="00300B6F" w:rsidR="00BF4D62" w:rsidRPr="00BF4D62" w:rsidRDefault="00BF4D62" w:rsidP="00BF4D62">
      <w:pPr>
        <w:suppressAutoHyphens/>
        <w:autoSpaceDN w:val="0"/>
        <w:spacing w:after="160" w:line="240" w:lineRule="auto"/>
        <w:jc w:val="both"/>
        <w:textAlignment w:val="baseline"/>
        <w:rPr>
          <w:rFonts w:ascii="Gill Sans MT" w:eastAsia="Gill Sans" w:hAnsi="Gill Sans MT" w:cs="Gill Sans"/>
          <w:bCs/>
          <w:sz w:val="20"/>
          <w:szCs w:val="20"/>
        </w:rPr>
      </w:pPr>
      <w:r w:rsidRPr="00BF4D62">
        <w:rPr>
          <w:rFonts w:ascii="Gill Sans MT" w:eastAsia="Gill Sans" w:hAnsi="Gill Sans MT" w:cs="Gill Sans"/>
          <w:bCs/>
          <w:sz w:val="20"/>
          <w:szCs w:val="20"/>
        </w:rPr>
        <w:t xml:space="preserve">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corrugated and variable printing applications. </w:t>
      </w:r>
    </w:p>
    <w:p w14:paraId="6DA13C6C" w14:textId="1B5CDC24" w:rsidR="00BF4D62" w:rsidRPr="00BF4D62" w:rsidRDefault="00BF4D62" w:rsidP="00BF4D62">
      <w:pPr>
        <w:suppressAutoHyphens/>
        <w:autoSpaceDN w:val="0"/>
        <w:spacing w:after="160" w:line="240" w:lineRule="auto"/>
        <w:jc w:val="both"/>
        <w:textAlignment w:val="baseline"/>
        <w:rPr>
          <w:rFonts w:ascii="Gill Sans MT" w:eastAsia="Gill Sans" w:hAnsi="Gill Sans MT" w:cs="Gill Sans"/>
          <w:bCs/>
          <w:sz w:val="20"/>
          <w:szCs w:val="20"/>
        </w:rPr>
      </w:pPr>
      <w:r w:rsidRPr="00BF4D62">
        <w:rPr>
          <w:rFonts w:ascii="Gill Sans MT" w:eastAsia="Gill Sans" w:hAnsi="Gill Sans MT" w:cs="Gill Sans"/>
          <w:bCs/>
          <w:sz w:val="20"/>
          <w:szCs w:val="20"/>
        </w:rPr>
        <w:t xml:space="preserve">All of Domino’s printers are designed to meet the </w:t>
      </w:r>
      <w:proofErr w:type="gramStart"/>
      <w:r w:rsidRPr="00BF4D62">
        <w:rPr>
          <w:rFonts w:ascii="Gill Sans MT" w:eastAsia="Gill Sans" w:hAnsi="Gill Sans MT" w:cs="Gill Sans"/>
          <w:bCs/>
          <w:sz w:val="20"/>
          <w:szCs w:val="20"/>
        </w:rPr>
        <w:t>high speed, high quality</w:t>
      </w:r>
      <w:proofErr w:type="gramEnd"/>
      <w:r w:rsidRPr="00BF4D62">
        <w:rPr>
          <w:rFonts w:ascii="Gill Sans MT" w:eastAsia="Gill Sans" w:hAnsi="Gill Sans MT" w:cs="Gill Sans"/>
          <w:bCs/>
          <w:sz w:val="20"/>
          <w:szCs w:val="20"/>
        </w:rPr>
        <w:t xml:space="preserve"> demands of commercial printing environments, bringing new capabilities to numerous sectors including labelling, corrugated, publications and security printing, transactional, packaging converting, plastic cards, tickets, game cards and forms, as well as the direct mail and postal sectors. </w:t>
      </w:r>
    </w:p>
    <w:p w14:paraId="5D97F7B0" w14:textId="77777777" w:rsidR="00BF4D62" w:rsidRPr="00BF4D62" w:rsidRDefault="00BF4D62" w:rsidP="00BF4D62">
      <w:pPr>
        <w:suppressAutoHyphens/>
        <w:autoSpaceDN w:val="0"/>
        <w:spacing w:after="160" w:line="240" w:lineRule="auto"/>
        <w:jc w:val="both"/>
        <w:textAlignment w:val="baseline"/>
        <w:rPr>
          <w:rFonts w:ascii="Gill Sans MT" w:eastAsia="Gill Sans" w:hAnsi="Gill Sans MT" w:cs="Gill Sans"/>
          <w:bCs/>
          <w:sz w:val="20"/>
          <w:szCs w:val="20"/>
        </w:rPr>
      </w:pPr>
      <w:r w:rsidRPr="00BF4D62">
        <w:rPr>
          <w:rFonts w:ascii="Gill Sans MT" w:eastAsia="Gill Sans" w:hAnsi="Gill Sans MT" w:cs="Gill Sans"/>
          <w:bCs/>
          <w:sz w:val="20"/>
          <w:szCs w:val="20"/>
        </w:rPr>
        <w:t xml:space="preserve">Domino employs over 2,900 people worldwide and sells to more than 120 countries through a global network of 25 subsidiary offices and more than 200 distributors. Domino's manufacturing facilities are situated in China, Germany, India, Sweden, Switzerland, </w:t>
      </w:r>
      <w:proofErr w:type="gramStart"/>
      <w:r w:rsidRPr="00BF4D62">
        <w:rPr>
          <w:rFonts w:ascii="Gill Sans MT" w:eastAsia="Gill Sans" w:hAnsi="Gill Sans MT" w:cs="Gill Sans"/>
          <w:bCs/>
          <w:sz w:val="20"/>
          <w:szCs w:val="20"/>
        </w:rPr>
        <w:t>UK</w:t>
      </w:r>
      <w:proofErr w:type="gramEnd"/>
      <w:r w:rsidRPr="00BF4D62">
        <w:rPr>
          <w:rFonts w:ascii="Gill Sans MT" w:eastAsia="Gill Sans" w:hAnsi="Gill Sans MT" w:cs="Gill Sans"/>
          <w:bCs/>
          <w:sz w:val="20"/>
          <w:szCs w:val="20"/>
        </w:rPr>
        <w:t xml:space="preserve"> and USA. </w:t>
      </w:r>
    </w:p>
    <w:p w14:paraId="2A060FE7" w14:textId="77777777" w:rsidR="00BF4D62" w:rsidRPr="00BF4D62" w:rsidRDefault="00BF4D62" w:rsidP="00BF4D62">
      <w:pPr>
        <w:suppressAutoHyphens/>
        <w:autoSpaceDN w:val="0"/>
        <w:spacing w:after="160" w:line="240" w:lineRule="auto"/>
        <w:jc w:val="both"/>
        <w:textAlignment w:val="baseline"/>
        <w:rPr>
          <w:rFonts w:ascii="Gill Sans MT" w:eastAsia="Gill Sans" w:hAnsi="Gill Sans MT" w:cs="Gill Sans"/>
          <w:bCs/>
          <w:sz w:val="20"/>
          <w:szCs w:val="20"/>
        </w:rPr>
      </w:pPr>
    </w:p>
    <w:p w14:paraId="459CD926" w14:textId="77777777" w:rsidR="00BF4D62" w:rsidRPr="00BF4D62" w:rsidRDefault="00BF4D62" w:rsidP="00BF4D62">
      <w:pPr>
        <w:suppressAutoHyphens/>
        <w:autoSpaceDN w:val="0"/>
        <w:spacing w:after="160" w:line="240" w:lineRule="auto"/>
        <w:jc w:val="both"/>
        <w:textAlignment w:val="baseline"/>
        <w:rPr>
          <w:rFonts w:ascii="Gill Sans MT" w:eastAsia="Gill Sans" w:hAnsi="Gill Sans MT" w:cs="Gill Sans"/>
          <w:bCs/>
          <w:sz w:val="20"/>
          <w:szCs w:val="20"/>
        </w:rPr>
      </w:pPr>
      <w:r w:rsidRPr="00BF4D62">
        <w:rPr>
          <w:rFonts w:ascii="Gill Sans MT" w:eastAsia="Gill Sans" w:hAnsi="Gill Sans MT" w:cs="Gill Sans"/>
          <w:bCs/>
          <w:sz w:val="20"/>
          <w:szCs w:val="20"/>
        </w:rPr>
        <w:lastRenderedPageBreak/>
        <w:t xml:space="preserve"> </w:t>
      </w:r>
    </w:p>
    <w:p w14:paraId="2D43648B" w14:textId="77777777" w:rsidR="00BF4D62" w:rsidRPr="00BF4D62" w:rsidRDefault="00BF4D62" w:rsidP="00BF4D62">
      <w:pPr>
        <w:suppressAutoHyphens/>
        <w:autoSpaceDN w:val="0"/>
        <w:spacing w:after="160" w:line="240" w:lineRule="auto"/>
        <w:jc w:val="both"/>
        <w:textAlignment w:val="baseline"/>
        <w:rPr>
          <w:rFonts w:ascii="Gill Sans MT" w:eastAsia="Gill Sans" w:hAnsi="Gill Sans MT" w:cs="Gill Sans"/>
          <w:bCs/>
          <w:sz w:val="20"/>
          <w:szCs w:val="20"/>
        </w:rPr>
      </w:pPr>
    </w:p>
    <w:p w14:paraId="0D74E4E4" w14:textId="77777777" w:rsidR="00BF4D62" w:rsidRPr="00BF4D62" w:rsidRDefault="00BF4D62" w:rsidP="00BF4D62">
      <w:pPr>
        <w:suppressAutoHyphens/>
        <w:autoSpaceDN w:val="0"/>
        <w:spacing w:after="160" w:line="240" w:lineRule="auto"/>
        <w:jc w:val="both"/>
        <w:textAlignment w:val="baseline"/>
        <w:rPr>
          <w:rFonts w:ascii="Gill Sans MT" w:eastAsia="Gill Sans" w:hAnsi="Gill Sans MT" w:cs="Gill Sans"/>
          <w:bCs/>
          <w:sz w:val="20"/>
          <w:szCs w:val="20"/>
        </w:rPr>
      </w:pPr>
      <w:r w:rsidRPr="00BF4D62">
        <w:rPr>
          <w:rFonts w:ascii="Gill Sans MT" w:eastAsia="Gill Sans" w:hAnsi="Gill Sans MT" w:cs="Gill Sans"/>
          <w:bCs/>
          <w:sz w:val="20"/>
          <w:szCs w:val="20"/>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09A130F9" w14:textId="77777777" w:rsidR="00BF4D62" w:rsidRPr="00BF4D62" w:rsidRDefault="00BF4D62" w:rsidP="00BF4D62">
      <w:pPr>
        <w:suppressAutoHyphens/>
        <w:autoSpaceDN w:val="0"/>
        <w:spacing w:after="160" w:line="240" w:lineRule="auto"/>
        <w:jc w:val="both"/>
        <w:textAlignment w:val="baseline"/>
        <w:rPr>
          <w:rFonts w:ascii="Gill Sans MT" w:eastAsia="Gill Sans" w:hAnsi="Gill Sans MT" w:cs="Gill Sans"/>
          <w:bCs/>
          <w:sz w:val="20"/>
          <w:szCs w:val="20"/>
        </w:rPr>
      </w:pPr>
      <w:r w:rsidRPr="00BF4D62">
        <w:rPr>
          <w:rFonts w:ascii="Gill Sans MT" w:eastAsia="Gill Sans" w:hAnsi="Gill Sans MT" w:cs="Gill Sans"/>
          <w:bCs/>
          <w:sz w:val="20"/>
          <w:szCs w:val="20"/>
        </w:rPr>
        <w:t xml:space="preserve">Domino became an autonomous division within Brother Industries on 11th June 2015.  </w:t>
      </w:r>
    </w:p>
    <w:p w14:paraId="0DBB9D38" w14:textId="7883DD54" w:rsidR="0037753B" w:rsidRPr="00BF4D62" w:rsidRDefault="00BF4D62" w:rsidP="00BF4D62">
      <w:pPr>
        <w:suppressAutoHyphens/>
        <w:autoSpaceDN w:val="0"/>
        <w:spacing w:after="160" w:line="240" w:lineRule="auto"/>
        <w:jc w:val="both"/>
        <w:textAlignment w:val="baseline"/>
        <w:rPr>
          <w:rFonts w:ascii="Gill Sans MT" w:eastAsia="Gill Sans" w:hAnsi="Gill Sans MT" w:cs="Gill Sans"/>
          <w:bCs/>
          <w:sz w:val="20"/>
          <w:szCs w:val="20"/>
        </w:rPr>
      </w:pPr>
      <w:r w:rsidRPr="00BF4D62">
        <w:rPr>
          <w:rFonts w:ascii="Gill Sans MT" w:eastAsia="Gill Sans" w:hAnsi="Gill Sans MT" w:cs="Gill Sans"/>
          <w:bCs/>
          <w:sz w:val="20"/>
          <w:szCs w:val="20"/>
        </w:rPr>
        <w:t>For further information on Domino, please visit www.domino-printing.com</w:t>
      </w:r>
    </w:p>
    <w:p w14:paraId="53D86D13" w14:textId="77777777" w:rsidR="00C72EF7" w:rsidRDefault="00C72EF7" w:rsidP="0037753B">
      <w:pPr>
        <w:suppressAutoHyphens/>
        <w:autoSpaceDN w:val="0"/>
        <w:spacing w:line="240" w:lineRule="auto"/>
        <w:textAlignment w:val="baseline"/>
        <w:rPr>
          <w:rFonts w:ascii="Gill Sans MT" w:hAnsi="Gill Sans MT"/>
          <w:sz w:val="20"/>
          <w:szCs w:val="20"/>
        </w:rPr>
      </w:pPr>
    </w:p>
    <w:p w14:paraId="1C67FE27" w14:textId="6E9B38A1" w:rsidR="0037753B" w:rsidRPr="0037753B" w:rsidRDefault="0037753B" w:rsidP="0037753B">
      <w:pPr>
        <w:suppressAutoHyphens/>
        <w:autoSpaceDN w:val="0"/>
        <w:spacing w:line="240" w:lineRule="auto"/>
        <w:textAlignment w:val="baseline"/>
        <w:rPr>
          <w:rFonts w:ascii="Gill Sans MT" w:hAnsi="Gill Sans MT"/>
          <w:b/>
          <w:bCs/>
          <w:sz w:val="20"/>
          <w:szCs w:val="20"/>
        </w:rPr>
      </w:pPr>
      <w:r w:rsidRPr="0037753B">
        <w:rPr>
          <w:rFonts w:ascii="Gill Sans MT" w:hAnsi="Gill Sans MT"/>
          <w:b/>
          <w:bCs/>
          <w:sz w:val="20"/>
          <w:szCs w:val="20"/>
        </w:rPr>
        <w:t xml:space="preserve">About </w:t>
      </w:r>
      <w:proofErr w:type="spellStart"/>
      <w:r w:rsidRPr="0037753B">
        <w:rPr>
          <w:rFonts w:ascii="Gill Sans MT" w:hAnsi="Gill Sans MT"/>
          <w:b/>
          <w:bCs/>
          <w:sz w:val="20"/>
          <w:szCs w:val="20"/>
        </w:rPr>
        <w:t>CustomerGauge</w:t>
      </w:r>
      <w:proofErr w:type="spellEnd"/>
    </w:p>
    <w:p w14:paraId="5C8DEB6B" w14:textId="77777777" w:rsidR="0037753B" w:rsidRPr="0037753B" w:rsidRDefault="0037753B" w:rsidP="0037753B">
      <w:pPr>
        <w:suppressAutoHyphens/>
        <w:autoSpaceDN w:val="0"/>
        <w:spacing w:line="240" w:lineRule="auto"/>
        <w:textAlignment w:val="baseline"/>
        <w:rPr>
          <w:rFonts w:ascii="Gill Sans MT" w:hAnsi="Gill Sans MT"/>
          <w:sz w:val="20"/>
          <w:szCs w:val="20"/>
        </w:rPr>
      </w:pPr>
    </w:p>
    <w:p w14:paraId="4B8D4C20" w14:textId="77777777" w:rsidR="0037753B" w:rsidRPr="0037753B" w:rsidRDefault="0037753B" w:rsidP="0037753B">
      <w:pPr>
        <w:suppressAutoHyphens/>
        <w:autoSpaceDN w:val="0"/>
        <w:spacing w:line="240" w:lineRule="auto"/>
        <w:textAlignment w:val="baseline"/>
        <w:rPr>
          <w:rFonts w:ascii="Gill Sans MT" w:hAnsi="Gill Sans MT"/>
          <w:sz w:val="20"/>
          <w:szCs w:val="20"/>
        </w:rPr>
      </w:pPr>
      <w:r w:rsidRPr="0037753B">
        <w:rPr>
          <w:rFonts w:ascii="Gill Sans MT" w:hAnsi="Gill Sans MT"/>
          <w:sz w:val="20"/>
          <w:szCs w:val="20"/>
        </w:rPr>
        <w:t xml:space="preserve">Built from the ground up to cater to the more complex B2B business environment, the </w:t>
      </w:r>
      <w:proofErr w:type="spellStart"/>
      <w:r w:rsidRPr="0037753B">
        <w:rPr>
          <w:rFonts w:ascii="Gill Sans MT" w:hAnsi="Gill Sans MT"/>
          <w:sz w:val="20"/>
          <w:szCs w:val="20"/>
        </w:rPr>
        <w:t>CustomerGauge</w:t>
      </w:r>
      <w:proofErr w:type="spellEnd"/>
      <w:r w:rsidRPr="0037753B">
        <w:rPr>
          <w:rFonts w:ascii="Gill Sans MT" w:hAnsi="Gill Sans MT"/>
          <w:sz w:val="20"/>
          <w:szCs w:val="20"/>
        </w:rPr>
        <w:t xml:space="preserve"> Account Experience™ solution excels at collecting feedback and signals at the account-level and distributing this information in real-time to front-line employees so businesses can proactively retain and grow accounts faster. Account Experience also takes the guesswork out of the experience ROI equation by linking all account metrics and sentiment directly to revenue, in turn, maximizing buy-in from the c-suite ensuring long-term program success and cultural transformation.</w:t>
      </w:r>
    </w:p>
    <w:p w14:paraId="06AE42D1" w14:textId="77777777" w:rsidR="0037753B" w:rsidRPr="0037753B" w:rsidRDefault="0037753B" w:rsidP="0037753B">
      <w:pPr>
        <w:suppressAutoHyphens/>
        <w:autoSpaceDN w:val="0"/>
        <w:spacing w:line="240" w:lineRule="auto"/>
        <w:textAlignment w:val="baseline"/>
        <w:rPr>
          <w:rFonts w:ascii="Gill Sans MT" w:hAnsi="Gill Sans MT"/>
          <w:sz w:val="20"/>
          <w:szCs w:val="20"/>
        </w:rPr>
      </w:pPr>
    </w:p>
    <w:p w14:paraId="66460193" w14:textId="77777777" w:rsidR="0037753B" w:rsidRPr="0037753B" w:rsidRDefault="0037753B" w:rsidP="0037753B">
      <w:pPr>
        <w:suppressAutoHyphens/>
        <w:autoSpaceDN w:val="0"/>
        <w:spacing w:line="240" w:lineRule="auto"/>
        <w:textAlignment w:val="baseline"/>
        <w:rPr>
          <w:rFonts w:ascii="Gill Sans MT" w:hAnsi="Gill Sans MT"/>
          <w:sz w:val="20"/>
          <w:szCs w:val="20"/>
        </w:rPr>
      </w:pPr>
      <w:r w:rsidRPr="0037753B">
        <w:rPr>
          <w:rFonts w:ascii="Gill Sans MT" w:hAnsi="Gill Sans MT"/>
          <w:sz w:val="20"/>
          <w:szCs w:val="20"/>
        </w:rPr>
        <w:t xml:space="preserve">*Account Experience is a trademark of </w:t>
      </w:r>
      <w:proofErr w:type="spellStart"/>
      <w:r w:rsidRPr="0037753B">
        <w:rPr>
          <w:rFonts w:ascii="Gill Sans MT" w:hAnsi="Gill Sans MT"/>
          <w:sz w:val="20"/>
          <w:szCs w:val="20"/>
        </w:rPr>
        <w:t>CustomerGauge</w:t>
      </w:r>
      <w:proofErr w:type="spellEnd"/>
      <w:r w:rsidRPr="0037753B">
        <w:rPr>
          <w:rFonts w:ascii="Gill Sans MT" w:hAnsi="Gill Sans MT"/>
          <w:sz w:val="20"/>
          <w:szCs w:val="20"/>
        </w:rPr>
        <w:t xml:space="preserve">. Copyright </w:t>
      </w:r>
      <w:proofErr w:type="spellStart"/>
      <w:r w:rsidRPr="0037753B">
        <w:rPr>
          <w:rFonts w:ascii="Gill Sans MT" w:hAnsi="Gill Sans MT"/>
          <w:sz w:val="20"/>
          <w:szCs w:val="20"/>
        </w:rPr>
        <w:t>CustomerGauge</w:t>
      </w:r>
      <w:proofErr w:type="spellEnd"/>
      <w:r w:rsidRPr="0037753B">
        <w:rPr>
          <w:rFonts w:ascii="Gill Sans MT" w:hAnsi="Gill Sans MT"/>
          <w:sz w:val="20"/>
          <w:szCs w:val="20"/>
        </w:rPr>
        <w:t xml:space="preserve"> © 2021.</w:t>
      </w:r>
    </w:p>
    <w:p w14:paraId="646C364B" w14:textId="77777777" w:rsidR="0037753B" w:rsidRPr="0037753B" w:rsidRDefault="0037753B" w:rsidP="0037753B">
      <w:pPr>
        <w:suppressAutoHyphens/>
        <w:autoSpaceDN w:val="0"/>
        <w:spacing w:after="160" w:line="240" w:lineRule="auto"/>
        <w:jc w:val="both"/>
        <w:textAlignment w:val="baseline"/>
        <w:rPr>
          <w:rFonts w:ascii="Gill Sans MT" w:eastAsia="Gill Sans" w:hAnsi="Gill Sans MT" w:cs="Gill Sans"/>
          <w:sz w:val="20"/>
          <w:szCs w:val="20"/>
        </w:rPr>
      </w:pPr>
    </w:p>
    <w:p w14:paraId="4356BC98" w14:textId="77777777" w:rsidR="00F313ED" w:rsidRPr="00DE2DF0" w:rsidRDefault="00F313ED" w:rsidP="00F313ED">
      <w:pPr>
        <w:spacing w:line="240" w:lineRule="auto"/>
        <w:jc w:val="both"/>
        <w:rPr>
          <w:rFonts w:ascii="Gill Sans MT" w:eastAsia="Gill Sans" w:hAnsi="Gill Sans MT" w:cs="Gill Sans"/>
          <w:b/>
          <w:sz w:val="20"/>
          <w:szCs w:val="20"/>
        </w:rPr>
      </w:pPr>
    </w:p>
    <w:p w14:paraId="6D506C6D" w14:textId="77777777" w:rsidR="00DE2DF0" w:rsidRPr="00DE2DF0" w:rsidRDefault="00DE2DF0" w:rsidP="00DE2DF0">
      <w:pPr>
        <w:jc w:val="both"/>
        <w:rPr>
          <w:rFonts w:ascii="Gill Sans MT" w:hAnsi="Gill Sans MT"/>
          <w:b/>
          <w:sz w:val="20"/>
          <w:szCs w:val="20"/>
        </w:rPr>
      </w:pPr>
      <w:r w:rsidRPr="00DE2DF0">
        <w:rPr>
          <w:rFonts w:ascii="Gill Sans MT" w:hAnsi="Gill Sans MT"/>
          <w:b/>
          <w:sz w:val="20"/>
          <w:szCs w:val="20"/>
        </w:rPr>
        <w:t>Issued on behalf of Domino by AD Communications</w:t>
      </w:r>
    </w:p>
    <w:p w14:paraId="3852DFCB" w14:textId="77777777" w:rsidR="00C72EF7" w:rsidRDefault="00C72EF7" w:rsidP="00F313ED">
      <w:pPr>
        <w:spacing w:line="240" w:lineRule="auto"/>
        <w:jc w:val="both"/>
        <w:rPr>
          <w:rFonts w:ascii="Gill Sans MT" w:eastAsia="Gill Sans" w:hAnsi="Gill Sans MT" w:cs="Gill Sans"/>
          <w:b/>
          <w:sz w:val="20"/>
          <w:szCs w:val="20"/>
        </w:rPr>
      </w:pPr>
    </w:p>
    <w:p w14:paraId="718DDBAC" w14:textId="30DD6405" w:rsidR="00F313ED" w:rsidRDefault="00F313ED" w:rsidP="00F313ED">
      <w:pPr>
        <w:spacing w:line="240" w:lineRule="auto"/>
        <w:jc w:val="both"/>
        <w:rPr>
          <w:rFonts w:ascii="Gill Sans MT" w:eastAsia="Gill Sans" w:hAnsi="Gill Sans MT" w:cs="Gill Sans"/>
          <w:b/>
          <w:sz w:val="20"/>
          <w:szCs w:val="20"/>
        </w:rPr>
      </w:pPr>
      <w:r w:rsidRPr="00DE2DF0">
        <w:rPr>
          <w:rFonts w:ascii="Gill Sans MT" w:eastAsia="Gill Sans" w:hAnsi="Gill Sans MT" w:cs="Gill Sans"/>
          <w:b/>
          <w:sz w:val="20"/>
          <w:szCs w:val="20"/>
        </w:rPr>
        <w:t>For more information, please contact:</w:t>
      </w:r>
    </w:p>
    <w:p w14:paraId="08C492DB" w14:textId="3095E539" w:rsidR="00DE2DF0" w:rsidRDefault="00DE2DF0" w:rsidP="00F313ED">
      <w:pPr>
        <w:spacing w:line="240" w:lineRule="auto"/>
        <w:jc w:val="both"/>
        <w:rPr>
          <w:rFonts w:ascii="Gill Sans MT" w:eastAsia="Gill Sans" w:hAnsi="Gill Sans MT" w:cs="Gill Sans"/>
          <w:b/>
          <w:sz w:val="20"/>
          <w:szCs w:val="20"/>
        </w:rPr>
      </w:pPr>
    </w:p>
    <w:p w14:paraId="2AF3FB0B" w14:textId="5F1CF0FB" w:rsidR="00F313ED" w:rsidRPr="00F313ED" w:rsidRDefault="00F313ED" w:rsidP="00F313ED">
      <w:pPr>
        <w:spacing w:line="240" w:lineRule="auto"/>
        <w:jc w:val="both"/>
        <w:rPr>
          <w:rFonts w:ascii="Gill Sans MT" w:eastAsia="Gill Sans" w:hAnsi="Gill Sans MT" w:cs="Gill Sans"/>
          <w:sz w:val="22"/>
        </w:rPr>
        <w:sectPr w:rsidR="00F313ED" w:rsidRPr="00F313ED" w:rsidSect="00DE2DF0">
          <w:headerReference w:type="default" r:id="rId9"/>
          <w:footerReference w:type="default" r:id="rId10"/>
          <w:headerReference w:type="first" r:id="rId11"/>
          <w:footerReference w:type="first" r:id="rId12"/>
          <w:pgSz w:w="11906" w:h="16838" w:code="9"/>
          <w:pgMar w:top="1418" w:right="1361" w:bottom="1361" w:left="1361" w:header="709" w:footer="284" w:gutter="0"/>
          <w:cols w:space="708"/>
          <w:titlePg/>
          <w:docGrid w:linePitch="360"/>
        </w:sectPr>
      </w:pPr>
    </w:p>
    <w:p w14:paraId="7FA8CA2A" w14:textId="6509815D" w:rsidR="00F313ED" w:rsidRPr="006C0683" w:rsidRDefault="006C0683" w:rsidP="00F313ED">
      <w:pPr>
        <w:pStyle w:val="NoSpacing"/>
        <w:rPr>
          <w:rFonts w:ascii="Gill Sans MT" w:hAnsi="Gill Sans MT"/>
          <w:sz w:val="20"/>
          <w:szCs w:val="20"/>
        </w:rPr>
      </w:pPr>
      <w:r w:rsidRPr="006C0683">
        <w:rPr>
          <w:rFonts w:ascii="Gill Sans MT" w:hAnsi="Gill Sans MT"/>
          <w:sz w:val="20"/>
          <w:szCs w:val="20"/>
        </w:rPr>
        <w:t>Andrea McGinty</w:t>
      </w:r>
    </w:p>
    <w:p w14:paraId="5BBD8744" w14:textId="340778E6" w:rsidR="00F313ED" w:rsidRPr="006C0683" w:rsidRDefault="006C0683" w:rsidP="00F313ED">
      <w:pPr>
        <w:pStyle w:val="NoSpacing"/>
        <w:rPr>
          <w:rFonts w:ascii="Gill Sans MT" w:hAnsi="Gill Sans MT"/>
          <w:sz w:val="20"/>
          <w:szCs w:val="20"/>
        </w:rPr>
      </w:pPr>
      <w:r w:rsidRPr="006C0683">
        <w:rPr>
          <w:rFonts w:ascii="Gill Sans MT" w:hAnsi="Gill Sans MT"/>
          <w:sz w:val="20"/>
          <w:szCs w:val="20"/>
        </w:rPr>
        <w:t xml:space="preserve">DP Marketing Manager </w:t>
      </w:r>
    </w:p>
    <w:p w14:paraId="1DB5CC8D" w14:textId="3F79F4E4" w:rsidR="006C0683" w:rsidRPr="006C0683" w:rsidRDefault="006C0683" w:rsidP="00F313ED">
      <w:pPr>
        <w:pStyle w:val="NoSpacing"/>
        <w:rPr>
          <w:rFonts w:ascii="Gill Sans MT" w:hAnsi="Gill Sans MT"/>
          <w:sz w:val="20"/>
          <w:szCs w:val="20"/>
        </w:rPr>
      </w:pPr>
      <w:r w:rsidRPr="006C0683">
        <w:rPr>
          <w:rFonts w:ascii="Gill Sans MT" w:hAnsi="Gill Sans MT"/>
          <w:sz w:val="20"/>
          <w:szCs w:val="20"/>
        </w:rPr>
        <w:t xml:space="preserve">Domino </w:t>
      </w:r>
      <w:r>
        <w:rPr>
          <w:rFonts w:ascii="Gill Sans MT" w:hAnsi="Gill Sans MT"/>
          <w:sz w:val="20"/>
          <w:szCs w:val="20"/>
        </w:rPr>
        <w:t xml:space="preserve">Printing Sciences </w:t>
      </w:r>
    </w:p>
    <w:p w14:paraId="10FB2DBF" w14:textId="06A272D5" w:rsidR="00F313ED" w:rsidRPr="00745454" w:rsidRDefault="00F313ED" w:rsidP="00F313ED">
      <w:pPr>
        <w:pStyle w:val="NoSpacing"/>
        <w:rPr>
          <w:rFonts w:ascii="Gill Sans MT" w:hAnsi="Gill Sans MT"/>
          <w:sz w:val="20"/>
          <w:szCs w:val="20"/>
          <w:lang w:val="de-DE"/>
        </w:rPr>
      </w:pPr>
      <w:r w:rsidRPr="00745454">
        <w:rPr>
          <w:rFonts w:ascii="Gill Sans MT" w:hAnsi="Gill Sans MT"/>
          <w:sz w:val="20"/>
          <w:szCs w:val="20"/>
          <w:lang w:val="de-DE"/>
        </w:rPr>
        <w:t>Tel: +44 (0)</w:t>
      </w:r>
      <w:r w:rsidR="00DE2DF0">
        <w:rPr>
          <w:rFonts w:ascii="Gill Sans MT" w:hAnsi="Gill Sans MT"/>
          <w:sz w:val="20"/>
          <w:szCs w:val="20"/>
          <w:lang w:val="de-DE"/>
        </w:rPr>
        <w:t xml:space="preserve"> </w:t>
      </w:r>
      <w:r w:rsidR="0089021F">
        <w:rPr>
          <w:rFonts w:ascii="Gill Sans MT" w:hAnsi="Gill Sans MT"/>
          <w:sz w:val="20"/>
          <w:szCs w:val="20"/>
          <w:lang w:val="de-DE"/>
        </w:rPr>
        <w:t>7765</w:t>
      </w:r>
      <w:r w:rsidR="00DE2DF0">
        <w:rPr>
          <w:rFonts w:ascii="Gill Sans MT" w:hAnsi="Gill Sans MT"/>
          <w:sz w:val="20"/>
          <w:szCs w:val="20"/>
          <w:lang w:val="de-DE"/>
        </w:rPr>
        <w:t xml:space="preserve"> </w:t>
      </w:r>
      <w:r w:rsidR="0089021F">
        <w:rPr>
          <w:rFonts w:ascii="Gill Sans MT" w:hAnsi="Gill Sans MT"/>
          <w:sz w:val="20"/>
          <w:szCs w:val="20"/>
          <w:lang w:val="de-DE"/>
        </w:rPr>
        <w:t>257140</w:t>
      </w:r>
    </w:p>
    <w:p w14:paraId="06B4F230" w14:textId="0B3282AC" w:rsidR="00F313ED" w:rsidRPr="00745454" w:rsidRDefault="004D6E9C" w:rsidP="00F313ED">
      <w:pPr>
        <w:pStyle w:val="NoSpacing"/>
        <w:ind w:right="280"/>
        <w:rPr>
          <w:rFonts w:ascii="Gill Sans MT" w:hAnsi="Gill Sans MT"/>
          <w:sz w:val="20"/>
          <w:szCs w:val="20"/>
          <w:lang w:val="de-DE"/>
        </w:rPr>
      </w:pPr>
      <w:hyperlink r:id="rId13" w:history="1">
        <w:r w:rsidR="006C0683" w:rsidRPr="00745454">
          <w:rPr>
            <w:rStyle w:val="Hyperlink"/>
            <w:rFonts w:ascii="Gill Sans MT" w:hAnsi="Gill Sans MT"/>
            <w:sz w:val="20"/>
            <w:szCs w:val="20"/>
            <w:lang w:val="de-DE"/>
          </w:rPr>
          <w:t>Andrea.McGinty@domino-uk.com</w:t>
        </w:r>
      </w:hyperlink>
    </w:p>
    <w:p w14:paraId="2BCBC4AC" w14:textId="77777777" w:rsidR="006C0683" w:rsidRPr="00745454" w:rsidRDefault="006C0683" w:rsidP="00F313ED">
      <w:pPr>
        <w:pStyle w:val="NoSpacing"/>
        <w:ind w:right="280"/>
        <w:rPr>
          <w:rFonts w:ascii="Gill Sans MT" w:hAnsi="Gill Sans MT"/>
          <w:sz w:val="20"/>
          <w:szCs w:val="20"/>
          <w:lang w:val="de-DE"/>
        </w:rPr>
      </w:pPr>
    </w:p>
    <w:p w14:paraId="5366DC24" w14:textId="195693E1" w:rsidR="00F313ED" w:rsidRPr="006C0683" w:rsidRDefault="00BF4D62" w:rsidP="00F313ED">
      <w:pPr>
        <w:pStyle w:val="NoSpacing"/>
        <w:rPr>
          <w:rFonts w:ascii="Gill Sans MT" w:hAnsi="Gill Sans MT"/>
          <w:sz w:val="20"/>
          <w:szCs w:val="20"/>
        </w:rPr>
      </w:pPr>
      <w:r>
        <w:rPr>
          <w:rFonts w:ascii="Gill Sans MT" w:hAnsi="Gill Sans MT"/>
          <w:sz w:val="20"/>
          <w:szCs w:val="20"/>
        </w:rPr>
        <w:t>Tom Platt</w:t>
      </w:r>
      <w:r w:rsidR="009C4AFF" w:rsidRPr="006C0683">
        <w:rPr>
          <w:rFonts w:ascii="Gill Sans MT" w:hAnsi="Gill Sans MT"/>
          <w:sz w:val="20"/>
          <w:szCs w:val="20"/>
        </w:rPr>
        <w:t xml:space="preserve"> </w:t>
      </w:r>
    </w:p>
    <w:p w14:paraId="410442A9" w14:textId="6987A0EB" w:rsidR="00F313ED" w:rsidRPr="006C0683" w:rsidRDefault="00BF4D62" w:rsidP="00F313ED">
      <w:pPr>
        <w:pStyle w:val="NoSpacing"/>
        <w:rPr>
          <w:rFonts w:ascii="Gill Sans MT" w:hAnsi="Gill Sans MT"/>
          <w:sz w:val="20"/>
          <w:szCs w:val="20"/>
        </w:rPr>
      </w:pPr>
      <w:r>
        <w:rPr>
          <w:rFonts w:ascii="Gill Sans MT" w:hAnsi="Gill Sans MT"/>
          <w:sz w:val="20"/>
          <w:szCs w:val="20"/>
        </w:rPr>
        <w:t>Account Director</w:t>
      </w:r>
    </w:p>
    <w:p w14:paraId="3E3CF79B" w14:textId="57FF6016" w:rsidR="00F313ED" w:rsidRPr="006C0683" w:rsidRDefault="00BF4D62" w:rsidP="00F313ED">
      <w:pPr>
        <w:pStyle w:val="NoSpacing"/>
        <w:rPr>
          <w:rFonts w:ascii="Gill Sans MT" w:hAnsi="Gill Sans MT"/>
          <w:sz w:val="20"/>
          <w:szCs w:val="20"/>
        </w:rPr>
      </w:pPr>
      <w:r>
        <w:rPr>
          <w:rFonts w:ascii="Gill Sans MT" w:hAnsi="Gill Sans MT"/>
          <w:sz w:val="20"/>
          <w:szCs w:val="20"/>
        </w:rPr>
        <w:t>AD Communications</w:t>
      </w:r>
    </w:p>
    <w:p w14:paraId="6E9B5151" w14:textId="7092210E" w:rsidR="00F313ED" w:rsidRPr="00745454" w:rsidRDefault="00F313ED" w:rsidP="00F313ED">
      <w:pPr>
        <w:pStyle w:val="NoSpacing"/>
        <w:rPr>
          <w:rFonts w:ascii="Gill Sans MT" w:hAnsi="Gill Sans MT"/>
          <w:sz w:val="20"/>
          <w:szCs w:val="20"/>
          <w:lang w:val="de-DE"/>
        </w:rPr>
      </w:pPr>
      <w:r w:rsidRPr="00745454">
        <w:rPr>
          <w:rFonts w:ascii="Gill Sans MT" w:hAnsi="Gill Sans MT"/>
          <w:sz w:val="20"/>
          <w:szCs w:val="20"/>
          <w:lang w:val="de-DE"/>
        </w:rPr>
        <w:t xml:space="preserve">Tel: </w:t>
      </w:r>
      <w:r w:rsidR="00BF4D62" w:rsidRPr="00BF4D62">
        <w:rPr>
          <w:rFonts w:ascii="Gill Sans MT" w:hAnsi="Gill Sans MT"/>
          <w:sz w:val="20"/>
          <w:szCs w:val="20"/>
          <w:lang w:val="de-DE"/>
        </w:rPr>
        <w:t>+44 (0)1372 464470</w:t>
      </w:r>
    </w:p>
    <w:p w14:paraId="44067993" w14:textId="6FE61E38" w:rsidR="009C15C2" w:rsidRPr="00BF4D62" w:rsidRDefault="00BF4D62" w:rsidP="009C15C2">
      <w:pPr>
        <w:autoSpaceDN w:val="0"/>
        <w:spacing w:line="240" w:lineRule="auto"/>
        <w:rPr>
          <w:rFonts w:ascii="Gill Sans MT" w:hAnsi="Gill Sans MT"/>
          <w:sz w:val="20"/>
          <w:szCs w:val="20"/>
          <w:lang w:val="de-DE"/>
        </w:rPr>
      </w:pPr>
      <w:hyperlink r:id="rId14" w:history="1">
        <w:r w:rsidRPr="00BF4D62">
          <w:rPr>
            <w:rStyle w:val="Hyperlink"/>
            <w:rFonts w:ascii="Gill Sans MT" w:hAnsi="Gill Sans MT"/>
            <w:sz w:val="20"/>
            <w:szCs w:val="20"/>
            <w:lang w:val="de-DE"/>
          </w:rPr>
          <w:t>tplatt@adcomms.co.uk</w:t>
        </w:r>
      </w:hyperlink>
      <w:r w:rsidRPr="00BF4D62">
        <w:rPr>
          <w:rFonts w:ascii="Gill Sans MT" w:hAnsi="Gill Sans MT"/>
          <w:sz w:val="20"/>
          <w:szCs w:val="20"/>
          <w:lang w:val="de-DE"/>
        </w:rPr>
        <w:t xml:space="preserve"> </w:t>
      </w:r>
    </w:p>
    <w:p w14:paraId="42657152" w14:textId="5032B2E9" w:rsidR="00F313ED" w:rsidRPr="00745454" w:rsidRDefault="00F313ED" w:rsidP="00F313ED">
      <w:pPr>
        <w:pStyle w:val="NoSpacing"/>
        <w:rPr>
          <w:rFonts w:ascii="Gill Sans MT" w:hAnsi="Gill Sans MT"/>
          <w:sz w:val="20"/>
          <w:szCs w:val="20"/>
          <w:lang w:val="de-DE"/>
        </w:rPr>
      </w:pPr>
      <w:r w:rsidRPr="00745454">
        <w:rPr>
          <w:rFonts w:ascii="Gill Sans MT" w:hAnsi="Gill Sans MT"/>
          <w:sz w:val="20"/>
          <w:szCs w:val="20"/>
          <w:lang w:val="de-DE"/>
        </w:rPr>
        <w:t xml:space="preserve"> </w:t>
      </w:r>
    </w:p>
    <w:p w14:paraId="74AAA5FC" w14:textId="77777777" w:rsidR="00F313ED" w:rsidRPr="00745454" w:rsidRDefault="00F313ED" w:rsidP="00F313ED">
      <w:pPr>
        <w:pStyle w:val="NoSpacing"/>
        <w:rPr>
          <w:rFonts w:ascii="Gill Sans MT" w:hAnsi="Gill Sans MT"/>
          <w:sz w:val="20"/>
          <w:szCs w:val="20"/>
          <w:lang w:val="de-DE"/>
        </w:rPr>
      </w:pPr>
    </w:p>
    <w:p w14:paraId="5E48A324" w14:textId="7349FA45"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 xml:space="preserve">Jade Taylor-Salazar </w:t>
      </w:r>
    </w:p>
    <w:p w14:paraId="78133062" w14:textId="44C8DACD"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 xml:space="preserve">Written Content Specialist </w:t>
      </w:r>
    </w:p>
    <w:p w14:paraId="687EB0E7" w14:textId="6D476938"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 xml:space="preserve">Domino Printing Sciences </w:t>
      </w:r>
    </w:p>
    <w:p w14:paraId="7B1C1430" w14:textId="2904ED23" w:rsidR="00F313ED" w:rsidRPr="006C0683" w:rsidRDefault="00F313ED" w:rsidP="00F313ED">
      <w:pPr>
        <w:pStyle w:val="NoSpacing"/>
        <w:rPr>
          <w:rFonts w:ascii="Gill Sans MT" w:hAnsi="Gill Sans MT"/>
          <w:sz w:val="20"/>
          <w:szCs w:val="20"/>
        </w:rPr>
      </w:pPr>
      <w:r w:rsidRPr="006C0683">
        <w:rPr>
          <w:rFonts w:ascii="Gill Sans MT" w:hAnsi="Gill Sans MT"/>
          <w:sz w:val="20"/>
          <w:szCs w:val="20"/>
        </w:rPr>
        <w:t>Tel: +44 (0) 1954 782551</w:t>
      </w:r>
    </w:p>
    <w:p w14:paraId="0F820CD2" w14:textId="77777777" w:rsidR="006C0683" w:rsidRDefault="004D6E9C" w:rsidP="00F313ED">
      <w:pPr>
        <w:pStyle w:val="NoSpacing"/>
        <w:rPr>
          <w:rStyle w:val="Hyperlink"/>
          <w:rFonts w:ascii="Gill Sans MT" w:hAnsi="Gill Sans MT"/>
          <w:sz w:val="20"/>
          <w:szCs w:val="20"/>
        </w:rPr>
      </w:pPr>
      <w:hyperlink r:id="rId15" w:history="1">
        <w:r w:rsidR="00F313ED" w:rsidRPr="006C0683">
          <w:rPr>
            <w:rStyle w:val="Hyperlink"/>
            <w:rFonts w:ascii="Gill Sans MT" w:hAnsi="Gill Sans MT"/>
            <w:sz w:val="20"/>
            <w:szCs w:val="20"/>
          </w:rPr>
          <w:t>Jade.Taylor-Salazar@domino-uk.com</w:t>
        </w:r>
      </w:hyperlink>
    </w:p>
    <w:p w14:paraId="3D0A135C" w14:textId="7B734098" w:rsidR="00F313ED" w:rsidRPr="00F313ED" w:rsidRDefault="00F313ED" w:rsidP="00F313ED">
      <w:pPr>
        <w:pStyle w:val="NoSpacing"/>
        <w:rPr>
          <w:rFonts w:ascii="Gill Sans MT" w:hAnsi="Gill Sans MT"/>
          <w:sz w:val="20"/>
          <w:szCs w:val="20"/>
        </w:rPr>
      </w:pPr>
      <w:r>
        <w:rPr>
          <w:rFonts w:ascii="Gill Sans MT" w:hAnsi="Gill Sans MT"/>
          <w:sz w:val="20"/>
          <w:szCs w:val="20"/>
        </w:rPr>
        <w:t xml:space="preserve"> </w:t>
      </w:r>
    </w:p>
    <w:p w14:paraId="32FF5260" w14:textId="77777777" w:rsidR="00F313ED" w:rsidRDefault="00F313ED" w:rsidP="00EA43F1">
      <w:pPr>
        <w:rPr>
          <w:rFonts w:ascii="Gill Sans MT" w:hAnsi="Gill Sans MT"/>
          <w:b/>
          <w:bCs/>
          <w:sz w:val="22"/>
        </w:rPr>
        <w:sectPr w:rsidR="00F313ED" w:rsidSect="00F313ED">
          <w:type w:val="continuous"/>
          <w:pgSz w:w="11906" w:h="16838" w:code="9"/>
          <w:pgMar w:top="1817" w:right="1701" w:bottom="1440" w:left="1701" w:header="709" w:footer="285" w:gutter="0"/>
          <w:cols w:num="3" w:space="4"/>
          <w:titlePg/>
          <w:docGrid w:linePitch="360"/>
        </w:sectPr>
      </w:pPr>
    </w:p>
    <w:p w14:paraId="679C880C" w14:textId="6CF2A05F" w:rsidR="00F313ED" w:rsidRPr="00EF2104" w:rsidRDefault="00F313ED" w:rsidP="00EA43F1">
      <w:pPr>
        <w:rPr>
          <w:rFonts w:ascii="Gill Sans MT" w:hAnsi="Gill Sans MT"/>
          <w:b/>
          <w:bCs/>
          <w:sz w:val="22"/>
        </w:rPr>
      </w:pPr>
    </w:p>
    <w:p w14:paraId="5A6F7ACA" w14:textId="5ECB8E70" w:rsidR="002D2322" w:rsidRPr="00C72EF7" w:rsidRDefault="00EA43F1" w:rsidP="00EF2104">
      <w:pPr>
        <w:spacing w:line="240" w:lineRule="auto"/>
      </w:pPr>
      <w:r w:rsidRPr="00C72EF7">
        <w:br w:type="page"/>
      </w:r>
      <w:bookmarkEnd w:id="2"/>
    </w:p>
    <w:sectPr w:rsidR="002D2322" w:rsidRPr="00C72EF7" w:rsidSect="00F313ED">
      <w:type w:val="continuous"/>
      <w:pgSz w:w="11906" w:h="16838" w:code="9"/>
      <w:pgMar w:top="1817" w:right="1701" w:bottom="1440" w:left="1701"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F6E6" w14:textId="77777777" w:rsidR="004D6E9C" w:rsidRDefault="004D6E9C" w:rsidP="00CE2364">
      <w:pPr>
        <w:spacing w:line="240" w:lineRule="auto"/>
      </w:pPr>
      <w:r>
        <w:separator/>
      </w:r>
    </w:p>
  </w:endnote>
  <w:endnote w:type="continuationSeparator" w:id="0">
    <w:p w14:paraId="47C371A3" w14:textId="77777777" w:rsidR="004D6E9C" w:rsidRDefault="004D6E9C" w:rsidP="00CE2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CD25" w14:textId="2FD1B0B4" w:rsidR="00FD4464" w:rsidRDefault="009A10A8" w:rsidP="00FD4464">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07EF9259" wp14:editId="7016A555">
          <wp:extent cx="7162800" cy="1228725"/>
          <wp:effectExtent l="0" t="0" r="0" b="0"/>
          <wp:docPr id="6" name="Picture 6"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228725"/>
                  </a:xfrm>
                  <a:prstGeom prst="rect">
                    <a:avLst/>
                  </a:prstGeom>
                  <a:noFill/>
                  <a:ln>
                    <a:noFill/>
                  </a:ln>
                </pic:spPr>
              </pic:pic>
            </a:graphicData>
          </a:graphic>
        </wp:inline>
      </w:drawing>
    </w:r>
  </w:p>
  <w:p w14:paraId="0CF9DF8F" w14:textId="77777777" w:rsidR="00FD4464" w:rsidRDefault="00FD4464">
    <w:pPr>
      <w:pStyle w:val="Footer"/>
    </w:pPr>
    <w:r>
      <w:rPr>
        <w:rFonts w:ascii="Gill Sans MT" w:hAnsi="Gill Sans MT"/>
        <w:i/>
        <w:sz w:val="16"/>
        <w:szCs w:val="16"/>
      </w:rPr>
      <w:t xml:space="preserve">Page </w:t>
    </w:r>
    <w:r w:rsidRPr="000152A9">
      <w:rPr>
        <w:rFonts w:ascii="Gill Sans MT" w:hAnsi="Gill Sans MT"/>
        <w:i/>
        <w:sz w:val="16"/>
        <w:szCs w:val="16"/>
      </w:rPr>
      <w:fldChar w:fldCharType="begin"/>
    </w:r>
    <w:r w:rsidRPr="000152A9">
      <w:rPr>
        <w:rFonts w:ascii="Gill Sans MT" w:hAnsi="Gill Sans MT"/>
        <w:i/>
        <w:sz w:val="16"/>
        <w:szCs w:val="16"/>
      </w:rPr>
      <w:instrText xml:space="preserve"> PAGE   \* MERGEFORMAT </w:instrText>
    </w:r>
    <w:r w:rsidRPr="000152A9">
      <w:rPr>
        <w:rFonts w:ascii="Gill Sans MT" w:hAnsi="Gill Sans MT"/>
        <w:i/>
        <w:sz w:val="16"/>
        <w:szCs w:val="16"/>
      </w:rPr>
      <w:fldChar w:fldCharType="separate"/>
    </w:r>
    <w:r w:rsidR="00EA43F1">
      <w:rPr>
        <w:rFonts w:ascii="Gill Sans MT" w:hAnsi="Gill Sans MT"/>
        <w:i/>
        <w:noProof/>
        <w:sz w:val="16"/>
        <w:szCs w:val="16"/>
      </w:rPr>
      <w:t>2</w:t>
    </w:r>
    <w:r w:rsidRPr="000152A9">
      <w:rPr>
        <w:rFonts w:ascii="Gill Sans MT" w:hAnsi="Gill Sans MT"/>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0CC0" w14:textId="5A0D24FA" w:rsidR="000152A9" w:rsidRPr="000152A9" w:rsidRDefault="009A10A8" w:rsidP="00EA43F1">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588D215D" wp14:editId="2B042BB2">
          <wp:extent cx="7200900" cy="1238250"/>
          <wp:effectExtent l="0" t="0" r="0" b="0"/>
          <wp:docPr id="8" name="Picture 8"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238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1E3E" w14:textId="77777777" w:rsidR="004D6E9C" w:rsidRDefault="004D6E9C" w:rsidP="00CE2364">
      <w:pPr>
        <w:spacing w:line="240" w:lineRule="auto"/>
      </w:pPr>
      <w:r>
        <w:separator/>
      </w:r>
    </w:p>
  </w:footnote>
  <w:footnote w:type="continuationSeparator" w:id="0">
    <w:p w14:paraId="40F22104" w14:textId="77777777" w:rsidR="004D6E9C" w:rsidRDefault="004D6E9C" w:rsidP="00CE2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080D" w14:textId="38D45EE9" w:rsidR="00FD4464" w:rsidRPr="00FD4464" w:rsidRDefault="009A10A8" w:rsidP="00FD4464">
    <w:pPr>
      <w:pStyle w:val="Header"/>
      <w:tabs>
        <w:tab w:val="clear" w:pos="4513"/>
        <w:tab w:val="clear" w:pos="9026"/>
        <w:tab w:val="left" w:pos="4536"/>
      </w:tabs>
      <w:rPr>
        <w:rFonts w:ascii="Gill Sans MT" w:hAnsi="Gill Sans MT"/>
        <w:i/>
        <w:sz w:val="16"/>
        <w:szCs w:val="16"/>
      </w:rPr>
    </w:pPr>
    <w:r>
      <w:rPr>
        <w:noProof/>
      </w:rPr>
      <w:drawing>
        <wp:anchor distT="0" distB="0" distL="114300" distR="114300" simplePos="0" relativeHeight="251657728" behindDoc="0" locked="0" layoutInCell="1" allowOverlap="1" wp14:anchorId="2E121D02" wp14:editId="3B43F32A">
          <wp:simplePos x="0" y="0"/>
          <wp:positionH relativeFrom="column">
            <wp:posOffset>15240</wp:posOffset>
          </wp:positionH>
          <wp:positionV relativeFrom="paragraph">
            <wp:posOffset>-2540</wp:posOffset>
          </wp:positionV>
          <wp:extent cx="2087245" cy="638175"/>
          <wp:effectExtent l="0" t="0" r="0" b="0"/>
          <wp:wrapSquare wrapText="bothSides"/>
          <wp:docPr id="5" name="Picture 7"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F1">
      <w:rPr>
        <w:rFonts w:ascii="Gill Sans MT" w:hAnsi="Gill Sans MT"/>
        <w: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438D" w14:textId="26F49516" w:rsidR="000152A9" w:rsidRDefault="009A10A8" w:rsidP="000152A9">
    <w:pPr>
      <w:pStyle w:val="Header"/>
      <w:tabs>
        <w:tab w:val="clear" w:pos="4513"/>
        <w:tab w:val="clear" w:pos="9026"/>
      </w:tabs>
    </w:pPr>
    <w:r w:rsidRPr="00F21F3A">
      <w:rPr>
        <w:noProof/>
        <w:lang w:eastAsia="en-GB"/>
      </w:rPr>
      <w:drawing>
        <wp:inline distT="0" distB="0" distL="0" distR="0" wp14:anchorId="0CCE11CA" wp14:editId="4960F06E">
          <wp:extent cx="2085975" cy="638175"/>
          <wp:effectExtent l="0" t="0" r="0" b="0"/>
          <wp:docPr id="7" name="Picture 2"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NDI3MzewMDI0NjRX0lEKTi0uzszPAykwrgUAj0pTDCwAAAA="/>
  </w:docVars>
  <w:rsids>
    <w:rsidRoot w:val="009A10A8"/>
    <w:rsid w:val="00007A55"/>
    <w:rsid w:val="000152A9"/>
    <w:rsid w:val="00062955"/>
    <w:rsid w:val="00180004"/>
    <w:rsid w:val="00181F9C"/>
    <w:rsid w:val="001940FA"/>
    <w:rsid w:val="00241036"/>
    <w:rsid w:val="002A1CEE"/>
    <w:rsid w:val="002A2977"/>
    <w:rsid w:val="002D2322"/>
    <w:rsid w:val="002E2CFD"/>
    <w:rsid w:val="00366249"/>
    <w:rsid w:val="0037753B"/>
    <w:rsid w:val="00397F91"/>
    <w:rsid w:val="004D6E9C"/>
    <w:rsid w:val="0057237D"/>
    <w:rsid w:val="005E0516"/>
    <w:rsid w:val="00653E3B"/>
    <w:rsid w:val="00697D08"/>
    <w:rsid w:val="006B1FDF"/>
    <w:rsid w:val="006C0683"/>
    <w:rsid w:val="00745454"/>
    <w:rsid w:val="007E51E6"/>
    <w:rsid w:val="00887801"/>
    <w:rsid w:val="0089021F"/>
    <w:rsid w:val="008E42DE"/>
    <w:rsid w:val="009073AA"/>
    <w:rsid w:val="009865CD"/>
    <w:rsid w:val="009A10A8"/>
    <w:rsid w:val="009C15C2"/>
    <w:rsid w:val="009C4AFF"/>
    <w:rsid w:val="00B0633C"/>
    <w:rsid w:val="00B45B8A"/>
    <w:rsid w:val="00B56E25"/>
    <w:rsid w:val="00BB6CE7"/>
    <w:rsid w:val="00BF4D62"/>
    <w:rsid w:val="00C72EF7"/>
    <w:rsid w:val="00C80827"/>
    <w:rsid w:val="00CB6622"/>
    <w:rsid w:val="00CD2F1A"/>
    <w:rsid w:val="00CE2364"/>
    <w:rsid w:val="00CF43E2"/>
    <w:rsid w:val="00D37395"/>
    <w:rsid w:val="00D94A50"/>
    <w:rsid w:val="00DE2DF0"/>
    <w:rsid w:val="00E25DEA"/>
    <w:rsid w:val="00EA43F1"/>
    <w:rsid w:val="00EB3B82"/>
    <w:rsid w:val="00EC6FAD"/>
    <w:rsid w:val="00ED10E9"/>
    <w:rsid w:val="00ED4413"/>
    <w:rsid w:val="00EF2104"/>
    <w:rsid w:val="00F313ED"/>
    <w:rsid w:val="00FD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DE12B"/>
  <w15:chartTrackingRefBased/>
  <w15:docId w15:val="{D98709B5-0260-4AE2-8368-915A9D8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322"/>
    <w:pPr>
      <w:spacing w:line="360" w:lineRule="auto"/>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36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E2364"/>
  </w:style>
  <w:style w:type="paragraph" w:styleId="Footer">
    <w:name w:val="footer"/>
    <w:basedOn w:val="Normal"/>
    <w:link w:val="FooterChar"/>
    <w:uiPriority w:val="99"/>
    <w:semiHidden/>
    <w:unhideWhenUsed/>
    <w:rsid w:val="00CE236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E2364"/>
  </w:style>
  <w:style w:type="paragraph" w:styleId="BalloonText">
    <w:name w:val="Balloon Text"/>
    <w:basedOn w:val="Normal"/>
    <w:link w:val="BalloonTextChar"/>
    <w:uiPriority w:val="99"/>
    <w:semiHidden/>
    <w:unhideWhenUsed/>
    <w:rsid w:val="00CE2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64"/>
    <w:rPr>
      <w:rFonts w:ascii="Tahoma" w:hAnsi="Tahoma" w:cs="Tahoma"/>
      <w:sz w:val="16"/>
      <w:szCs w:val="16"/>
    </w:rPr>
  </w:style>
  <w:style w:type="character" w:styleId="Hyperlink">
    <w:name w:val="Hyperlink"/>
    <w:basedOn w:val="DefaultParagraphFont"/>
    <w:uiPriority w:val="99"/>
    <w:rsid w:val="00EF2104"/>
    <w:rPr>
      <w:color w:val="0000FF"/>
      <w:u w:val="single"/>
    </w:rPr>
  </w:style>
  <w:style w:type="paragraph" w:styleId="NoSpacing">
    <w:name w:val="No Spacing"/>
    <w:uiPriority w:val="1"/>
    <w:qFormat/>
    <w:rsid w:val="00F313ED"/>
    <w:rPr>
      <w:sz w:val="18"/>
      <w:szCs w:val="22"/>
      <w:lang w:eastAsia="en-US"/>
    </w:rPr>
  </w:style>
  <w:style w:type="character" w:styleId="UnresolvedMention">
    <w:name w:val="Unresolved Mention"/>
    <w:basedOn w:val="DefaultParagraphFont"/>
    <w:uiPriority w:val="99"/>
    <w:semiHidden/>
    <w:unhideWhenUsed/>
    <w:rsid w:val="00F313ED"/>
    <w:rPr>
      <w:color w:val="605E5C"/>
      <w:shd w:val="clear" w:color="auto" w:fill="E1DFDD"/>
    </w:rPr>
  </w:style>
  <w:style w:type="paragraph" w:styleId="NormalWeb">
    <w:name w:val="Normal (Web)"/>
    <w:basedOn w:val="Normal"/>
    <w:uiPriority w:val="99"/>
    <w:semiHidden/>
    <w:unhideWhenUsed/>
    <w:rsid w:val="00697D0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697D08"/>
    <w:rPr>
      <w:b/>
      <w:bCs/>
    </w:rPr>
  </w:style>
  <w:style w:type="character" w:styleId="Emphasis">
    <w:name w:val="Emphasis"/>
    <w:basedOn w:val="DefaultParagraphFont"/>
    <w:uiPriority w:val="20"/>
    <w:qFormat/>
    <w:rsid w:val="00697D08"/>
    <w:rPr>
      <w:i/>
      <w:iCs/>
    </w:rPr>
  </w:style>
  <w:style w:type="character" w:styleId="FollowedHyperlink">
    <w:name w:val="FollowedHyperlink"/>
    <w:basedOn w:val="DefaultParagraphFont"/>
    <w:uiPriority w:val="99"/>
    <w:semiHidden/>
    <w:unhideWhenUsed/>
    <w:rsid w:val="00697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mino-printing.com/en/case-studies/case-studies.aspx?utm_source=Paid&amp;utm_medium=onlinepublication&amp;utm_campaign=2020-Global-DP-PR&amp;utm_content=NPS+PR+Oct+21+-+Case+Studies+Link" TargetMode="External"/><Relationship Id="rId13" Type="http://schemas.openxmlformats.org/officeDocument/2006/relationships/hyperlink" Target="mailto:Andrea.McGinty@domino-uk.com" TargetMode="External"/><Relationship Id="rId3" Type="http://schemas.openxmlformats.org/officeDocument/2006/relationships/webSettings" Target="webSettings.xml"/><Relationship Id="rId7" Type="http://schemas.openxmlformats.org/officeDocument/2006/relationships/hyperlink" Target="https://customergauge.com/ebook/b2b-nps-and-cx-benchmarks-report?utm_source=Paid&amp;utm_medium=onlinepublication&amp;utm_campaign=2020-Global-DP-PR&amp;utm_content=NPS+PR+Oct+21+-+Benchmark+Report+Lin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omino-printing.com/en/press-centre/press-centre.aspx?utm_source=Paid&amp;utm_medium=onlinepublication&amp;utm_campaign=2020-Global-DP-PR&amp;utm_content=NPS+PR+Oct+21+-+Press+Centr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mailto:Jade.Taylor-Salazar@domino-uk.com"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Whitwham\AppData\Local\Temp\Temp1_DominoDoMoreTemplates%20(1).zip\Domino%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Domino press release template</Template>
  <TotalTime>17</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Whitwham</dc:creator>
  <cp:keywords/>
  <cp:lastModifiedBy>Tom Platt</cp:lastModifiedBy>
  <cp:revision>4</cp:revision>
  <dcterms:created xsi:type="dcterms:W3CDTF">2021-09-24T13:32:00Z</dcterms:created>
  <dcterms:modified xsi:type="dcterms:W3CDTF">2021-10-04T07:25:00Z</dcterms:modified>
</cp:coreProperties>
</file>