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0AD6C8F4" w:rsidR="0087326F" w:rsidRPr="00C35AF4" w:rsidRDefault="0059315D" w:rsidP="001625F3">
      <w:pPr>
        <w:spacing w:line="240" w:lineRule="auto"/>
        <w:rPr>
          <w:rFonts w:cstheme="minorHAnsi"/>
          <w:b/>
          <w:bCs/>
        </w:rPr>
      </w:pPr>
      <w:r w:rsidRPr="00C35AF4">
        <w:rPr>
          <w:b/>
          <w:noProof/>
          <w:sz w:val="24"/>
        </w:rPr>
        <w:drawing>
          <wp:anchor distT="0" distB="0" distL="114300" distR="114300" simplePos="0" relativeHeight="251658240" behindDoc="0" locked="0" layoutInCell="1" allowOverlap="1" wp14:anchorId="61E92F3B" wp14:editId="3B36AF8D">
            <wp:simplePos x="0" y="0"/>
            <wp:positionH relativeFrom="page">
              <wp:posOffset>5915025</wp:posOffset>
            </wp:positionH>
            <wp:positionV relativeFrom="paragraph">
              <wp:posOffset>-790575</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C35AF4">
        <w:rPr>
          <w:b/>
        </w:rPr>
        <w:t>COMUNICATO STAMPA</w:t>
      </w:r>
    </w:p>
    <w:p w14:paraId="4AE717C3" w14:textId="77777777" w:rsidR="001F6116" w:rsidRPr="00080B6A" w:rsidRDefault="001F6116" w:rsidP="001F6116">
      <w:pPr>
        <w:spacing w:line="240" w:lineRule="auto"/>
        <w:rPr>
          <w:rFonts w:cstheme="minorHAnsi"/>
        </w:rPr>
      </w:pPr>
      <w:r>
        <w:t>11</w:t>
      </w:r>
      <w:r w:rsidRPr="00080B6A">
        <w:t xml:space="preserve"> ottobre 2021 </w:t>
      </w:r>
    </w:p>
    <w:p w14:paraId="504E7B81" w14:textId="77777777" w:rsidR="0087326F" w:rsidRPr="00C35AF4" w:rsidRDefault="0087326F" w:rsidP="001625F3">
      <w:pPr>
        <w:spacing w:line="240" w:lineRule="auto"/>
        <w:rPr>
          <w:rFonts w:ascii="Arial" w:hAnsi="Arial" w:cs="Arial"/>
          <w:b/>
          <w:bCs/>
          <w:sz w:val="20"/>
          <w:szCs w:val="20"/>
        </w:rPr>
      </w:pPr>
    </w:p>
    <w:p w14:paraId="5EAE8344" w14:textId="16DBBDC6" w:rsidR="00054D25" w:rsidRPr="00C35AF4" w:rsidRDefault="00054D25" w:rsidP="0059315D">
      <w:pPr>
        <w:spacing w:line="240" w:lineRule="auto"/>
        <w:jc w:val="center"/>
        <w:rPr>
          <w:rFonts w:cstheme="minorHAnsi"/>
          <w:b/>
          <w:bCs/>
        </w:rPr>
      </w:pPr>
      <w:r w:rsidRPr="00C35AF4">
        <w:rPr>
          <w:b/>
        </w:rPr>
        <w:t>FESPA DELINEA PRATICHE DI SICUREZZA ANTI COVID PER GLI EVENTI GLOBAL PRINT EXPO</w:t>
      </w:r>
    </w:p>
    <w:p w14:paraId="433428D8" w14:textId="77825973" w:rsidR="001625F3" w:rsidRPr="00C35AF4" w:rsidRDefault="00054D25" w:rsidP="0059315D">
      <w:pPr>
        <w:spacing w:line="240" w:lineRule="auto"/>
        <w:jc w:val="center"/>
        <w:rPr>
          <w:rFonts w:cstheme="minorHAnsi"/>
          <w:b/>
          <w:bCs/>
        </w:rPr>
      </w:pPr>
      <w:r w:rsidRPr="00C35AF4">
        <w:rPr>
          <w:b/>
        </w:rPr>
        <w:t>E EUROPEAN SIGN EXPO 2021 CHE SI TERRANNO A BREVE</w:t>
      </w:r>
    </w:p>
    <w:p w14:paraId="1A94E123" w14:textId="77777777" w:rsidR="002C1113" w:rsidRPr="00C35AF4" w:rsidRDefault="002C1113" w:rsidP="005E4924">
      <w:pPr>
        <w:spacing w:line="240" w:lineRule="auto"/>
        <w:jc w:val="center"/>
        <w:rPr>
          <w:rFonts w:cstheme="minorHAnsi"/>
          <w:b/>
          <w:bCs/>
          <w:i/>
          <w:iCs/>
        </w:rPr>
      </w:pPr>
    </w:p>
    <w:p w14:paraId="51014827" w14:textId="01C32096" w:rsidR="00E6709B" w:rsidRPr="00C35AF4" w:rsidRDefault="002C1113" w:rsidP="00E73607">
      <w:pPr>
        <w:spacing w:line="360" w:lineRule="auto"/>
        <w:rPr>
          <w:rFonts w:cstheme="minorHAnsi"/>
        </w:rPr>
      </w:pPr>
      <w:r w:rsidRPr="00C35AF4">
        <w:t xml:space="preserve">Tra meno di due settimane, gli eventi </w:t>
      </w:r>
      <w:r w:rsidR="0041727F">
        <w:fldChar w:fldCharType="begin"/>
      </w:r>
      <w:r w:rsidR="0041727F">
        <w:instrText xml:space="preserve"> HYPERLINK "http://www.fespaglobalprintexpo.com" </w:instrText>
      </w:r>
      <w:r w:rsidR="0041727F">
        <w:fldChar w:fldCharType="separate"/>
      </w:r>
      <w:r w:rsidRPr="00C35AF4">
        <w:rPr>
          <w:rStyle w:val="Hyperlink"/>
        </w:rPr>
        <w:t xml:space="preserve">FESPA Global Print Expo </w:t>
      </w:r>
      <w:r w:rsidR="0041727F">
        <w:rPr>
          <w:rStyle w:val="Hyperlink"/>
        </w:rPr>
        <w:fldChar w:fldCharType="end"/>
      </w:r>
      <w:r w:rsidRPr="00C35AF4">
        <w:t xml:space="preserve">e </w:t>
      </w:r>
      <w:hyperlink r:id="rId9" w:history="1">
        <w:r w:rsidRPr="00C35AF4">
          <w:rPr>
            <w:rStyle w:val="Hyperlink"/>
          </w:rPr>
          <w:t xml:space="preserve">European Sign Expo </w:t>
        </w:r>
      </w:hyperlink>
      <w:r w:rsidRPr="00C35AF4">
        <w:t>(12-15 ottobre 2021) torneranno al centro RAI ad Amsterdam, Paesi Bassi. Per proteggere i visitatori, gli espositori, il personale e gli imprenditori autonomi, FESPA implementerà diverse pratiche anti COVID.</w:t>
      </w:r>
    </w:p>
    <w:p w14:paraId="0E098965" w14:textId="15A15E2C" w:rsidR="003F1ABC" w:rsidRPr="00C35AF4" w:rsidRDefault="003F1ABC" w:rsidP="00E73607">
      <w:pPr>
        <w:spacing w:line="360" w:lineRule="auto"/>
        <w:rPr>
          <w:rFonts w:cstheme="minorHAnsi"/>
          <w:b/>
          <w:bCs/>
        </w:rPr>
      </w:pPr>
      <w:r w:rsidRPr="00C35AF4">
        <w:rPr>
          <w:b/>
        </w:rPr>
        <w:t>Requisiti per l'ingresso e spostamenti all'interno dei padiglioni della fiera</w:t>
      </w:r>
    </w:p>
    <w:p w14:paraId="20E75ECF" w14:textId="3B496C91" w:rsidR="00CC5A87" w:rsidRPr="00C35AF4" w:rsidRDefault="001374E6" w:rsidP="55DFD6F6">
      <w:pPr>
        <w:spacing w:line="360" w:lineRule="auto"/>
      </w:pPr>
      <w:r w:rsidRPr="00C35AF4">
        <w:t>Quest'anno, i visitatori dovranno registrarsi prima di partecipare all'evento per ottenere il proprio codice QR di ingresso digitale che verrà conservato sui telefoni dei partecipanti. I requisiti per l'ingresso alla sede della fiera prevedono che tutti i partecipanti siano tenuti a dimostrare di aver ricevuto le due dose del vaccino, di essere recentemente guariti dal COVID-19 o di aver effettuato un test COVID con esito negativo prima di entrare. Per i viaggiatori europei, questa procedura sarà facilitata dal Certificato COVID digitale dell'UE (Digital COVID Certificate)*. Per i paesi non europei verrà accettato invece il certificato di vaccinazione stampato. Queste misure hanno lo scopo di ridurre al minimo il rischio di diffusione del virus durante l'evento. Oltre alla prova di vaccinazione o al risultato negativo del test effettuato prima di entrare, a tutti i visitatori verranno poste diverse domande relative al loro stato di salute.</w:t>
      </w:r>
    </w:p>
    <w:p w14:paraId="5F4099FE" w14:textId="016C857B" w:rsidR="00D02325" w:rsidRPr="00C35AF4" w:rsidRDefault="00A4266D" w:rsidP="00E73607">
      <w:pPr>
        <w:spacing w:line="360" w:lineRule="auto"/>
        <w:rPr>
          <w:rFonts w:cstheme="minorHAnsi"/>
        </w:rPr>
      </w:pPr>
      <w:r w:rsidRPr="00C35AF4">
        <w:t xml:space="preserve">I partecipanti che non saranno in grado di fornire una prova di vaccinazione, potranno ugualmente visitare la fiera FESPA grazie all'esenzione a tutela dell'economia olandese. Per usufruire di questa esenzione, i visitatori dovranno completare il modulo di dichiarazione di quarantena e spuntare la casella che indica che rientrano nella categoria di esenzione. I visitatori dovranno allegare al modello di dichiarazione di quarantena una lettera di invito del centro RAI, che FESPA rilascerà su richiesta. I partecipanti che non sono completamente vaccinati dovranno altresì fornire i risultati negativi di un test ogni giorno (i risultati dei test sono validi solo per 24 ore). Sarà possibile </w:t>
      </w:r>
      <w:r w:rsidR="0041727F">
        <w:fldChar w:fldCharType="begin"/>
      </w:r>
      <w:r w:rsidR="0041727F">
        <w:instrText xml:space="preserve"> HYPERLINK "https://www.testenvoortoegang.org/" </w:instrText>
      </w:r>
      <w:r w:rsidR="0041727F">
        <w:fldChar w:fldCharType="separate"/>
      </w:r>
      <w:r w:rsidRPr="00C35AF4">
        <w:rPr>
          <w:rStyle w:val="Hyperlink"/>
        </w:rPr>
        <w:t>effettuare il test antigenico rapido presso il centro the RAI</w:t>
      </w:r>
      <w:r w:rsidR="0041727F">
        <w:rPr>
          <w:rStyle w:val="Hyperlink"/>
        </w:rPr>
        <w:fldChar w:fldCharType="end"/>
      </w:r>
      <w:r w:rsidRPr="00C35AF4">
        <w:t xml:space="preserve"> gratuitamente.</w:t>
      </w:r>
    </w:p>
    <w:p w14:paraId="6357DC82" w14:textId="266EBD9A" w:rsidR="0097483F" w:rsidRPr="00C35AF4" w:rsidRDefault="00527F2A" w:rsidP="55DFD6F6">
      <w:pPr>
        <w:spacing w:line="360" w:lineRule="auto"/>
      </w:pPr>
      <w:r w:rsidRPr="00C35AF4">
        <w:t xml:space="preserve">In seguito a recenti linee guida del governo olandese, non è più obbligatorio mantenere il distanziamento sociale né indossare mascherine, tuttavia FESPA raccomanda che ciascun partecipante prenda le precauzioni di sicurezza che lo fanno sentire sicuro. A tal fine, verrà adottato un sistema "a semaforo", che prevede che i visitatori indossino un badge rosso, arancione o verde per indicare le proprie preferenze in relazione al contatto fisico. La </w:t>
      </w:r>
      <w:r w:rsidR="0041727F">
        <w:fldChar w:fldCharType="begin"/>
      </w:r>
      <w:r w:rsidR="0041727F">
        <w:instrText xml:space="preserve"> HYPE</w:instrText>
      </w:r>
      <w:r w:rsidR="0041727F">
        <w:instrText xml:space="preserve">RLINK "https://www.fespaglobalprintexpo.com/why-exhibit/floorplan" </w:instrText>
      </w:r>
      <w:r w:rsidR="0041727F">
        <w:fldChar w:fldCharType="separate"/>
      </w:r>
      <w:r w:rsidRPr="00C35AF4">
        <w:rPr>
          <w:rStyle w:val="Hyperlink"/>
        </w:rPr>
        <w:t>mappa</w:t>
      </w:r>
      <w:r w:rsidR="0041727F">
        <w:rPr>
          <w:rStyle w:val="Hyperlink"/>
        </w:rPr>
        <w:fldChar w:fldCharType="end"/>
      </w:r>
      <w:r w:rsidRPr="00C35AF4">
        <w:t xml:space="preserve"> prevede corridoi più ampi; </w:t>
      </w:r>
      <w:r w:rsidRPr="00C35AF4">
        <w:lastRenderedPageBreak/>
        <w:t>inoltre saranno posizionati dei segni sul pavimento nei luoghi in cui si potrebbero formare code, in modo da facilitare il flusso di visitatori all'evento.</w:t>
      </w:r>
    </w:p>
    <w:p w14:paraId="45DA3C22" w14:textId="6ECD5088" w:rsidR="003D045A" w:rsidRPr="00C35AF4" w:rsidRDefault="003D045A" w:rsidP="003D045A">
      <w:pPr>
        <w:spacing w:line="360" w:lineRule="auto"/>
        <w:rPr>
          <w:rFonts w:cstheme="minorHAnsi"/>
        </w:rPr>
      </w:pPr>
      <w:r w:rsidRPr="00C35AF4">
        <w:t>All'arrivo e alla partenza dal centro RAI, verranno utilizzati protocolli di gestione della folla e del traffico per garantire che i partecipanti arrivino e si allontanino dalla fiera nel modo più sicuro possibile.</w:t>
      </w:r>
    </w:p>
    <w:p w14:paraId="566EB313" w14:textId="6D492FE7" w:rsidR="003D045A" w:rsidRPr="00C35AF4" w:rsidRDefault="006E7297" w:rsidP="0097483F">
      <w:pPr>
        <w:spacing w:line="360" w:lineRule="auto"/>
        <w:rPr>
          <w:rFonts w:cstheme="minorHAnsi"/>
          <w:b/>
          <w:bCs/>
        </w:rPr>
      </w:pPr>
      <w:r w:rsidRPr="00C35AF4">
        <w:rPr>
          <w:b/>
        </w:rPr>
        <w:t>Misure di pulizia e igiene</w:t>
      </w:r>
    </w:p>
    <w:p w14:paraId="05CF75E2" w14:textId="0BB47EBD" w:rsidR="00095F58" w:rsidRPr="00C35AF4" w:rsidRDefault="00F8166B" w:rsidP="0097483F">
      <w:pPr>
        <w:spacing w:line="360" w:lineRule="auto"/>
        <w:rPr>
          <w:rFonts w:cstheme="minorHAnsi"/>
        </w:rPr>
      </w:pPr>
      <w:r w:rsidRPr="00C35AF4">
        <w:t>Le strette misure di pulizia e igiene in vigore comprendono le seguenti:</w:t>
      </w:r>
    </w:p>
    <w:p w14:paraId="01FA2E8F" w14:textId="46FD93F9" w:rsidR="00F27D18" w:rsidRPr="00C35AF4" w:rsidRDefault="00BB1112" w:rsidP="00F27D18">
      <w:pPr>
        <w:pStyle w:val="ListParagraph"/>
        <w:numPr>
          <w:ilvl w:val="0"/>
          <w:numId w:val="3"/>
        </w:numPr>
        <w:spacing w:line="360" w:lineRule="auto"/>
        <w:rPr>
          <w:rFonts w:cstheme="minorHAnsi"/>
        </w:rPr>
      </w:pPr>
      <w:r w:rsidRPr="00C35AF4">
        <w:t>Il personale seguirà un piano di pulizia generale rigoroso, coadiuvato da un piano di igienizzazione COVID-19, che è omnicomprensivo: dai filtri speciali per aspirapolvere, alla pulizia antisettica delle superfici, fino a un'impeccabile pulizia dei bagni.</w:t>
      </w:r>
    </w:p>
    <w:p w14:paraId="7920BC19" w14:textId="0331B6F8" w:rsidR="00BB1112" w:rsidRPr="00C35AF4" w:rsidRDefault="001972E7" w:rsidP="00F27D18">
      <w:pPr>
        <w:pStyle w:val="ListParagraph"/>
        <w:numPr>
          <w:ilvl w:val="0"/>
          <w:numId w:val="3"/>
        </w:numPr>
        <w:spacing w:line="360" w:lineRule="auto"/>
        <w:rPr>
          <w:rFonts w:cstheme="minorHAnsi"/>
        </w:rPr>
      </w:pPr>
      <w:r w:rsidRPr="00C35AF4">
        <w:t>Un sistema di ventilazione riconfigurato e ricalibrato di recente, sulla base delle linee guida rilasciate dall'istituto nazionale olandese per la salute pubblica e l'ambiente (RIVM).</w:t>
      </w:r>
    </w:p>
    <w:p w14:paraId="54F2D712" w14:textId="1D474B87" w:rsidR="001972E7" w:rsidRPr="00C35AF4" w:rsidRDefault="001972E7" w:rsidP="00F27D18">
      <w:pPr>
        <w:pStyle w:val="ListParagraph"/>
        <w:numPr>
          <w:ilvl w:val="0"/>
          <w:numId w:val="3"/>
        </w:numPr>
        <w:spacing w:line="360" w:lineRule="auto"/>
        <w:rPr>
          <w:rFonts w:cstheme="minorHAnsi"/>
        </w:rPr>
      </w:pPr>
      <w:r w:rsidRPr="00C35AF4">
        <w:t>Procedure avanzate per lo smaltimento dei rifiuti.</w:t>
      </w:r>
    </w:p>
    <w:p w14:paraId="53293DA1" w14:textId="52C75A52" w:rsidR="001972E7" w:rsidRPr="00C35AF4" w:rsidRDefault="001972E7" w:rsidP="00A908D2">
      <w:pPr>
        <w:pStyle w:val="ListParagraph"/>
        <w:numPr>
          <w:ilvl w:val="0"/>
          <w:numId w:val="3"/>
        </w:numPr>
        <w:spacing w:line="360" w:lineRule="auto"/>
        <w:rPr>
          <w:rFonts w:cstheme="minorHAnsi"/>
        </w:rPr>
      </w:pPr>
      <w:r w:rsidRPr="00C35AF4">
        <w:t>Utilizzo di tazze e posate monouso sostenibili in tutte le strutture di ristorazione.</w:t>
      </w:r>
    </w:p>
    <w:p w14:paraId="71F99C43" w14:textId="17BCD9F7" w:rsidR="001972E7" w:rsidRPr="00C35AF4" w:rsidRDefault="00A908D2" w:rsidP="00F27D18">
      <w:pPr>
        <w:pStyle w:val="ListParagraph"/>
        <w:numPr>
          <w:ilvl w:val="0"/>
          <w:numId w:val="3"/>
        </w:numPr>
        <w:spacing w:line="360" w:lineRule="auto"/>
        <w:rPr>
          <w:rFonts w:cstheme="minorHAnsi"/>
        </w:rPr>
      </w:pPr>
      <w:r w:rsidRPr="00C35AF4">
        <w:t>Accesso a disinfettante per le mani, sapone, tovaglioli, salviette antisettiche e altri materiali per la pulizia, comprese stazioni di igienizzazione senza contatto in punti strategici, con segnalazioni in tutta la sede dell'evento.</w:t>
      </w:r>
    </w:p>
    <w:p w14:paraId="1E383BEC" w14:textId="15EDED8E" w:rsidR="00F94FC9" w:rsidRPr="00C35AF4" w:rsidRDefault="00CF0B46" w:rsidP="00F94FC9">
      <w:pPr>
        <w:pStyle w:val="ListParagraph"/>
        <w:numPr>
          <w:ilvl w:val="0"/>
          <w:numId w:val="3"/>
        </w:numPr>
        <w:spacing w:line="360" w:lineRule="auto"/>
        <w:rPr>
          <w:rFonts w:cstheme="minorHAnsi"/>
        </w:rPr>
      </w:pPr>
      <w:r w:rsidRPr="00C35AF4">
        <w:t>Una stanza di isolamento medico, con personale addestrato alla prevenzione, al rilevamento e alla risposta di emergenza per il COVID-19.</w:t>
      </w:r>
    </w:p>
    <w:p w14:paraId="4067EE6F" w14:textId="25827468" w:rsidR="00520A67" w:rsidRPr="00C35AF4" w:rsidRDefault="00520A67" w:rsidP="00E73607">
      <w:pPr>
        <w:spacing w:line="360" w:lineRule="auto"/>
        <w:rPr>
          <w:rFonts w:cstheme="minorHAnsi"/>
          <w:b/>
          <w:bCs/>
        </w:rPr>
      </w:pPr>
      <w:r w:rsidRPr="00C35AF4">
        <w:rPr>
          <w:b/>
        </w:rPr>
        <w:t xml:space="preserve">Esperienza senza contatto </w:t>
      </w:r>
    </w:p>
    <w:p w14:paraId="18B87F51" w14:textId="0758BC4D" w:rsidR="00520A67" w:rsidRPr="00C35AF4" w:rsidRDefault="002243DC" w:rsidP="00E73607">
      <w:pPr>
        <w:spacing w:line="360" w:lineRule="auto"/>
        <w:rPr>
          <w:rFonts w:cstheme="minorHAnsi"/>
        </w:rPr>
      </w:pPr>
      <w:r w:rsidRPr="00C35AF4">
        <w:t>Per ridurre ulteriormente i punti di contatto fisici in fiera, i visitatori possono usare codici QR per accedere a brochure, riviste e informazioni sui prodotti online e per connettersi con i fornitori. Questo sistema è stato reso possibile da VISIT Connect, partner dell'evento di FESPA. Dopo la registrazione, i partecipanti riceveranno i link a un portale online e un codice QR per accedere.</w:t>
      </w:r>
    </w:p>
    <w:p w14:paraId="1DFE487B" w14:textId="554DB3F9" w:rsidR="005625CD" w:rsidRPr="00C35AF4" w:rsidRDefault="005625CD" w:rsidP="00E73607">
      <w:pPr>
        <w:spacing w:line="360" w:lineRule="auto"/>
        <w:rPr>
          <w:rFonts w:cstheme="minorHAnsi"/>
        </w:rPr>
      </w:pPr>
      <w:r w:rsidRPr="00C35AF4">
        <w:t>Neil Felton, amministratore delegato di FESPA, ha commentato: "La salute e la sicurezza sono di fondamentale importanza a FESPA Global Print Expo e European Sign Expo 2021 e stiamo lavorando a stretto contatto con il centro RAI, il governo olandese e l'istituto nazionale per la salute pubblica e l'ambiente, nonché con il servizio sanitario comunale della città per assicurarci di seguire le più recenti linee guida per la protezione di tutti i partecipanti. Ci saranno naturalmente delle differenze nel modo in cui si svolgerà l'evento del 2021, ma crediamo che i professionisti della stampa che desiderano sperimentare nuovamente un'esperienza FESPA dal vivo possano partecipare con un livello elevato di fiducia nelle misure adottate da FESPA e dal centro RAI per proteggerli".</w:t>
      </w:r>
    </w:p>
    <w:p w14:paraId="7D9257B2" w14:textId="30DA63C6" w:rsidR="00E6709B" w:rsidRPr="00C35AF4" w:rsidRDefault="0071046F" w:rsidP="00E73607">
      <w:pPr>
        <w:spacing w:line="360" w:lineRule="auto"/>
        <w:rPr>
          <w:rFonts w:cstheme="minorHAnsi"/>
        </w:rPr>
      </w:pPr>
      <w:r w:rsidRPr="00C35AF4">
        <w:lastRenderedPageBreak/>
        <w:t xml:space="preserve">Per saperne di più e per aggiornamenti frequenti sulle norme relative al COVID alla fiera, visita: </w:t>
      </w:r>
      <w:r w:rsidR="0041727F">
        <w:fldChar w:fldCharType="begin"/>
      </w:r>
      <w:r w:rsidR="0041727F">
        <w:instrText xml:space="preserve"> HYPERLINK "https://www.fespaglobalprintexpo.com/show-information/covid-19-update" </w:instrText>
      </w:r>
      <w:r w:rsidR="0041727F">
        <w:fldChar w:fldCharType="separate"/>
      </w:r>
      <w:r w:rsidRPr="00C35AF4">
        <w:rPr>
          <w:rStyle w:val="Hyperlink"/>
        </w:rPr>
        <w:t>https://www.fespaglobalprintexpo.com/show-information/covid-19-update</w:t>
      </w:r>
      <w:r w:rsidR="0041727F">
        <w:rPr>
          <w:rStyle w:val="Hyperlink"/>
        </w:rPr>
        <w:fldChar w:fldCharType="end"/>
      </w:r>
      <w:r w:rsidRPr="00C35AF4">
        <w:rPr>
          <w:rStyle w:val="Hyperlink"/>
        </w:rPr>
        <w:t xml:space="preserve">. </w:t>
      </w:r>
      <w:r w:rsidRPr="00C35AF4">
        <w:t xml:space="preserve">Per gli aggiornamenti più recenti sulle norme di viaggio, visita: </w:t>
      </w:r>
      <w:r w:rsidR="0041727F">
        <w:fldChar w:fldCharType="begin"/>
      </w:r>
      <w:r w:rsidR="0041727F">
        <w:instrText xml:space="preserve"> HYPERLI</w:instrText>
      </w:r>
      <w:r w:rsidR="0041727F">
        <w:instrText xml:space="preserve">NK "https://www.government.nl/topics/coronavirus-covid-19/visiting-the-netherlands-from-abroad" </w:instrText>
      </w:r>
      <w:r w:rsidR="0041727F">
        <w:fldChar w:fldCharType="separate"/>
      </w:r>
      <w:r w:rsidRPr="00C35AF4">
        <w:rPr>
          <w:rStyle w:val="Hyperlink"/>
        </w:rPr>
        <w:t>https://www.government.nl/topics/coronavirus-covid-19/visiting-the-netherlands-from-abroad</w:t>
      </w:r>
      <w:r w:rsidR="0041727F">
        <w:rPr>
          <w:rStyle w:val="Hyperlink"/>
        </w:rPr>
        <w:fldChar w:fldCharType="end"/>
      </w:r>
      <w:r w:rsidRPr="00C35AF4">
        <w:t>.</w:t>
      </w:r>
    </w:p>
    <w:p w14:paraId="6C7F29CE" w14:textId="5195A629" w:rsidR="00524580" w:rsidRPr="00C35AF4" w:rsidRDefault="00AE569A" w:rsidP="00E73607">
      <w:pPr>
        <w:spacing w:line="360" w:lineRule="auto"/>
        <w:rPr>
          <w:rFonts w:cstheme="minorHAnsi"/>
        </w:rPr>
      </w:pPr>
      <w:r w:rsidRPr="00C35AF4">
        <w:t xml:space="preserve">Per registrarti per partecipare a FESPA Global Print Expo e European Sign Expo 2021, visita: </w:t>
      </w:r>
      <w:r w:rsidR="0041727F">
        <w:fldChar w:fldCharType="begin"/>
      </w:r>
      <w:r w:rsidR="0041727F">
        <w:instrText xml:space="preserve"> HYPERLINK "https://registration.gesevent.com/survey/225ttiyimyer0" </w:instrText>
      </w:r>
      <w:r w:rsidR="0041727F">
        <w:fldChar w:fldCharType="separate"/>
      </w:r>
      <w:r w:rsidRPr="00C35AF4">
        <w:rPr>
          <w:rStyle w:val="Hyperlink"/>
        </w:rPr>
        <w:t>https://registration.gesevent.com/survey/225ttiyimyer0</w:t>
      </w:r>
      <w:r w:rsidR="0041727F">
        <w:rPr>
          <w:rStyle w:val="Hyperlink"/>
        </w:rPr>
        <w:fldChar w:fldCharType="end"/>
      </w:r>
      <w:r w:rsidRPr="00C35AF4">
        <w:t>. I visitatori possono fruire di uno sconto di 30 € sul biglietto d'ingresso, menzionando il codice FESM127.</w:t>
      </w:r>
    </w:p>
    <w:p w14:paraId="0879C7BB" w14:textId="577579B9" w:rsidR="009F1253" w:rsidRPr="00C35AF4" w:rsidRDefault="006E6465" w:rsidP="0059315D">
      <w:pPr>
        <w:spacing w:line="360" w:lineRule="auto"/>
        <w:jc w:val="center"/>
        <w:rPr>
          <w:rFonts w:ascii="Arial" w:hAnsi="Arial" w:cs="Arial"/>
          <w:b/>
          <w:bCs/>
          <w:sz w:val="20"/>
          <w:szCs w:val="20"/>
        </w:rPr>
      </w:pPr>
      <w:r w:rsidRPr="00C35AF4">
        <w:rPr>
          <w:rFonts w:ascii="Arial" w:hAnsi="Arial"/>
          <w:b/>
          <w:sz w:val="20"/>
        </w:rPr>
        <w:t>ENDS</w:t>
      </w:r>
    </w:p>
    <w:p w14:paraId="51C86445" w14:textId="77777777" w:rsidR="0041727F" w:rsidRPr="00A5370F" w:rsidRDefault="0041727F" w:rsidP="0041727F">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Informazioni su FESPA:</w:t>
      </w:r>
    </w:p>
    <w:p w14:paraId="0FBB800A" w14:textId="77777777" w:rsidR="0041727F" w:rsidRPr="00A5370F" w:rsidRDefault="0041727F" w:rsidP="0041727F">
      <w:pPr>
        <w:spacing w:after="0" w:line="240" w:lineRule="auto"/>
        <w:jc w:val="both"/>
        <w:rPr>
          <w:rFonts w:ascii="Calibri" w:eastAsia="Calibri" w:hAnsi="Calibri" w:cs="Times New Roman"/>
          <w:sz w:val="20"/>
          <w:szCs w:val="20"/>
          <w:lang w:eastAsia="en-GB"/>
        </w:rPr>
      </w:pPr>
      <w:r w:rsidRPr="00A5370F">
        <w:rPr>
          <w:rFonts w:ascii="Calibri" w:eastAsia="Calibri" w:hAnsi="Calibri" w:cs="Times New Roman"/>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272BB25C" w14:textId="77777777" w:rsidR="0041727F" w:rsidRPr="00A5370F" w:rsidRDefault="0041727F" w:rsidP="0041727F">
      <w:pPr>
        <w:spacing w:after="0" w:line="240" w:lineRule="auto"/>
        <w:jc w:val="both"/>
        <w:rPr>
          <w:rFonts w:ascii="Calibri" w:eastAsia="Calibri" w:hAnsi="Calibri" w:cs="Times New Roman"/>
          <w:sz w:val="20"/>
          <w:szCs w:val="20"/>
          <w:lang w:eastAsia="en-GB"/>
        </w:rPr>
      </w:pPr>
    </w:p>
    <w:p w14:paraId="52664C23" w14:textId="77777777" w:rsidR="0041727F" w:rsidRPr="00A27A44" w:rsidRDefault="0041727F" w:rsidP="0041727F">
      <w:pPr>
        <w:spacing w:after="0" w:line="240" w:lineRule="auto"/>
        <w:rPr>
          <w:rFonts w:ascii="Calibri" w:eastAsia="Calibri" w:hAnsi="Calibri" w:cs="Calibri"/>
          <w:sz w:val="20"/>
        </w:rPr>
      </w:pPr>
      <w:r w:rsidRPr="00954923">
        <w:rPr>
          <w:rFonts w:ascii="Calibri" w:hAnsi="Calibri"/>
          <w:b/>
          <w:sz w:val="20"/>
        </w:rPr>
        <w:t xml:space="preserve">FESPA Profit for Purpose </w:t>
      </w:r>
      <w:r w:rsidRPr="00954923">
        <w:rPr>
          <w:rFonts w:ascii="Calibri" w:hAnsi="Calibri"/>
          <w:sz w:val="20"/>
        </w:rPr>
        <w:br/>
        <w:t xml:space="preserve">Profit for Purpose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r>
        <w:fldChar w:fldCharType="begin"/>
      </w:r>
      <w:r>
        <w:instrText xml:space="preserve"> HYPERLINK "http://www.fespa.com/profit-for-purpose" </w:instrText>
      </w:r>
      <w:r>
        <w:fldChar w:fldCharType="separate"/>
      </w:r>
      <w:r w:rsidRPr="00954923">
        <w:rPr>
          <w:rFonts w:ascii="Calibri" w:hAnsi="Calibri"/>
          <w:color w:val="0000FF"/>
          <w:sz w:val="20"/>
          <w:u w:val="single"/>
        </w:rPr>
        <w:t>www.fespa.com/profit-for-purpose</w:t>
      </w:r>
      <w:r>
        <w:rPr>
          <w:rFonts w:ascii="Calibri" w:hAnsi="Calibri"/>
          <w:color w:val="0000FF"/>
          <w:sz w:val="20"/>
          <w:u w:val="single"/>
        </w:rPr>
        <w:fldChar w:fldCharType="end"/>
      </w:r>
      <w:r w:rsidRPr="00954923">
        <w:rPr>
          <w:rFonts w:ascii="Calibri" w:hAnsi="Calibri"/>
          <w:i/>
          <w:sz w:val="20"/>
        </w:rPr>
        <w:t>.</w:t>
      </w:r>
      <w:r w:rsidRPr="00A27A44">
        <w:rPr>
          <w:rFonts w:ascii="Calibri" w:hAnsi="Calibri"/>
          <w:i/>
          <w:sz w:val="20"/>
        </w:rPr>
        <w:t xml:space="preserve"> </w:t>
      </w:r>
    </w:p>
    <w:p w14:paraId="3983B6F4" w14:textId="77777777" w:rsidR="0041727F" w:rsidRPr="00A5370F" w:rsidRDefault="0041727F" w:rsidP="0041727F">
      <w:pPr>
        <w:spacing w:after="0" w:line="240" w:lineRule="auto"/>
        <w:jc w:val="both"/>
        <w:rPr>
          <w:rFonts w:ascii="Calibri" w:eastAsia="Times New Roman" w:hAnsi="Calibri" w:cs="Latha"/>
          <w:b/>
          <w:snapToGrid w:val="0"/>
          <w:sz w:val="20"/>
          <w:szCs w:val="20"/>
          <w:lang w:eastAsia="it-IT" w:bidi="ta-IN"/>
        </w:rPr>
      </w:pPr>
    </w:p>
    <w:p w14:paraId="0D0E791F" w14:textId="77777777" w:rsidR="0041727F" w:rsidRPr="00A5370F" w:rsidRDefault="0041727F" w:rsidP="0041727F">
      <w:pPr>
        <w:spacing w:after="0" w:line="240" w:lineRule="auto"/>
        <w:jc w:val="both"/>
        <w:rPr>
          <w:rFonts w:ascii="Calibri" w:eastAsia="Times New Roman" w:hAnsi="Calibri" w:cs="Arial"/>
          <w:bCs/>
          <w:snapToGrid w:val="0"/>
          <w:sz w:val="20"/>
          <w:szCs w:val="20"/>
          <w:lang w:eastAsia="it-IT"/>
        </w:rPr>
      </w:pPr>
      <w:r w:rsidRPr="00A5370F">
        <w:rPr>
          <w:rFonts w:ascii="Calibri" w:eastAsia="Times New Roman" w:hAnsi="Calibri" w:cs="Latha"/>
          <w:b/>
          <w:snapToGrid w:val="0"/>
          <w:sz w:val="20"/>
          <w:szCs w:val="20"/>
          <w:lang w:eastAsia="it-IT" w:bidi="ta-IN"/>
        </w:rPr>
        <w:t>I prossimi eventi FESPA comprendono:</w:t>
      </w:r>
      <w:r w:rsidRPr="00A5370F">
        <w:rPr>
          <w:rFonts w:ascii="Calibri" w:eastAsia="Times New Roman" w:hAnsi="Calibri" w:cs="Latha"/>
          <w:b/>
          <w:snapToGrid w:val="0"/>
          <w:color w:val="800080"/>
          <w:sz w:val="20"/>
          <w:szCs w:val="20"/>
          <w:vertAlign w:val="subscript"/>
          <w:lang w:eastAsia="it-IT" w:bidi="ta-IN"/>
        </w:rPr>
        <w:t xml:space="preserve"> </w:t>
      </w:r>
    </w:p>
    <w:p w14:paraId="7F4962DD" w14:textId="77777777" w:rsidR="0041727F" w:rsidRPr="00A5370F" w:rsidRDefault="0041727F" w:rsidP="0041727F">
      <w:pPr>
        <w:numPr>
          <w:ilvl w:val="0"/>
          <w:numId w:val="5"/>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A5370F">
        <w:rPr>
          <w:rFonts w:ascii="Calibri" w:eastAsia="Calibri" w:hAnsi="Calibri" w:cs="Calibri"/>
          <w:bCs/>
          <w:sz w:val="20"/>
          <w:szCs w:val="20"/>
          <w:lang w:val="es-ES_tradnl" w:eastAsia="en-GB"/>
        </w:rPr>
        <w:t xml:space="preserve">FESPA Global </w:t>
      </w:r>
      <w:proofErr w:type="spellStart"/>
      <w:r w:rsidRPr="00A5370F">
        <w:rPr>
          <w:rFonts w:ascii="Calibri" w:eastAsia="Calibri" w:hAnsi="Calibri" w:cs="Calibri"/>
          <w:bCs/>
          <w:sz w:val="20"/>
          <w:szCs w:val="20"/>
          <w:lang w:val="es-ES_tradnl" w:eastAsia="en-GB"/>
        </w:rPr>
        <w:t>Print</w:t>
      </w:r>
      <w:proofErr w:type="spellEnd"/>
      <w:r w:rsidRPr="00A5370F">
        <w:rPr>
          <w:rFonts w:ascii="Calibri" w:eastAsia="Calibri" w:hAnsi="Calibri" w:cs="Calibri"/>
          <w:bCs/>
          <w:sz w:val="20"/>
          <w:szCs w:val="20"/>
          <w:lang w:val="es-ES_tradnl" w:eastAsia="en-GB"/>
        </w:rPr>
        <w:t xml:space="preserve"> Expo, 12-15 </w:t>
      </w:r>
      <w:proofErr w:type="spellStart"/>
      <w:r w:rsidRPr="00A5370F">
        <w:rPr>
          <w:rFonts w:ascii="Calibri" w:eastAsia="Calibri" w:hAnsi="Calibri" w:cs="Calibri"/>
          <w:bCs/>
          <w:sz w:val="20"/>
          <w:szCs w:val="20"/>
          <w:lang w:val="es-ES_tradnl" w:eastAsia="en-GB"/>
        </w:rPr>
        <w:t>ottobre</w:t>
      </w:r>
      <w:proofErr w:type="spellEnd"/>
      <w:r w:rsidRPr="00A5370F">
        <w:rPr>
          <w:rFonts w:ascii="Calibri" w:eastAsia="Calibri" w:hAnsi="Calibri" w:cs="Calibri"/>
          <w:bCs/>
          <w:sz w:val="20"/>
          <w:szCs w:val="20"/>
          <w:lang w:val="es-ES_tradnl" w:eastAsia="en-GB"/>
        </w:rPr>
        <w:t xml:space="preserve"> </w:t>
      </w:r>
      <w:r w:rsidRPr="00A5370F">
        <w:rPr>
          <w:rFonts w:eastAsia="Calibri" w:cstheme="minorHAnsi"/>
          <w:color w:val="000000"/>
          <w:sz w:val="20"/>
          <w:u w:color="000000"/>
          <w:bdr w:val="nil"/>
          <w:lang w:val="es-ES_tradnl" w:eastAsia="en-GB"/>
        </w:rPr>
        <w:t xml:space="preserve">2021, RAI, </w:t>
      </w:r>
      <w:proofErr w:type="spellStart"/>
      <w:r w:rsidRPr="00A5370F">
        <w:rPr>
          <w:rFonts w:eastAsia="Calibri" w:cstheme="minorHAnsi"/>
          <w:color w:val="000000"/>
          <w:sz w:val="20"/>
          <w:u w:color="000000"/>
          <w:bdr w:val="nil"/>
          <w:lang w:val="es-ES_tradnl" w:eastAsia="en-GB"/>
        </w:rPr>
        <w:t>Amsterdam</w:t>
      </w:r>
      <w:proofErr w:type="spellEnd"/>
      <w:r w:rsidRPr="00A5370F">
        <w:rPr>
          <w:rFonts w:eastAsia="Calibri" w:cstheme="minorHAnsi"/>
          <w:color w:val="000000"/>
          <w:sz w:val="20"/>
          <w:u w:color="000000"/>
          <w:bdr w:val="nil"/>
          <w:lang w:val="es-ES_tradnl" w:eastAsia="en-GB"/>
        </w:rPr>
        <w:t xml:space="preserve">, </w:t>
      </w:r>
      <w:proofErr w:type="spellStart"/>
      <w:r w:rsidRPr="00A5370F">
        <w:rPr>
          <w:rFonts w:eastAsia="Calibri" w:cstheme="minorHAnsi"/>
          <w:color w:val="000000"/>
          <w:sz w:val="20"/>
          <w:u w:color="000000"/>
          <w:bdr w:val="nil"/>
          <w:lang w:val="es-ES_tradnl" w:eastAsia="en-GB"/>
        </w:rPr>
        <w:t>Netherlands</w:t>
      </w:r>
      <w:proofErr w:type="spellEnd"/>
    </w:p>
    <w:p w14:paraId="3D62B8DD" w14:textId="77777777" w:rsidR="0041727F" w:rsidRDefault="0041727F" w:rsidP="0041727F">
      <w:pPr>
        <w:numPr>
          <w:ilvl w:val="0"/>
          <w:numId w:val="5"/>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A5370F">
        <w:rPr>
          <w:rFonts w:ascii="Calibri" w:eastAsia="Calibri" w:hAnsi="Calibri" w:cs="Calibri"/>
          <w:bCs/>
          <w:sz w:val="20"/>
          <w:szCs w:val="20"/>
          <w:lang w:val="es-ES_tradnl" w:eastAsia="en-GB"/>
        </w:rPr>
        <w:t xml:space="preserve">European Sign Expo, 12-15 </w:t>
      </w:r>
      <w:proofErr w:type="spellStart"/>
      <w:r w:rsidRPr="00A5370F">
        <w:rPr>
          <w:rFonts w:ascii="Calibri" w:eastAsia="Calibri" w:hAnsi="Calibri" w:cs="Calibri"/>
          <w:bCs/>
          <w:sz w:val="20"/>
          <w:szCs w:val="20"/>
          <w:lang w:val="es-ES_tradnl" w:eastAsia="en-GB"/>
        </w:rPr>
        <w:t>ottobre</w:t>
      </w:r>
      <w:proofErr w:type="spellEnd"/>
      <w:r w:rsidRPr="00A5370F">
        <w:rPr>
          <w:rFonts w:ascii="Calibri" w:eastAsia="Calibri" w:hAnsi="Calibri" w:cs="Calibri"/>
          <w:bCs/>
          <w:sz w:val="20"/>
          <w:szCs w:val="20"/>
          <w:lang w:val="es-ES_tradnl" w:eastAsia="en-GB"/>
        </w:rPr>
        <w:t xml:space="preserve"> </w:t>
      </w:r>
      <w:r w:rsidRPr="00A5370F">
        <w:rPr>
          <w:rFonts w:eastAsia="Calibri" w:cstheme="minorHAnsi"/>
          <w:color w:val="000000"/>
          <w:sz w:val="20"/>
          <w:u w:color="000000"/>
          <w:bdr w:val="nil"/>
          <w:lang w:val="es-ES_tradnl" w:eastAsia="en-GB"/>
        </w:rPr>
        <w:t xml:space="preserve">2021, RAI, </w:t>
      </w:r>
      <w:proofErr w:type="spellStart"/>
      <w:r w:rsidRPr="00A5370F">
        <w:rPr>
          <w:rFonts w:eastAsia="Calibri" w:cstheme="minorHAnsi"/>
          <w:color w:val="000000"/>
          <w:sz w:val="20"/>
          <w:u w:color="000000"/>
          <w:bdr w:val="nil"/>
          <w:lang w:val="es-ES_tradnl" w:eastAsia="en-GB"/>
        </w:rPr>
        <w:t>Amsterdam</w:t>
      </w:r>
      <w:proofErr w:type="spellEnd"/>
      <w:r w:rsidRPr="00A5370F">
        <w:rPr>
          <w:rFonts w:eastAsia="Calibri" w:cstheme="minorHAnsi"/>
          <w:color w:val="000000"/>
          <w:sz w:val="20"/>
          <w:u w:color="000000"/>
          <w:bdr w:val="nil"/>
          <w:lang w:val="es-ES_tradnl" w:eastAsia="en-GB"/>
        </w:rPr>
        <w:t xml:space="preserve">, </w:t>
      </w:r>
      <w:proofErr w:type="spellStart"/>
      <w:r w:rsidRPr="00A5370F">
        <w:rPr>
          <w:rFonts w:eastAsia="Calibri" w:cstheme="minorHAnsi"/>
          <w:color w:val="000000"/>
          <w:sz w:val="20"/>
          <w:u w:color="000000"/>
          <w:bdr w:val="nil"/>
          <w:lang w:val="es-ES_tradnl" w:eastAsia="en-GB"/>
        </w:rPr>
        <w:t>Netherlands</w:t>
      </w:r>
      <w:proofErr w:type="spellEnd"/>
    </w:p>
    <w:p w14:paraId="0F5AC470" w14:textId="77777777" w:rsidR="0041727F" w:rsidRPr="009F5B42" w:rsidRDefault="0041727F" w:rsidP="0041727F">
      <w:pPr>
        <w:numPr>
          <w:ilvl w:val="0"/>
          <w:numId w:val="5"/>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 xml:space="preserve">20 – 23 </w:t>
      </w:r>
      <w:proofErr w:type="spellStart"/>
      <w:r>
        <w:rPr>
          <w:rFonts w:ascii="Calibri" w:eastAsia="Calibri" w:hAnsi="Calibri" w:cs="Calibri"/>
          <w:color w:val="000000"/>
          <w:sz w:val="20"/>
          <w:bdr w:val="none" w:sz="0" w:space="0" w:color="auto" w:frame="1"/>
          <w:lang w:val="es-ES_tradnl" w:eastAsia="en-GB"/>
        </w:rPr>
        <w:t>Ottobre</w:t>
      </w:r>
      <w:proofErr w:type="spellEnd"/>
      <w:r>
        <w:rPr>
          <w:rFonts w:ascii="Calibri" w:eastAsia="Calibri" w:hAnsi="Calibri" w:cs="Calibri"/>
          <w:color w:val="000000"/>
          <w:sz w:val="20"/>
          <w:bdr w:val="none" w:sz="0" w:space="0" w:color="auto" w:frame="1"/>
          <w:lang w:val="es-ES_tradnl" w:eastAsia="en-GB"/>
        </w:rPr>
        <w:t xml:space="preserve"> </w:t>
      </w:r>
      <w:r w:rsidRPr="003459C6">
        <w:rPr>
          <w:rFonts w:ascii="Calibri" w:eastAsia="Calibri" w:hAnsi="Calibri" w:cs="Calibri"/>
          <w:color w:val="000000"/>
          <w:sz w:val="20"/>
          <w:bdr w:val="none" w:sz="0" w:space="0" w:color="auto" w:frame="1"/>
          <w:lang w:val="es-ES_tradnl" w:eastAsia="en-GB"/>
        </w:rPr>
        <w:t>2021, Expo Center Norte, São Paulo, Brazil</w:t>
      </w:r>
    </w:p>
    <w:p w14:paraId="282EC179" w14:textId="77777777" w:rsidR="0041727F" w:rsidRPr="008C6A61" w:rsidRDefault="0041727F" w:rsidP="0041727F">
      <w:pPr>
        <w:numPr>
          <w:ilvl w:val="0"/>
          <w:numId w:val="5"/>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A5370F">
        <w:rPr>
          <w:rFonts w:ascii="Calibri" w:eastAsia="Calibri" w:hAnsi="Calibri" w:cs="Calibri"/>
          <w:color w:val="000000"/>
          <w:sz w:val="20"/>
          <w:u w:color="000000"/>
          <w:bdr w:val="nil"/>
          <w:lang w:val="es-ES_tradnl" w:eastAsia="en-GB"/>
        </w:rPr>
        <w:t xml:space="preserve">FESPA Eurasia, 2 – 5 </w:t>
      </w:r>
      <w:proofErr w:type="spellStart"/>
      <w:r w:rsidRPr="00A5370F">
        <w:rPr>
          <w:rFonts w:ascii="Calibri" w:eastAsia="Calibri" w:hAnsi="Calibri" w:cs="Calibri"/>
          <w:color w:val="000000"/>
          <w:sz w:val="20"/>
          <w:u w:color="000000"/>
          <w:bdr w:val="nil"/>
          <w:lang w:val="es-ES_tradnl" w:eastAsia="en-GB"/>
        </w:rPr>
        <w:t>dicembre</w:t>
      </w:r>
      <w:proofErr w:type="spellEnd"/>
      <w:r w:rsidRPr="00A5370F">
        <w:rPr>
          <w:rFonts w:ascii="Calibri" w:eastAsia="Calibri" w:hAnsi="Calibri" w:cs="Calibri"/>
          <w:color w:val="000000"/>
          <w:sz w:val="20"/>
          <w:u w:color="000000"/>
          <w:bdr w:val="nil"/>
          <w:lang w:val="es-ES_tradnl" w:eastAsia="en-GB"/>
        </w:rPr>
        <w:t xml:space="preserve"> 2021, Istanbul Expo Centre, Istanbul, </w:t>
      </w:r>
      <w:proofErr w:type="spellStart"/>
      <w:r w:rsidRPr="00A5370F">
        <w:rPr>
          <w:rFonts w:ascii="Calibri" w:eastAsia="Calibri" w:hAnsi="Calibri" w:cs="Calibri"/>
          <w:color w:val="000000"/>
          <w:sz w:val="20"/>
          <w:u w:color="000000"/>
          <w:bdr w:val="nil"/>
          <w:lang w:val="es-ES_tradnl" w:eastAsia="en-GB"/>
        </w:rPr>
        <w:t>Turkey</w:t>
      </w:r>
      <w:proofErr w:type="spellEnd"/>
    </w:p>
    <w:p w14:paraId="24C10F0F" w14:textId="77777777" w:rsidR="0041727F" w:rsidRPr="00AE6D3D" w:rsidRDefault="0041727F" w:rsidP="0041727F">
      <w:pPr>
        <w:numPr>
          <w:ilvl w:val="0"/>
          <w:numId w:val="5"/>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Print Expo 2022, 31 Maggio – 3 </w:t>
      </w:r>
      <w:bookmarkStart w:id="0" w:name="_Hlk77753270"/>
      <w:r>
        <w:rPr>
          <w:rFonts w:ascii="Calibri" w:eastAsia="Times New Roman" w:hAnsi="Calibri" w:cs="Calibri"/>
          <w:color w:val="000000"/>
          <w:sz w:val="20"/>
          <w:szCs w:val="20"/>
          <w:lang w:eastAsia="en-GB"/>
        </w:rPr>
        <w:t xml:space="preserve">Giugno </w:t>
      </w:r>
      <w:bookmarkEnd w:id="0"/>
      <w:r>
        <w:rPr>
          <w:rFonts w:ascii="Calibri" w:eastAsia="Times New Roman" w:hAnsi="Calibri" w:cs="Calibri"/>
          <w:color w:val="000000"/>
          <w:sz w:val="20"/>
          <w:szCs w:val="20"/>
          <w:lang w:eastAsia="en-GB"/>
        </w:rPr>
        <w:t>2022, Messe Berlin, Berlin, Germany</w:t>
      </w:r>
    </w:p>
    <w:p w14:paraId="1D6B6C99" w14:textId="77777777" w:rsidR="0041727F" w:rsidRPr="008B6956" w:rsidRDefault="0041727F" w:rsidP="0041727F">
      <w:pPr>
        <w:numPr>
          <w:ilvl w:val="0"/>
          <w:numId w:val="5"/>
        </w:numPr>
        <w:spacing w:after="0" w:line="240" w:lineRule="auto"/>
        <w:jc w:val="both"/>
        <w:textAlignment w:val="baseline"/>
        <w:rPr>
          <w:rFonts w:ascii="Calibri" w:eastAsia="Times New Roman" w:hAnsi="Calibri" w:cs="Calibri"/>
          <w:sz w:val="20"/>
          <w:szCs w:val="20"/>
          <w:lang w:val="en-GB" w:eastAsia="en-GB"/>
        </w:rPr>
      </w:pPr>
      <w:r>
        <w:rPr>
          <w:rFonts w:ascii="Calibri" w:eastAsia="Times New Roman" w:hAnsi="Calibri" w:cs="Calibri"/>
          <w:color w:val="000000"/>
          <w:sz w:val="20"/>
          <w:szCs w:val="20"/>
          <w:lang w:eastAsia="en-GB"/>
        </w:rPr>
        <w:t xml:space="preserve">European Sign Expo 2022, 31 Maggio – 3 </w:t>
      </w:r>
      <w:r w:rsidRPr="000F5BB9">
        <w:rPr>
          <w:rFonts w:ascii="Calibri" w:eastAsia="Times New Roman" w:hAnsi="Calibri" w:cs="Calibri"/>
          <w:color w:val="000000"/>
          <w:sz w:val="20"/>
          <w:szCs w:val="20"/>
          <w:lang w:eastAsia="en-GB"/>
        </w:rPr>
        <w:t xml:space="preserve">Giugno </w:t>
      </w:r>
      <w:r>
        <w:rPr>
          <w:rFonts w:ascii="Calibri" w:eastAsia="Times New Roman" w:hAnsi="Calibri" w:cs="Calibri"/>
          <w:color w:val="000000"/>
          <w:sz w:val="20"/>
          <w:szCs w:val="20"/>
          <w:lang w:eastAsia="en-GB"/>
        </w:rPr>
        <w:t>2022, Messe Berlin, Berlin, German</w:t>
      </w:r>
    </w:p>
    <w:p w14:paraId="3D31DB43" w14:textId="77777777" w:rsidR="0041727F" w:rsidRPr="00A5370F" w:rsidRDefault="0041727F" w:rsidP="0041727F">
      <w:pPr>
        <w:spacing w:after="0" w:line="240" w:lineRule="auto"/>
        <w:jc w:val="both"/>
        <w:outlineLvl w:val="0"/>
        <w:rPr>
          <w:rFonts w:ascii="Calibri" w:eastAsia="Calibri" w:hAnsi="Calibri" w:cs="Times New Roman"/>
          <w:b/>
          <w:sz w:val="20"/>
          <w:szCs w:val="20"/>
          <w:lang w:eastAsia="en-GB"/>
        </w:rPr>
      </w:pPr>
    </w:p>
    <w:p w14:paraId="3CB55D3A" w14:textId="77777777" w:rsidR="0041727F" w:rsidRPr="00A5370F" w:rsidRDefault="0041727F" w:rsidP="0041727F">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Pubblicato per conto di FESPA da AD Communications</w:t>
      </w:r>
    </w:p>
    <w:p w14:paraId="14C64347" w14:textId="77777777" w:rsidR="0041727F" w:rsidRPr="00A5370F" w:rsidRDefault="0041727F" w:rsidP="0041727F">
      <w:pPr>
        <w:spacing w:after="0" w:line="240" w:lineRule="auto"/>
        <w:jc w:val="both"/>
        <w:outlineLvl w:val="0"/>
        <w:rPr>
          <w:rFonts w:ascii="Calibri" w:eastAsia="Calibri" w:hAnsi="Calibri" w:cs="Times New Roman"/>
          <w:b/>
          <w:sz w:val="20"/>
          <w:szCs w:val="20"/>
          <w:lang w:eastAsia="en-GB"/>
        </w:rPr>
      </w:pPr>
    </w:p>
    <w:p w14:paraId="150FC008" w14:textId="77777777" w:rsidR="0041727F" w:rsidRPr="00A5370F" w:rsidRDefault="0041727F" w:rsidP="0041727F">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Per maggiori informazioni contattare:</w:t>
      </w:r>
    </w:p>
    <w:p w14:paraId="1846A017" w14:textId="77777777" w:rsidR="0041727F" w:rsidRPr="007917D9" w:rsidRDefault="0041727F" w:rsidP="0041727F">
      <w:pPr>
        <w:spacing w:after="0" w:line="240" w:lineRule="auto"/>
        <w:jc w:val="both"/>
        <w:rPr>
          <w:rFonts w:ascii="Calibri" w:eastAsia="Calibri" w:hAnsi="Calibri" w:cs="Calibri"/>
          <w:sz w:val="20"/>
          <w:lang w:val="en-US" w:eastAsia="en-GB"/>
        </w:rPr>
      </w:pPr>
    </w:p>
    <w:p w14:paraId="68785A22" w14:textId="77777777" w:rsidR="0041727F" w:rsidRPr="007917D9" w:rsidRDefault="0041727F" w:rsidP="0041727F">
      <w:pPr>
        <w:spacing w:after="0" w:line="240" w:lineRule="auto"/>
        <w:jc w:val="both"/>
        <w:rPr>
          <w:rFonts w:ascii="Calibri" w:eastAsia="Calibri" w:hAnsi="Calibri" w:cs="Times New Roman"/>
          <w:sz w:val="20"/>
          <w:szCs w:val="20"/>
          <w:lang w:val="en-US"/>
        </w:rPr>
      </w:pPr>
      <w:r w:rsidRPr="007917D9">
        <w:rPr>
          <w:rFonts w:ascii="Calibri" w:hAnsi="Calibri"/>
          <w:sz w:val="20"/>
          <w:szCs w:val="20"/>
          <w:lang w:val="en-US" w:eastAsia="en-GB"/>
        </w:rPr>
        <w:t>Imogen Woods</w:t>
      </w:r>
      <w:r w:rsidRPr="007917D9">
        <w:rPr>
          <w:rFonts w:ascii="Calibri" w:hAnsi="Calibri"/>
          <w:sz w:val="20"/>
          <w:szCs w:val="20"/>
          <w:lang w:val="en-US" w:eastAsia="en-GB"/>
        </w:rPr>
        <w:tab/>
      </w:r>
      <w:r w:rsidRPr="007917D9">
        <w:rPr>
          <w:rFonts w:ascii="Calibri" w:hAnsi="Calibri"/>
          <w:sz w:val="20"/>
          <w:szCs w:val="20"/>
          <w:lang w:val="en-US" w:eastAsia="en-GB"/>
        </w:rPr>
        <w:tab/>
      </w:r>
      <w:r w:rsidRPr="007917D9">
        <w:rPr>
          <w:rFonts w:ascii="Calibri" w:hAnsi="Calibri"/>
          <w:sz w:val="20"/>
          <w:szCs w:val="20"/>
          <w:lang w:val="en-US" w:eastAsia="en-GB"/>
        </w:rPr>
        <w:tab/>
      </w:r>
      <w:r w:rsidRPr="007917D9">
        <w:rPr>
          <w:rFonts w:ascii="Calibri" w:hAnsi="Calibri"/>
          <w:sz w:val="20"/>
          <w:szCs w:val="20"/>
          <w:lang w:val="en-US" w:eastAsia="en-GB"/>
        </w:rPr>
        <w:tab/>
        <w:t>Leighona Aris</w:t>
      </w:r>
    </w:p>
    <w:p w14:paraId="6C26CB00" w14:textId="77777777" w:rsidR="0041727F" w:rsidRPr="007917D9" w:rsidRDefault="0041727F" w:rsidP="0041727F">
      <w:pPr>
        <w:spacing w:after="0" w:line="240" w:lineRule="auto"/>
        <w:jc w:val="both"/>
        <w:rPr>
          <w:rFonts w:ascii="Calibri" w:eastAsia="Calibri" w:hAnsi="Calibri" w:cs="Times New Roman"/>
          <w:sz w:val="20"/>
          <w:szCs w:val="20"/>
          <w:lang w:val="en-US"/>
        </w:rPr>
      </w:pPr>
      <w:r w:rsidRPr="007917D9">
        <w:rPr>
          <w:rFonts w:ascii="Calibri" w:hAnsi="Calibri"/>
          <w:sz w:val="20"/>
          <w:szCs w:val="20"/>
          <w:lang w:val="en-US" w:eastAsia="en-GB"/>
        </w:rPr>
        <w:t xml:space="preserve">AD </w:t>
      </w:r>
      <w:proofErr w:type="gramStart"/>
      <w:r w:rsidRPr="007917D9">
        <w:rPr>
          <w:rFonts w:ascii="Calibri" w:hAnsi="Calibri"/>
          <w:sz w:val="20"/>
          <w:szCs w:val="20"/>
          <w:lang w:val="en-US" w:eastAsia="en-GB"/>
        </w:rPr>
        <w:t xml:space="preserve">Communications  </w:t>
      </w:r>
      <w:r w:rsidRPr="007917D9">
        <w:rPr>
          <w:rFonts w:ascii="Calibri" w:hAnsi="Calibri"/>
          <w:sz w:val="20"/>
          <w:szCs w:val="20"/>
          <w:lang w:val="en-US" w:eastAsia="en-GB"/>
        </w:rPr>
        <w:tab/>
      </w:r>
      <w:proofErr w:type="gramEnd"/>
      <w:r w:rsidRPr="007917D9">
        <w:rPr>
          <w:rFonts w:ascii="Calibri" w:hAnsi="Calibri"/>
          <w:sz w:val="20"/>
          <w:szCs w:val="20"/>
          <w:lang w:val="en-US" w:eastAsia="en-GB"/>
        </w:rPr>
        <w:tab/>
      </w:r>
      <w:r w:rsidRPr="007917D9">
        <w:rPr>
          <w:rFonts w:ascii="Calibri" w:hAnsi="Calibri"/>
          <w:sz w:val="20"/>
          <w:szCs w:val="20"/>
          <w:lang w:val="en-US" w:eastAsia="en-GB"/>
        </w:rPr>
        <w:tab/>
        <w:t>FESPA</w:t>
      </w:r>
    </w:p>
    <w:p w14:paraId="2746BA7C" w14:textId="77777777" w:rsidR="0041727F" w:rsidRPr="007917D9" w:rsidRDefault="0041727F" w:rsidP="0041727F">
      <w:pPr>
        <w:spacing w:after="0" w:line="240" w:lineRule="auto"/>
        <w:jc w:val="both"/>
        <w:rPr>
          <w:rFonts w:ascii="Calibri" w:eastAsia="Calibri" w:hAnsi="Calibri" w:cs="Times New Roman"/>
          <w:sz w:val="20"/>
          <w:szCs w:val="20"/>
          <w:lang w:val="fr-BE"/>
        </w:rPr>
      </w:pPr>
      <w:proofErr w:type="gramStart"/>
      <w:r w:rsidRPr="007917D9">
        <w:rPr>
          <w:rFonts w:ascii="Calibri" w:hAnsi="Calibri"/>
          <w:sz w:val="20"/>
          <w:szCs w:val="20"/>
          <w:lang w:val="fr-BE" w:eastAsia="en-GB"/>
        </w:rPr>
        <w:t>Tel:</w:t>
      </w:r>
      <w:proofErr w:type="gramEnd"/>
      <w:r w:rsidRPr="007917D9">
        <w:rPr>
          <w:rFonts w:ascii="Calibri" w:hAnsi="Calibri"/>
          <w:sz w:val="20"/>
          <w:szCs w:val="20"/>
          <w:lang w:val="fr-BE" w:eastAsia="en-GB"/>
        </w:rPr>
        <w:t xml:space="preserve"> + 44 (0) 1372 464470        </w:t>
      </w:r>
      <w:r w:rsidRPr="007917D9">
        <w:rPr>
          <w:rFonts w:ascii="Calibri" w:hAnsi="Calibri"/>
          <w:sz w:val="20"/>
          <w:szCs w:val="20"/>
          <w:lang w:val="fr-BE" w:eastAsia="en-GB"/>
        </w:rPr>
        <w:tab/>
      </w:r>
      <w:r w:rsidRPr="007917D9">
        <w:rPr>
          <w:rFonts w:ascii="Calibri" w:hAnsi="Calibri"/>
          <w:sz w:val="20"/>
          <w:szCs w:val="20"/>
          <w:lang w:val="fr-BE" w:eastAsia="en-GB"/>
        </w:rPr>
        <w:tab/>
        <w:t>Tel: +44 (0) 1737 228 160</w:t>
      </w:r>
    </w:p>
    <w:p w14:paraId="5F6CE7B5" w14:textId="77777777" w:rsidR="0041727F" w:rsidRPr="007917D9" w:rsidRDefault="0041727F" w:rsidP="0041727F">
      <w:pPr>
        <w:spacing w:after="0" w:line="240" w:lineRule="auto"/>
        <w:jc w:val="both"/>
        <w:rPr>
          <w:rFonts w:ascii="Calibri" w:eastAsia="Calibri" w:hAnsi="Calibri" w:cs="Times New Roman"/>
          <w:sz w:val="20"/>
          <w:szCs w:val="20"/>
          <w:lang w:val="fr-BE"/>
        </w:rPr>
      </w:pPr>
      <w:proofErr w:type="gramStart"/>
      <w:r w:rsidRPr="007917D9">
        <w:rPr>
          <w:rFonts w:ascii="Calibri" w:hAnsi="Calibri"/>
          <w:sz w:val="20"/>
          <w:szCs w:val="20"/>
          <w:lang w:val="fr-BE" w:eastAsia="en-GB"/>
        </w:rPr>
        <w:t>Email:</w:t>
      </w:r>
      <w:proofErr w:type="gramEnd"/>
      <w:r w:rsidRPr="007917D9">
        <w:rPr>
          <w:rFonts w:ascii="Calibri" w:hAnsi="Calibri"/>
          <w:sz w:val="20"/>
          <w:szCs w:val="20"/>
          <w:lang w:val="fr-BE" w:eastAsia="en-GB"/>
        </w:rPr>
        <w:t xml:space="preserve"> </w:t>
      </w:r>
      <w:hyperlink r:id="rId10" w:history="1">
        <w:r w:rsidRPr="007917D9">
          <w:rPr>
            <w:rFonts w:ascii="Calibri" w:hAnsi="Calibri"/>
            <w:color w:val="0563C1"/>
            <w:sz w:val="20"/>
            <w:szCs w:val="20"/>
            <w:u w:val="single"/>
            <w:lang w:val="fr-BE" w:eastAsia="en-GB"/>
          </w:rPr>
          <w:t>iwoods@adcomms.co.uk</w:t>
        </w:r>
      </w:hyperlink>
      <w:r w:rsidRPr="007917D9">
        <w:rPr>
          <w:rFonts w:ascii="Calibri" w:hAnsi="Calibri"/>
          <w:lang w:val="fr-BE" w:eastAsia="en-GB"/>
        </w:rPr>
        <w:t xml:space="preserve"> </w:t>
      </w:r>
      <w:r w:rsidRPr="007917D9">
        <w:rPr>
          <w:rFonts w:ascii="Calibri" w:hAnsi="Calibri"/>
          <w:lang w:val="fr-BE" w:eastAsia="en-GB"/>
        </w:rPr>
        <w:tab/>
      </w:r>
      <w:r w:rsidRPr="007917D9">
        <w:rPr>
          <w:rFonts w:ascii="Calibri" w:hAnsi="Calibri"/>
          <w:lang w:val="fr-BE" w:eastAsia="en-GB"/>
        </w:rPr>
        <w:tab/>
      </w:r>
      <w:r w:rsidRPr="007917D9">
        <w:rPr>
          <w:rFonts w:ascii="Calibri" w:hAnsi="Calibri"/>
          <w:sz w:val="20"/>
          <w:szCs w:val="20"/>
          <w:lang w:val="fr-BE" w:eastAsia="en-GB"/>
        </w:rPr>
        <w:t xml:space="preserve">Email: Leighona.Aris@Fespa.com </w:t>
      </w:r>
    </w:p>
    <w:p w14:paraId="70020196" w14:textId="77777777" w:rsidR="0041727F" w:rsidRPr="007917D9" w:rsidRDefault="0041727F" w:rsidP="0041727F">
      <w:pPr>
        <w:spacing w:after="0" w:line="240" w:lineRule="auto"/>
        <w:jc w:val="both"/>
        <w:rPr>
          <w:rFonts w:ascii="Calibri" w:eastAsia="Calibri" w:hAnsi="Calibri" w:cs="Calibri"/>
          <w:shd w:val="clear" w:color="auto" w:fill="FFFFFF"/>
          <w:lang w:val="nl-NL"/>
        </w:rPr>
      </w:pPr>
      <w:r w:rsidRPr="007917D9">
        <w:rPr>
          <w:rFonts w:ascii="Calibri" w:hAnsi="Calibri"/>
          <w:sz w:val="20"/>
          <w:szCs w:val="20"/>
          <w:lang w:val="nl-NL" w:eastAsia="en-GB"/>
        </w:rPr>
        <w:t xml:space="preserve">Website: </w:t>
      </w:r>
      <w:hyperlink r:id="rId11" w:history="1">
        <w:r w:rsidRPr="007917D9">
          <w:rPr>
            <w:rStyle w:val="Hyperlink"/>
            <w:rFonts w:ascii="Calibri" w:hAnsi="Calibri"/>
            <w:sz w:val="20"/>
            <w:szCs w:val="20"/>
            <w:lang w:val="nl-NL" w:eastAsia="en-GB"/>
          </w:rPr>
          <w:t>www.adcomms.co.uk</w:t>
        </w:r>
      </w:hyperlink>
      <w:r w:rsidRPr="007917D9">
        <w:rPr>
          <w:rFonts w:ascii="Calibri" w:hAnsi="Calibri"/>
          <w:sz w:val="20"/>
          <w:szCs w:val="20"/>
          <w:lang w:val="nl-NL" w:eastAsia="en-GB"/>
        </w:rPr>
        <w:tab/>
      </w:r>
      <w:r w:rsidRPr="007917D9">
        <w:rPr>
          <w:rFonts w:ascii="Calibri" w:hAnsi="Calibri"/>
          <w:sz w:val="20"/>
          <w:szCs w:val="20"/>
          <w:lang w:val="nl-NL" w:eastAsia="en-GB"/>
        </w:rPr>
        <w:tab/>
        <w:t xml:space="preserve">Website: </w:t>
      </w:r>
      <w:hyperlink r:id="rId12" w:history="1">
        <w:r w:rsidRPr="007917D9">
          <w:rPr>
            <w:rFonts w:ascii="Calibri" w:hAnsi="Calibri"/>
            <w:color w:val="0563C1"/>
            <w:sz w:val="20"/>
            <w:szCs w:val="20"/>
            <w:u w:val="single"/>
            <w:lang w:val="nl-NL" w:eastAsia="en-GB"/>
          </w:rPr>
          <w:t>www.fespa.com</w:t>
        </w:r>
      </w:hyperlink>
    </w:p>
    <w:p w14:paraId="3257E527" w14:textId="1BED7A3B" w:rsidR="00524580" w:rsidRPr="00C35AF4" w:rsidRDefault="00524580" w:rsidP="00E73607">
      <w:pPr>
        <w:spacing w:line="360" w:lineRule="auto"/>
        <w:rPr>
          <w:rFonts w:ascii="Arial" w:hAnsi="Arial" w:cs="Arial"/>
          <w:b/>
          <w:bCs/>
          <w:sz w:val="20"/>
          <w:szCs w:val="20"/>
        </w:rPr>
      </w:pPr>
    </w:p>
    <w:sectPr w:rsidR="00524580" w:rsidRPr="00C35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rwUAesmoUywAAAA="/>
  </w:docVars>
  <w:rsids>
    <w:rsidRoot w:val="00524580"/>
    <w:rsid w:val="00014DDD"/>
    <w:rsid w:val="00017B4F"/>
    <w:rsid w:val="00032489"/>
    <w:rsid w:val="0003268D"/>
    <w:rsid w:val="0004793B"/>
    <w:rsid w:val="00054D25"/>
    <w:rsid w:val="0007262A"/>
    <w:rsid w:val="00074FA0"/>
    <w:rsid w:val="000764BD"/>
    <w:rsid w:val="00095F58"/>
    <w:rsid w:val="0009744F"/>
    <w:rsid w:val="000C2426"/>
    <w:rsid w:val="001006F9"/>
    <w:rsid w:val="00105712"/>
    <w:rsid w:val="001374E6"/>
    <w:rsid w:val="0014737B"/>
    <w:rsid w:val="001625F3"/>
    <w:rsid w:val="00176AC5"/>
    <w:rsid w:val="00180C1B"/>
    <w:rsid w:val="00183FBB"/>
    <w:rsid w:val="001972E7"/>
    <w:rsid w:val="001A1E23"/>
    <w:rsid w:val="001A4822"/>
    <w:rsid w:val="001C4077"/>
    <w:rsid w:val="001F6116"/>
    <w:rsid w:val="002121D8"/>
    <w:rsid w:val="002147E0"/>
    <w:rsid w:val="002243DC"/>
    <w:rsid w:val="002362B6"/>
    <w:rsid w:val="0023667B"/>
    <w:rsid w:val="00241A7F"/>
    <w:rsid w:val="002674A5"/>
    <w:rsid w:val="00267B83"/>
    <w:rsid w:val="00273C4C"/>
    <w:rsid w:val="002A2A31"/>
    <w:rsid w:val="002C1113"/>
    <w:rsid w:val="002C56AB"/>
    <w:rsid w:val="002D5521"/>
    <w:rsid w:val="002E06AC"/>
    <w:rsid w:val="002F1BB1"/>
    <w:rsid w:val="002F5868"/>
    <w:rsid w:val="00302FC2"/>
    <w:rsid w:val="003106FC"/>
    <w:rsid w:val="003178F8"/>
    <w:rsid w:val="00336FAF"/>
    <w:rsid w:val="00350612"/>
    <w:rsid w:val="003569C2"/>
    <w:rsid w:val="003705AF"/>
    <w:rsid w:val="003A375E"/>
    <w:rsid w:val="003A51DD"/>
    <w:rsid w:val="003A74C2"/>
    <w:rsid w:val="003B3E88"/>
    <w:rsid w:val="003D045A"/>
    <w:rsid w:val="003F1ABC"/>
    <w:rsid w:val="003F7A9D"/>
    <w:rsid w:val="004131AA"/>
    <w:rsid w:val="0041727F"/>
    <w:rsid w:val="00433B52"/>
    <w:rsid w:val="0045501D"/>
    <w:rsid w:val="0045578A"/>
    <w:rsid w:val="004563EA"/>
    <w:rsid w:val="00463D90"/>
    <w:rsid w:val="004775B2"/>
    <w:rsid w:val="0048377F"/>
    <w:rsid w:val="004844E3"/>
    <w:rsid w:val="0049278C"/>
    <w:rsid w:val="004E158B"/>
    <w:rsid w:val="00520A67"/>
    <w:rsid w:val="00522881"/>
    <w:rsid w:val="00524580"/>
    <w:rsid w:val="005249C7"/>
    <w:rsid w:val="00527F2A"/>
    <w:rsid w:val="0054171D"/>
    <w:rsid w:val="00547B98"/>
    <w:rsid w:val="005625CD"/>
    <w:rsid w:val="00562E8A"/>
    <w:rsid w:val="00564021"/>
    <w:rsid w:val="00570B27"/>
    <w:rsid w:val="005727B5"/>
    <w:rsid w:val="0058596E"/>
    <w:rsid w:val="0059315D"/>
    <w:rsid w:val="005A232C"/>
    <w:rsid w:val="005A3068"/>
    <w:rsid w:val="005A325D"/>
    <w:rsid w:val="005B2EE9"/>
    <w:rsid w:val="005B5FB5"/>
    <w:rsid w:val="005D42DD"/>
    <w:rsid w:val="005D7E76"/>
    <w:rsid w:val="005E4924"/>
    <w:rsid w:val="0060383B"/>
    <w:rsid w:val="006209A2"/>
    <w:rsid w:val="00622A29"/>
    <w:rsid w:val="006349DB"/>
    <w:rsid w:val="00635128"/>
    <w:rsid w:val="00637F49"/>
    <w:rsid w:val="0064418B"/>
    <w:rsid w:val="00691A77"/>
    <w:rsid w:val="006B3E1B"/>
    <w:rsid w:val="006C2AD7"/>
    <w:rsid w:val="006D30F4"/>
    <w:rsid w:val="006E6465"/>
    <w:rsid w:val="006E7297"/>
    <w:rsid w:val="0071046F"/>
    <w:rsid w:val="00743D56"/>
    <w:rsid w:val="00750A79"/>
    <w:rsid w:val="0076278C"/>
    <w:rsid w:val="00770528"/>
    <w:rsid w:val="007A240F"/>
    <w:rsid w:val="007A37F9"/>
    <w:rsid w:val="007B00EF"/>
    <w:rsid w:val="007B1704"/>
    <w:rsid w:val="007D4ED3"/>
    <w:rsid w:val="007E4285"/>
    <w:rsid w:val="00822056"/>
    <w:rsid w:val="00833AB1"/>
    <w:rsid w:val="00856238"/>
    <w:rsid w:val="008726FF"/>
    <w:rsid w:val="0087326F"/>
    <w:rsid w:val="008777CF"/>
    <w:rsid w:val="008A1450"/>
    <w:rsid w:val="008A4F67"/>
    <w:rsid w:val="008B13A1"/>
    <w:rsid w:val="008B323C"/>
    <w:rsid w:val="008C1D80"/>
    <w:rsid w:val="008E5402"/>
    <w:rsid w:val="008F28A1"/>
    <w:rsid w:val="0092472B"/>
    <w:rsid w:val="00930920"/>
    <w:rsid w:val="00941B86"/>
    <w:rsid w:val="0095136F"/>
    <w:rsid w:val="00953705"/>
    <w:rsid w:val="0096228E"/>
    <w:rsid w:val="009653B9"/>
    <w:rsid w:val="009679E5"/>
    <w:rsid w:val="0097483F"/>
    <w:rsid w:val="009B0F08"/>
    <w:rsid w:val="009D0D59"/>
    <w:rsid w:val="009E439A"/>
    <w:rsid w:val="009F1253"/>
    <w:rsid w:val="00A13FBB"/>
    <w:rsid w:val="00A4266D"/>
    <w:rsid w:val="00A43E92"/>
    <w:rsid w:val="00A5548F"/>
    <w:rsid w:val="00A6455E"/>
    <w:rsid w:val="00A7147F"/>
    <w:rsid w:val="00A908D2"/>
    <w:rsid w:val="00AA00D2"/>
    <w:rsid w:val="00AB2C39"/>
    <w:rsid w:val="00AC6EB5"/>
    <w:rsid w:val="00AD71C9"/>
    <w:rsid w:val="00AE119F"/>
    <w:rsid w:val="00AE2286"/>
    <w:rsid w:val="00AE398F"/>
    <w:rsid w:val="00AE569A"/>
    <w:rsid w:val="00AF5591"/>
    <w:rsid w:val="00B143D6"/>
    <w:rsid w:val="00B45B9C"/>
    <w:rsid w:val="00B47365"/>
    <w:rsid w:val="00B47A21"/>
    <w:rsid w:val="00B643B7"/>
    <w:rsid w:val="00B8209C"/>
    <w:rsid w:val="00B82D77"/>
    <w:rsid w:val="00B86215"/>
    <w:rsid w:val="00BA1247"/>
    <w:rsid w:val="00BA2DCF"/>
    <w:rsid w:val="00BA49AC"/>
    <w:rsid w:val="00BA4C15"/>
    <w:rsid w:val="00BB1112"/>
    <w:rsid w:val="00BC09D8"/>
    <w:rsid w:val="00BC1FBA"/>
    <w:rsid w:val="00BC75EB"/>
    <w:rsid w:val="00BD43E1"/>
    <w:rsid w:val="00BE48DB"/>
    <w:rsid w:val="00BF2627"/>
    <w:rsid w:val="00C35AF4"/>
    <w:rsid w:val="00C37F07"/>
    <w:rsid w:val="00C47B40"/>
    <w:rsid w:val="00C754DF"/>
    <w:rsid w:val="00C81EB7"/>
    <w:rsid w:val="00C90978"/>
    <w:rsid w:val="00CA0A05"/>
    <w:rsid w:val="00CC5A87"/>
    <w:rsid w:val="00CD6A80"/>
    <w:rsid w:val="00CF0B46"/>
    <w:rsid w:val="00D02325"/>
    <w:rsid w:val="00D0272A"/>
    <w:rsid w:val="00D05146"/>
    <w:rsid w:val="00D229DF"/>
    <w:rsid w:val="00D31014"/>
    <w:rsid w:val="00D509C0"/>
    <w:rsid w:val="00D569CF"/>
    <w:rsid w:val="00D60E14"/>
    <w:rsid w:val="00D6297E"/>
    <w:rsid w:val="00D77D2D"/>
    <w:rsid w:val="00DA451E"/>
    <w:rsid w:val="00DC1A16"/>
    <w:rsid w:val="00DD71ED"/>
    <w:rsid w:val="00DF3852"/>
    <w:rsid w:val="00E03431"/>
    <w:rsid w:val="00E27E37"/>
    <w:rsid w:val="00E430ED"/>
    <w:rsid w:val="00E6709B"/>
    <w:rsid w:val="00E73607"/>
    <w:rsid w:val="00E851AF"/>
    <w:rsid w:val="00E961F2"/>
    <w:rsid w:val="00EB5A28"/>
    <w:rsid w:val="00EC1BCD"/>
    <w:rsid w:val="00EC764C"/>
    <w:rsid w:val="00ED197D"/>
    <w:rsid w:val="00F16CF2"/>
    <w:rsid w:val="00F22112"/>
    <w:rsid w:val="00F27D18"/>
    <w:rsid w:val="00F5253C"/>
    <w:rsid w:val="00F574A3"/>
    <w:rsid w:val="00F76E10"/>
    <w:rsid w:val="00F8166B"/>
    <w:rsid w:val="00F816D8"/>
    <w:rsid w:val="00F824D7"/>
    <w:rsid w:val="00F94FC9"/>
    <w:rsid w:val="00FA596E"/>
    <w:rsid w:val="00FD5688"/>
    <w:rsid w:val="00FE48AA"/>
    <w:rsid w:val="00FE74E3"/>
    <w:rsid w:val="0B4BEFD6"/>
    <w:rsid w:val="55DFD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7F21"/>
  <w15:chartTrackingRefBased/>
  <w15:docId w15:val="{83FCDE5C-7A68-428E-9F09-FA390C1D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paragraph" w:styleId="Revision">
    <w:name w:val="Revision"/>
    <w:hidden/>
    <w:uiPriority w:val="99"/>
    <w:semiHidden/>
    <w:rsid w:val="0049278C"/>
    <w:pPr>
      <w:spacing w:after="0" w:line="240" w:lineRule="auto"/>
    </w:pPr>
  </w:style>
  <w:style w:type="numbering" w:customStyle="1" w:styleId="ImportedStyle1">
    <w:name w:val="Imported Style 1"/>
    <w:rsid w:val="0041727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comms.co.uk" TargetMode="External"/><Relationship Id="rId5" Type="http://schemas.openxmlformats.org/officeDocument/2006/relationships/styles" Target="styles.xml"/><Relationship Id="rId10" Type="http://schemas.openxmlformats.org/officeDocument/2006/relationships/hyperlink" Target="mailto:iwoods@adcomms.co.uk" TargetMode="External"/><Relationship Id="rId4" Type="http://schemas.openxmlformats.org/officeDocument/2006/relationships/numbering" Target="numbering.xml"/><Relationship Id="rId9" Type="http://schemas.openxmlformats.org/officeDocument/2006/relationships/hyperlink" Target="http://www.europeansignexp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9312A-956D-4DB2-8F66-08433873C0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7B9CD-5735-41EA-98F1-50914635D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FEC5C-E901-4ADF-8CB7-B81743BF6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16</cp:revision>
  <cp:lastPrinted>2021-09-29T20:13:00Z</cp:lastPrinted>
  <dcterms:created xsi:type="dcterms:W3CDTF">2021-09-30T14:13:00Z</dcterms:created>
  <dcterms:modified xsi:type="dcterms:W3CDTF">2021-10-11T13:19:00Z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