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BC477F" w14:textId="11E41B54" w:rsidR="00C11F22" w:rsidRDefault="00470F7F" w:rsidP="00C11F22">
      <w:pPr>
        <w:spacing w:line="360" w:lineRule="auto"/>
        <w:jc w:val="both"/>
        <w:rPr>
          <w:b/>
          <w:bCs/>
          <w:color w:val="000000" w:themeColor="text1"/>
          <w:lang w:val="en-GB"/>
        </w:rPr>
      </w:pPr>
      <w:r>
        <w:rPr>
          <w:b/>
          <w:bCs/>
          <w:color w:val="000000" w:themeColor="text1"/>
          <w:lang w:val="en-GB"/>
        </w:rPr>
        <w:t>2</w:t>
      </w:r>
      <w:r w:rsidRPr="00470F7F">
        <w:rPr>
          <w:b/>
          <w:bCs/>
          <w:color w:val="000000" w:themeColor="text1"/>
          <w:vertAlign w:val="superscript"/>
          <w:lang w:val="en-GB"/>
        </w:rPr>
        <w:t>nd</w:t>
      </w:r>
      <w:r>
        <w:rPr>
          <w:b/>
          <w:bCs/>
          <w:color w:val="000000" w:themeColor="text1"/>
          <w:lang w:val="en-GB"/>
        </w:rPr>
        <w:t xml:space="preserve"> November</w:t>
      </w:r>
      <w:r w:rsidR="00C11F22" w:rsidRPr="00E3354B">
        <w:rPr>
          <w:b/>
          <w:bCs/>
          <w:color w:val="000000" w:themeColor="text1"/>
          <w:lang w:val="en-GB"/>
        </w:rPr>
        <w:t xml:space="preserve"> 2021</w:t>
      </w:r>
    </w:p>
    <w:p w14:paraId="160F98F9" w14:textId="77777777" w:rsidR="00C11F22" w:rsidRPr="005020DC" w:rsidRDefault="00C11F22" w:rsidP="00C11F22">
      <w:pPr>
        <w:spacing w:line="360" w:lineRule="auto"/>
        <w:jc w:val="both"/>
        <w:rPr>
          <w:b/>
          <w:bCs/>
          <w:color w:val="000000" w:themeColor="text1"/>
          <w:lang w:val="en-GB"/>
        </w:rPr>
      </w:pPr>
    </w:p>
    <w:p w14:paraId="49339E4F" w14:textId="058583D4" w:rsidR="000505D9" w:rsidRDefault="00A44186" w:rsidP="00C11F22">
      <w:pPr>
        <w:spacing w:line="360" w:lineRule="auto"/>
        <w:jc w:val="both"/>
        <w:rPr>
          <w:b/>
          <w:bCs/>
          <w:color w:val="000000" w:themeColor="text1"/>
          <w:lang w:val="en-GB"/>
        </w:rPr>
      </w:pPr>
      <w:bookmarkStart w:id="0" w:name="_Hlk77327033"/>
      <w:proofErr w:type="spellStart"/>
      <w:r w:rsidRPr="00A44186">
        <w:rPr>
          <w:b/>
          <w:bCs/>
          <w:color w:val="000000" w:themeColor="text1"/>
          <w:lang w:val="en-GB"/>
        </w:rPr>
        <w:t>Healeys</w:t>
      </w:r>
      <w:proofErr w:type="spellEnd"/>
      <w:r w:rsidRPr="00A44186">
        <w:rPr>
          <w:b/>
          <w:bCs/>
          <w:color w:val="000000" w:themeColor="text1"/>
          <w:lang w:val="en-GB"/>
        </w:rPr>
        <w:t xml:space="preserve"> Printers reduces waste and boosts efficiency after going </w:t>
      </w:r>
      <w:proofErr w:type="spellStart"/>
      <w:r w:rsidRPr="00A44186">
        <w:rPr>
          <w:b/>
          <w:bCs/>
          <w:color w:val="000000" w:themeColor="text1"/>
          <w:lang w:val="en-GB"/>
        </w:rPr>
        <w:t>processless</w:t>
      </w:r>
      <w:proofErr w:type="spellEnd"/>
      <w:r w:rsidRPr="00A44186">
        <w:rPr>
          <w:b/>
          <w:bCs/>
          <w:color w:val="000000" w:themeColor="text1"/>
          <w:lang w:val="en-GB"/>
        </w:rPr>
        <w:t xml:space="preserve"> </w:t>
      </w:r>
      <w:r w:rsidR="00D14CDA">
        <w:rPr>
          <w:b/>
          <w:bCs/>
          <w:color w:val="000000" w:themeColor="text1"/>
          <w:lang w:val="en-GB"/>
        </w:rPr>
        <w:t>as part of</w:t>
      </w:r>
      <w:r w:rsidR="00D14CDA" w:rsidRPr="00A44186">
        <w:rPr>
          <w:b/>
          <w:bCs/>
          <w:color w:val="000000" w:themeColor="text1"/>
          <w:lang w:val="en-GB"/>
        </w:rPr>
        <w:t xml:space="preserve"> </w:t>
      </w:r>
      <w:r w:rsidRPr="00A44186">
        <w:rPr>
          <w:b/>
          <w:bCs/>
          <w:color w:val="000000" w:themeColor="text1"/>
          <w:lang w:val="en-GB"/>
        </w:rPr>
        <w:t xml:space="preserve">Fujifilm’s PLATESENSE programme  </w:t>
      </w:r>
    </w:p>
    <w:p w14:paraId="6C959A25" w14:textId="77777777" w:rsidR="00A44186" w:rsidRDefault="00A44186" w:rsidP="00C11F22">
      <w:pPr>
        <w:spacing w:line="360" w:lineRule="auto"/>
        <w:jc w:val="both"/>
        <w:rPr>
          <w:b/>
          <w:bCs/>
          <w:color w:val="000000" w:themeColor="text1"/>
          <w:lang w:val="en-GB"/>
        </w:rPr>
      </w:pPr>
    </w:p>
    <w:p w14:paraId="0383AE79" w14:textId="36B3BCB1" w:rsidR="000505D9" w:rsidRPr="00D170FB" w:rsidRDefault="000505D9" w:rsidP="00C11F22">
      <w:pPr>
        <w:spacing w:line="360" w:lineRule="auto"/>
        <w:jc w:val="both"/>
        <w:rPr>
          <w:b/>
          <w:bCs/>
          <w:i/>
          <w:iCs/>
          <w:color w:val="000000" w:themeColor="text1"/>
          <w:sz w:val="24"/>
          <w:szCs w:val="24"/>
          <w:lang w:val="en-GB"/>
        </w:rPr>
      </w:pPr>
      <w:r w:rsidRPr="00D170FB">
        <w:rPr>
          <w:i/>
          <w:iCs/>
          <w:color w:val="000000" w:themeColor="text1"/>
          <w:szCs w:val="22"/>
          <w:lang w:val="en-GB"/>
        </w:rPr>
        <w:t xml:space="preserve">UK-based print </w:t>
      </w:r>
      <w:r w:rsidR="00907CF4">
        <w:rPr>
          <w:i/>
          <w:iCs/>
          <w:color w:val="000000" w:themeColor="text1"/>
          <w:szCs w:val="22"/>
          <w:lang w:val="en-GB"/>
        </w:rPr>
        <w:t>business</w:t>
      </w:r>
      <w:r w:rsidR="00907CF4" w:rsidRPr="00D170FB">
        <w:rPr>
          <w:i/>
          <w:iCs/>
          <w:color w:val="000000" w:themeColor="text1"/>
          <w:szCs w:val="22"/>
          <w:lang w:val="en-GB"/>
        </w:rPr>
        <w:t xml:space="preserve"> </w:t>
      </w:r>
      <w:r w:rsidR="00D170FB" w:rsidRPr="00D170FB">
        <w:rPr>
          <w:i/>
          <w:iCs/>
          <w:color w:val="000000" w:themeColor="text1"/>
          <w:szCs w:val="22"/>
          <w:lang w:val="en-GB"/>
        </w:rPr>
        <w:t>invests in</w:t>
      </w:r>
      <w:r w:rsidRPr="00D170FB">
        <w:rPr>
          <w:i/>
          <w:iCs/>
          <w:color w:val="000000" w:themeColor="text1"/>
          <w:szCs w:val="22"/>
          <w:lang w:val="en-GB"/>
        </w:rPr>
        <w:t xml:space="preserve"> </w:t>
      </w:r>
      <w:r w:rsidR="00D14CDA">
        <w:rPr>
          <w:i/>
          <w:iCs/>
          <w:color w:val="000000" w:themeColor="text1"/>
          <w:szCs w:val="22"/>
          <w:lang w:val="en-GB"/>
        </w:rPr>
        <w:t xml:space="preserve">a </w:t>
      </w:r>
      <w:r w:rsidR="005020DC" w:rsidRPr="00D170FB">
        <w:rPr>
          <w:i/>
          <w:iCs/>
          <w:color w:val="000000" w:themeColor="text1"/>
          <w:szCs w:val="22"/>
          <w:lang w:val="en-GB"/>
        </w:rPr>
        <w:t xml:space="preserve">Luxel T-6500 </w:t>
      </w:r>
      <w:proofErr w:type="spellStart"/>
      <w:r w:rsidR="005020DC" w:rsidRPr="00D170FB">
        <w:rPr>
          <w:i/>
          <w:iCs/>
          <w:color w:val="000000" w:themeColor="text1"/>
          <w:szCs w:val="22"/>
          <w:lang w:val="en-GB"/>
        </w:rPr>
        <w:t>platesetter</w:t>
      </w:r>
      <w:proofErr w:type="spellEnd"/>
      <w:r w:rsidR="005020DC" w:rsidRPr="00D170FB">
        <w:rPr>
          <w:i/>
          <w:iCs/>
          <w:color w:val="000000" w:themeColor="text1"/>
          <w:szCs w:val="22"/>
          <w:lang w:val="en-GB"/>
        </w:rPr>
        <w:t xml:space="preserve"> </w:t>
      </w:r>
      <w:r w:rsidR="00D14CDA">
        <w:rPr>
          <w:i/>
          <w:iCs/>
          <w:color w:val="000000" w:themeColor="text1"/>
          <w:szCs w:val="22"/>
          <w:lang w:val="en-GB"/>
        </w:rPr>
        <w:t>and</w:t>
      </w:r>
      <w:r w:rsidR="005020DC">
        <w:rPr>
          <w:i/>
          <w:iCs/>
          <w:color w:val="000000" w:themeColor="text1"/>
          <w:szCs w:val="22"/>
          <w:lang w:val="en-GB"/>
        </w:rPr>
        <w:t xml:space="preserve"> </w:t>
      </w:r>
      <w:proofErr w:type="spellStart"/>
      <w:r w:rsidR="00D170FB" w:rsidRPr="00D170FB">
        <w:rPr>
          <w:i/>
          <w:iCs/>
          <w:color w:val="000000" w:themeColor="text1"/>
          <w:szCs w:val="22"/>
          <w:lang w:val="en-GB"/>
        </w:rPr>
        <w:t>Superia</w:t>
      </w:r>
      <w:proofErr w:type="spellEnd"/>
      <w:r w:rsidR="00D170FB" w:rsidRPr="00D170FB">
        <w:rPr>
          <w:i/>
          <w:iCs/>
          <w:color w:val="000000" w:themeColor="text1"/>
          <w:szCs w:val="22"/>
          <w:lang w:val="en-GB"/>
        </w:rPr>
        <w:t xml:space="preserve"> </w:t>
      </w:r>
      <w:proofErr w:type="spellStart"/>
      <w:r w:rsidR="00D14CDA">
        <w:rPr>
          <w:i/>
          <w:iCs/>
          <w:color w:val="000000" w:themeColor="text1"/>
          <w:szCs w:val="22"/>
          <w:lang w:val="en-GB"/>
        </w:rPr>
        <w:t>processless</w:t>
      </w:r>
      <w:proofErr w:type="spellEnd"/>
      <w:r w:rsidR="00D14CDA">
        <w:rPr>
          <w:i/>
          <w:iCs/>
          <w:color w:val="000000" w:themeColor="text1"/>
          <w:szCs w:val="22"/>
          <w:lang w:val="en-GB"/>
        </w:rPr>
        <w:t xml:space="preserve"> </w:t>
      </w:r>
      <w:r w:rsidR="00D170FB" w:rsidRPr="00D170FB">
        <w:rPr>
          <w:i/>
          <w:iCs/>
          <w:color w:val="000000" w:themeColor="text1"/>
          <w:szCs w:val="22"/>
          <w:lang w:val="en-GB"/>
        </w:rPr>
        <w:t xml:space="preserve">plates as part of </w:t>
      </w:r>
      <w:r w:rsidR="00EA0E8F">
        <w:rPr>
          <w:i/>
          <w:iCs/>
          <w:color w:val="000000" w:themeColor="text1"/>
          <w:szCs w:val="22"/>
          <w:lang w:val="en-GB"/>
        </w:rPr>
        <w:t>PLATESENSE</w:t>
      </w:r>
      <w:r w:rsidR="005020DC">
        <w:rPr>
          <w:i/>
          <w:iCs/>
          <w:color w:val="000000" w:themeColor="text1"/>
          <w:szCs w:val="22"/>
          <w:lang w:val="en-GB"/>
        </w:rPr>
        <w:t xml:space="preserve"> agreement</w:t>
      </w:r>
    </w:p>
    <w:bookmarkEnd w:id="0"/>
    <w:p w14:paraId="27ED7E5C" w14:textId="77777777" w:rsidR="00C11F22" w:rsidRPr="006A68ED" w:rsidRDefault="00C11F22" w:rsidP="00C11F22">
      <w:pPr>
        <w:spacing w:line="360" w:lineRule="auto"/>
        <w:jc w:val="both"/>
        <w:rPr>
          <w:i/>
          <w:iCs/>
          <w:color w:val="000000" w:themeColor="text1"/>
          <w:sz w:val="24"/>
          <w:szCs w:val="24"/>
          <w:lang w:val="en-GB"/>
        </w:rPr>
      </w:pPr>
    </w:p>
    <w:p w14:paraId="1AB1967D" w14:textId="2132EDE7" w:rsidR="00252289" w:rsidRPr="00650B7D" w:rsidRDefault="00C11F22" w:rsidP="00C11F22">
      <w:pPr>
        <w:spacing w:line="360" w:lineRule="auto"/>
        <w:jc w:val="both"/>
        <w:rPr>
          <w:color w:val="000000" w:themeColor="text1"/>
          <w:szCs w:val="22"/>
          <w:lang w:val="en-GB"/>
        </w:rPr>
      </w:pPr>
      <w:bookmarkStart w:id="1" w:name="_Hlk77327069"/>
      <w:proofErr w:type="spellStart"/>
      <w:r w:rsidRPr="006A68ED">
        <w:rPr>
          <w:color w:val="000000" w:themeColor="text1"/>
          <w:szCs w:val="22"/>
          <w:lang w:val="en-GB"/>
        </w:rPr>
        <w:t>Healeys</w:t>
      </w:r>
      <w:proofErr w:type="spellEnd"/>
      <w:r w:rsidRPr="006A68ED">
        <w:rPr>
          <w:color w:val="000000" w:themeColor="text1"/>
          <w:szCs w:val="22"/>
          <w:lang w:val="en-GB"/>
        </w:rPr>
        <w:t xml:space="preserve"> Printers, based in Ipswich, UK provides high quality printed communications to businesses and individuals. Specialising in the fine art, </w:t>
      </w:r>
      <w:proofErr w:type="gramStart"/>
      <w:r w:rsidRPr="00650B7D">
        <w:rPr>
          <w:color w:val="000000" w:themeColor="text1"/>
          <w:szCs w:val="22"/>
          <w:lang w:val="en-GB"/>
        </w:rPr>
        <w:t>education</w:t>
      </w:r>
      <w:proofErr w:type="gramEnd"/>
      <w:r w:rsidRPr="00650B7D">
        <w:rPr>
          <w:color w:val="000000" w:themeColor="text1"/>
          <w:szCs w:val="22"/>
          <w:lang w:val="en-GB"/>
        </w:rPr>
        <w:t xml:space="preserve"> and property industries, </w:t>
      </w:r>
      <w:proofErr w:type="spellStart"/>
      <w:r w:rsidRPr="00650B7D">
        <w:rPr>
          <w:color w:val="000000" w:themeColor="text1"/>
          <w:szCs w:val="22"/>
          <w:lang w:val="en-GB"/>
        </w:rPr>
        <w:t>Healeys</w:t>
      </w:r>
      <w:proofErr w:type="spellEnd"/>
      <w:r w:rsidRPr="00650B7D">
        <w:rPr>
          <w:color w:val="000000" w:themeColor="text1"/>
          <w:szCs w:val="22"/>
          <w:lang w:val="en-GB"/>
        </w:rPr>
        <w:t xml:space="preserve"> </w:t>
      </w:r>
      <w:r w:rsidR="00252289" w:rsidRPr="00650B7D">
        <w:rPr>
          <w:color w:val="000000" w:themeColor="text1"/>
          <w:szCs w:val="22"/>
          <w:lang w:val="en-GB"/>
        </w:rPr>
        <w:t>uses</w:t>
      </w:r>
      <w:r w:rsidRPr="00650B7D">
        <w:rPr>
          <w:color w:val="000000" w:themeColor="text1"/>
          <w:szCs w:val="22"/>
          <w:lang w:val="en-GB"/>
        </w:rPr>
        <w:t xml:space="preserve"> a range of </w:t>
      </w:r>
      <w:r w:rsidR="004E1D6C" w:rsidRPr="00650B7D">
        <w:rPr>
          <w:color w:val="000000" w:themeColor="text1"/>
          <w:szCs w:val="22"/>
          <w:lang w:val="en-GB"/>
        </w:rPr>
        <w:t>l</w:t>
      </w:r>
      <w:r w:rsidRPr="00650B7D">
        <w:rPr>
          <w:color w:val="000000" w:themeColor="text1"/>
          <w:szCs w:val="22"/>
          <w:lang w:val="en-GB"/>
        </w:rPr>
        <w:t>ithographic, digital</w:t>
      </w:r>
      <w:r w:rsidR="004E1D6C" w:rsidRPr="00650B7D">
        <w:rPr>
          <w:color w:val="000000" w:themeColor="text1"/>
          <w:szCs w:val="22"/>
          <w:lang w:val="en-GB"/>
        </w:rPr>
        <w:t xml:space="preserve"> </w:t>
      </w:r>
      <w:r w:rsidRPr="00650B7D">
        <w:rPr>
          <w:color w:val="000000" w:themeColor="text1"/>
          <w:szCs w:val="22"/>
          <w:lang w:val="en-GB"/>
        </w:rPr>
        <w:t xml:space="preserve">and large format </w:t>
      </w:r>
      <w:r w:rsidR="00252289" w:rsidRPr="00650B7D">
        <w:rPr>
          <w:color w:val="000000" w:themeColor="text1"/>
          <w:szCs w:val="22"/>
          <w:lang w:val="en-GB"/>
        </w:rPr>
        <w:t xml:space="preserve">print </w:t>
      </w:r>
      <w:r w:rsidRPr="00650B7D">
        <w:rPr>
          <w:color w:val="000000" w:themeColor="text1"/>
          <w:szCs w:val="22"/>
          <w:lang w:val="en-GB"/>
        </w:rPr>
        <w:t xml:space="preserve">solutions. </w:t>
      </w:r>
    </w:p>
    <w:p w14:paraId="1ADB54FC" w14:textId="77777777" w:rsidR="00252289" w:rsidRPr="00650B7D" w:rsidRDefault="00252289" w:rsidP="00C11F22">
      <w:pPr>
        <w:spacing w:line="360" w:lineRule="auto"/>
        <w:jc w:val="both"/>
        <w:rPr>
          <w:color w:val="000000" w:themeColor="text1"/>
          <w:szCs w:val="22"/>
          <w:lang w:val="en-GB"/>
        </w:rPr>
      </w:pPr>
    </w:p>
    <w:p w14:paraId="5D15467E" w14:textId="12660DE4" w:rsidR="00C11F22" w:rsidRPr="00650B7D" w:rsidRDefault="00C11F22" w:rsidP="00C11F22">
      <w:pPr>
        <w:spacing w:line="360" w:lineRule="auto"/>
        <w:jc w:val="both"/>
        <w:rPr>
          <w:color w:val="000000" w:themeColor="text1"/>
          <w:szCs w:val="22"/>
          <w:lang w:val="en-GB"/>
        </w:rPr>
      </w:pPr>
      <w:r w:rsidRPr="00650B7D">
        <w:rPr>
          <w:color w:val="000000" w:themeColor="text1"/>
          <w:szCs w:val="22"/>
          <w:lang w:val="en-GB"/>
        </w:rPr>
        <w:t>In</w:t>
      </w:r>
      <w:r w:rsidR="00650B7D" w:rsidRPr="00650B7D">
        <w:rPr>
          <w:color w:val="000000" w:themeColor="text1"/>
          <w:szCs w:val="22"/>
          <w:lang w:val="en-GB"/>
        </w:rPr>
        <w:t xml:space="preserve"> November </w:t>
      </w:r>
      <w:r w:rsidR="00252289" w:rsidRPr="00650B7D">
        <w:rPr>
          <w:color w:val="000000" w:themeColor="text1"/>
          <w:szCs w:val="22"/>
          <w:lang w:val="en-GB"/>
        </w:rPr>
        <w:t>2020</w:t>
      </w:r>
      <w:r w:rsidR="009002D0">
        <w:rPr>
          <w:color w:val="000000" w:themeColor="text1"/>
          <w:szCs w:val="22"/>
          <w:lang w:val="en-GB"/>
        </w:rPr>
        <w:t>,</w:t>
      </w:r>
      <w:r w:rsidRPr="00650B7D">
        <w:rPr>
          <w:color w:val="000000" w:themeColor="text1"/>
          <w:szCs w:val="22"/>
          <w:lang w:val="en-GB"/>
        </w:rPr>
        <w:t xml:space="preserve"> </w:t>
      </w:r>
      <w:proofErr w:type="spellStart"/>
      <w:r w:rsidRPr="00650B7D">
        <w:rPr>
          <w:color w:val="000000" w:themeColor="text1"/>
          <w:szCs w:val="22"/>
          <w:lang w:val="en-GB"/>
        </w:rPr>
        <w:t>Healeys</w:t>
      </w:r>
      <w:proofErr w:type="spellEnd"/>
      <w:r w:rsidRPr="00650B7D">
        <w:rPr>
          <w:color w:val="000000" w:themeColor="text1"/>
          <w:szCs w:val="22"/>
          <w:lang w:val="en-GB"/>
        </w:rPr>
        <w:t xml:space="preserve"> </w:t>
      </w:r>
      <w:r w:rsidR="00E63A84" w:rsidRPr="00650B7D">
        <w:rPr>
          <w:color w:val="000000" w:themeColor="text1"/>
          <w:szCs w:val="22"/>
          <w:lang w:val="en-GB"/>
        </w:rPr>
        <w:t>invested in</w:t>
      </w:r>
      <w:r w:rsidRPr="00650B7D">
        <w:rPr>
          <w:color w:val="000000" w:themeColor="text1"/>
          <w:szCs w:val="22"/>
          <w:lang w:val="en-GB"/>
        </w:rPr>
        <w:t xml:space="preserve"> Fujifilm’s </w:t>
      </w:r>
      <w:r w:rsidR="00252289" w:rsidRPr="00650B7D">
        <w:rPr>
          <w:color w:val="000000" w:themeColor="text1"/>
          <w:szCs w:val="22"/>
          <w:lang w:val="en-GB"/>
        </w:rPr>
        <w:t xml:space="preserve">PLATESENSE programme, </w:t>
      </w:r>
      <w:r w:rsidR="00D14CDA" w:rsidRPr="00650B7D">
        <w:rPr>
          <w:color w:val="000000" w:themeColor="text1"/>
          <w:szCs w:val="22"/>
          <w:lang w:val="en-GB"/>
        </w:rPr>
        <w:t xml:space="preserve">which included </w:t>
      </w:r>
      <w:r w:rsidR="00252289" w:rsidRPr="00650B7D">
        <w:rPr>
          <w:color w:val="000000" w:themeColor="text1"/>
          <w:szCs w:val="22"/>
          <w:lang w:val="en-GB"/>
        </w:rPr>
        <w:t xml:space="preserve">the leasing of a </w:t>
      </w:r>
      <w:r w:rsidRPr="00650B7D">
        <w:rPr>
          <w:color w:val="000000" w:themeColor="text1"/>
          <w:szCs w:val="22"/>
          <w:lang w:val="en-GB"/>
        </w:rPr>
        <w:t>high</w:t>
      </w:r>
      <w:r w:rsidR="00D14CDA" w:rsidRPr="00650B7D">
        <w:rPr>
          <w:color w:val="000000" w:themeColor="text1"/>
          <w:szCs w:val="22"/>
          <w:lang w:val="en-GB"/>
        </w:rPr>
        <w:t xml:space="preserve"> </w:t>
      </w:r>
      <w:r w:rsidRPr="00650B7D">
        <w:rPr>
          <w:color w:val="000000" w:themeColor="text1"/>
          <w:szCs w:val="22"/>
          <w:lang w:val="en-GB"/>
        </w:rPr>
        <w:t xml:space="preserve">quality </w:t>
      </w:r>
      <w:bookmarkStart w:id="2" w:name="_Hlk77343091"/>
      <w:r w:rsidRPr="00650B7D">
        <w:rPr>
          <w:color w:val="000000" w:themeColor="text1"/>
          <w:szCs w:val="22"/>
          <w:lang w:val="en-GB"/>
        </w:rPr>
        <w:t>Luxel T-650</w:t>
      </w:r>
      <w:r w:rsidR="000505D9" w:rsidRPr="00650B7D">
        <w:rPr>
          <w:color w:val="000000" w:themeColor="text1"/>
          <w:szCs w:val="22"/>
          <w:lang w:val="en-GB"/>
        </w:rPr>
        <w:t>0</w:t>
      </w:r>
      <w:r w:rsidRPr="00650B7D">
        <w:rPr>
          <w:color w:val="000000" w:themeColor="text1"/>
          <w:szCs w:val="22"/>
          <w:lang w:val="en-GB"/>
        </w:rPr>
        <w:t xml:space="preserve"> </w:t>
      </w:r>
      <w:proofErr w:type="spellStart"/>
      <w:r w:rsidRPr="00650B7D">
        <w:rPr>
          <w:color w:val="000000" w:themeColor="text1"/>
          <w:szCs w:val="22"/>
          <w:lang w:val="en-GB"/>
        </w:rPr>
        <w:t>platesetter</w:t>
      </w:r>
      <w:proofErr w:type="spellEnd"/>
      <w:r w:rsidRPr="00650B7D">
        <w:rPr>
          <w:color w:val="000000" w:themeColor="text1"/>
          <w:szCs w:val="22"/>
          <w:lang w:val="en-GB"/>
        </w:rPr>
        <w:t xml:space="preserve"> </w:t>
      </w:r>
      <w:bookmarkStart w:id="3" w:name="_Hlk77342801"/>
      <w:bookmarkEnd w:id="2"/>
      <w:r w:rsidR="00252289" w:rsidRPr="00650B7D">
        <w:rPr>
          <w:color w:val="000000" w:themeColor="text1"/>
          <w:szCs w:val="22"/>
          <w:lang w:val="en-GB"/>
        </w:rPr>
        <w:t xml:space="preserve">and the use of Fujifilm’s </w:t>
      </w:r>
      <w:proofErr w:type="spellStart"/>
      <w:r w:rsidRPr="00650B7D">
        <w:rPr>
          <w:color w:val="000000" w:themeColor="text1"/>
          <w:szCs w:val="22"/>
          <w:lang w:val="en-GB"/>
        </w:rPr>
        <w:t>Superia</w:t>
      </w:r>
      <w:proofErr w:type="spellEnd"/>
      <w:r w:rsidRPr="00650B7D">
        <w:rPr>
          <w:color w:val="000000" w:themeColor="text1"/>
          <w:szCs w:val="22"/>
          <w:lang w:val="en-GB"/>
        </w:rPr>
        <w:t xml:space="preserve"> </w:t>
      </w:r>
      <w:proofErr w:type="spellStart"/>
      <w:r w:rsidR="006A68ED" w:rsidRPr="00650B7D">
        <w:rPr>
          <w:color w:val="000000" w:themeColor="text1"/>
          <w:szCs w:val="22"/>
          <w:lang w:val="en-GB"/>
        </w:rPr>
        <w:t>processless</w:t>
      </w:r>
      <w:proofErr w:type="spellEnd"/>
      <w:r w:rsidR="006A68ED" w:rsidRPr="00650B7D">
        <w:rPr>
          <w:color w:val="000000" w:themeColor="text1"/>
          <w:szCs w:val="22"/>
          <w:lang w:val="en-GB"/>
        </w:rPr>
        <w:t xml:space="preserve"> </w:t>
      </w:r>
      <w:r w:rsidRPr="00650B7D">
        <w:rPr>
          <w:color w:val="000000" w:themeColor="text1"/>
          <w:szCs w:val="22"/>
          <w:lang w:val="en-GB"/>
        </w:rPr>
        <w:t>plates</w:t>
      </w:r>
      <w:r w:rsidR="00252289" w:rsidRPr="00650B7D">
        <w:rPr>
          <w:color w:val="000000" w:themeColor="text1"/>
          <w:szCs w:val="22"/>
          <w:lang w:val="en-GB"/>
        </w:rPr>
        <w:t xml:space="preserve">. </w:t>
      </w:r>
      <w:r w:rsidR="002F611E">
        <w:rPr>
          <w:color w:val="000000" w:themeColor="text1"/>
          <w:szCs w:val="22"/>
          <w:lang w:val="en-GB"/>
        </w:rPr>
        <w:t>Ten</w:t>
      </w:r>
      <w:r w:rsidR="00650B7D" w:rsidRPr="00650B7D">
        <w:rPr>
          <w:color w:val="000000" w:themeColor="text1"/>
          <w:szCs w:val="22"/>
          <w:lang w:val="en-GB"/>
        </w:rPr>
        <w:t xml:space="preserve"> </w:t>
      </w:r>
      <w:r w:rsidR="00AF3759" w:rsidRPr="00650B7D">
        <w:rPr>
          <w:color w:val="000000" w:themeColor="text1"/>
          <w:szCs w:val="22"/>
          <w:lang w:val="en-GB"/>
        </w:rPr>
        <w:t>months</w:t>
      </w:r>
      <w:r w:rsidR="00650B7D" w:rsidRPr="00650B7D">
        <w:rPr>
          <w:color w:val="000000" w:themeColor="text1"/>
          <w:szCs w:val="22"/>
          <w:lang w:val="en-GB"/>
        </w:rPr>
        <w:t xml:space="preserve"> </w:t>
      </w:r>
      <w:r w:rsidR="00252289" w:rsidRPr="00650B7D">
        <w:rPr>
          <w:color w:val="000000" w:themeColor="text1"/>
          <w:szCs w:val="22"/>
          <w:lang w:val="en-GB"/>
        </w:rPr>
        <w:t>on they are delighted with the results.</w:t>
      </w:r>
    </w:p>
    <w:bookmarkEnd w:id="3"/>
    <w:p w14:paraId="143E3D06" w14:textId="01A3803B" w:rsidR="00C11F22" w:rsidRDefault="00C11F22" w:rsidP="00C11F22">
      <w:pPr>
        <w:spacing w:line="360" w:lineRule="auto"/>
        <w:jc w:val="both"/>
        <w:rPr>
          <w:color w:val="000000" w:themeColor="text1"/>
          <w:szCs w:val="22"/>
          <w:lang w:val="en-GB"/>
        </w:rPr>
      </w:pPr>
    </w:p>
    <w:p w14:paraId="236CBDAC" w14:textId="60A66804" w:rsidR="007E4800" w:rsidRPr="002D6CBC" w:rsidRDefault="007E4800" w:rsidP="007E4800">
      <w:pPr>
        <w:spacing w:line="360" w:lineRule="auto"/>
        <w:rPr>
          <w:color w:val="000000" w:themeColor="text1"/>
          <w:szCs w:val="22"/>
        </w:rPr>
      </w:pPr>
      <w:r w:rsidRPr="002D6CBC">
        <w:rPr>
          <w:color w:val="000000" w:themeColor="text1"/>
          <w:szCs w:val="22"/>
        </w:rPr>
        <w:t>Sustainability is a critical element of Healey’s business goals. By becoming one of the first Carbon Balanced Publication Printers in the UK in 2013</w:t>
      </w:r>
      <w:r>
        <w:rPr>
          <w:color w:val="000000" w:themeColor="text1"/>
          <w:szCs w:val="22"/>
        </w:rPr>
        <w:t xml:space="preserve">, they </w:t>
      </w:r>
      <w:r w:rsidRPr="002D6CBC">
        <w:rPr>
          <w:color w:val="000000" w:themeColor="text1"/>
          <w:szCs w:val="22"/>
        </w:rPr>
        <w:t>committed to balancing all production and transport as well as using carbon balanced paper – all from sustainable sources.</w:t>
      </w:r>
      <w:r w:rsidR="00907CF4">
        <w:rPr>
          <w:color w:val="000000" w:themeColor="text1"/>
          <w:szCs w:val="22"/>
        </w:rPr>
        <w:t xml:space="preserve"> </w:t>
      </w:r>
      <w:r>
        <w:rPr>
          <w:color w:val="000000" w:themeColor="text1"/>
          <w:szCs w:val="22"/>
        </w:rPr>
        <w:t>The company</w:t>
      </w:r>
      <w:r w:rsidRPr="002D6CBC">
        <w:rPr>
          <w:color w:val="000000" w:themeColor="text1"/>
          <w:szCs w:val="22"/>
        </w:rPr>
        <w:t xml:space="preserve"> also work</w:t>
      </w:r>
      <w:r>
        <w:rPr>
          <w:color w:val="000000" w:themeColor="text1"/>
          <w:szCs w:val="22"/>
        </w:rPr>
        <w:t>s</w:t>
      </w:r>
      <w:r w:rsidRPr="002D6CBC">
        <w:rPr>
          <w:color w:val="000000" w:themeColor="text1"/>
          <w:szCs w:val="22"/>
        </w:rPr>
        <w:t xml:space="preserve"> with the</w:t>
      </w:r>
      <w:r>
        <w:rPr>
          <w:color w:val="000000" w:themeColor="text1"/>
          <w:szCs w:val="22"/>
        </w:rPr>
        <w:t xml:space="preserve"> World Land Trust</w:t>
      </w:r>
      <w:r w:rsidRPr="002D6CBC">
        <w:rPr>
          <w:color w:val="000000" w:themeColor="text1"/>
          <w:szCs w:val="22"/>
        </w:rPr>
        <w:t xml:space="preserve"> who purchase and manage endangered forest and areas of important biodiversity throughout the world. </w:t>
      </w:r>
    </w:p>
    <w:p w14:paraId="787B0B48" w14:textId="77777777" w:rsidR="007E4800" w:rsidRPr="006A68ED" w:rsidRDefault="007E4800" w:rsidP="00C11F22">
      <w:pPr>
        <w:spacing w:line="360" w:lineRule="auto"/>
        <w:jc w:val="both"/>
        <w:rPr>
          <w:color w:val="000000" w:themeColor="text1"/>
          <w:szCs w:val="22"/>
          <w:lang w:val="en-GB"/>
        </w:rPr>
      </w:pPr>
    </w:p>
    <w:p w14:paraId="32B7BC36" w14:textId="68407973" w:rsidR="00C11F22" w:rsidRPr="006A68ED" w:rsidRDefault="00C11F22" w:rsidP="00C11F22">
      <w:pPr>
        <w:tabs>
          <w:tab w:val="left" w:pos="7695"/>
        </w:tabs>
        <w:spacing w:line="360" w:lineRule="auto"/>
        <w:jc w:val="both"/>
        <w:rPr>
          <w:color w:val="000000" w:themeColor="text1"/>
          <w:szCs w:val="22"/>
          <w:lang w:val="en-GB"/>
        </w:rPr>
      </w:pPr>
      <w:r w:rsidRPr="006A68ED">
        <w:rPr>
          <w:color w:val="000000" w:themeColor="text1"/>
          <w:szCs w:val="22"/>
          <w:lang w:val="en-GB"/>
        </w:rPr>
        <w:t>“</w:t>
      </w:r>
      <w:r w:rsidR="007E4800">
        <w:rPr>
          <w:color w:val="000000" w:themeColor="text1"/>
          <w:szCs w:val="22"/>
          <w:lang w:val="en-GB"/>
        </w:rPr>
        <w:t xml:space="preserve">As sustainability is a crucial element </w:t>
      </w:r>
      <w:r w:rsidR="00252289">
        <w:rPr>
          <w:color w:val="000000" w:themeColor="text1"/>
          <w:szCs w:val="22"/>
          <w:lang w:val="en-GB"/>
        </w:rPr>
        <w:t xml:space="preserve">of </w:t>
      </w:r>
      <w:r w:rsidR="007E4800">
        <w:rPr>
          <w:color w:val="000000" w:themeColor="text1"/>
          <w:szCs w:val="22"/>
          <w:lang w:val="en-GB"/>
        </w:rPr>
        <w:t>our business, w</w:t>
      </w:r>
      <w:r w:rsidRPr="006A68ED">
        <w:rPr>
          <w:color w:val="000000" w:themeColor="text1"/>
          <w:szCs w:val="22"/>
          <w:lang w:val="en-GB"/>
        </w:rPr>
        <w:t xml:space="preserve">e were on the lookout for </w:t>
      </w:r>
      <w:r w:rsidR="00252289">
        <w:rPr>
          <w:color w:val="000000" w:themeColor="text1"/>
          <w:szCs w:val="22"/>
          <w:lang w:val="en-GB"/>
        </w:rPr>
        <w:t xml:space="preserve">a </w:t>
      </w:r>
      <w:proofErr w:type="spellStart"/>
      <w:r w:rsidRPr="006A68ED">
        <w:rPr>
          <w:color w:val="000000" w:themeColor="text1"/>
          <w:szCs w:val="22"/>
          <w:lang w:val="en-GB"/>
        </w:rPr>
        <w:t>processless</w:t>
      </w:r>
      <w:proofErr w:type="spellEnd"/>
      <w:r w:rsidRPr="006A68ED">
        <w:rPr>
          <w:color w:val="000000" w:themeColor="text1"/>
          <w:szCs w:val="22"/>
          <w:lang w:val="en-GB"/>
        </w:rPr>
        <w:t xml:space="preserve"> </w:t>
      </w:r>
      <w:r w:rsidR="00252289" w:rsidRPr="006A68ED">
        <w:rPr>
          <w:color w:val="000000" w:themeColor="text1"/>
          <w:szCs w:val="22"/>
          <w:lang w:val="en-GB"/>
        </w:rPr>
        <w:t>plate</w:t>
      </w:r>
      <w:r w:rsidR="00252289">
        <w:rPr>
          <w:color w:val="000000" w:themeColor="text1"/>
          <w:szCs w:val="22"/>
          <w:lang w:val="en-GB"/>
        </w:rPr>
        <w:t xml:space="preserve"> that offered a viable alternative to the plates we were using at the time. After </w:t>
      </w:r>
      <w:r w:rsidR="00D14CDA">
        <w:rPr>
          <w:color w:val="000000" w:themeColor="text1"/>
          <w:szCs w:val="22"/>
          <w:lang w:val="en-GB"/>
        </w:rPr>
        <w:t xml:space="preserve">a </w:t>
      </w:r>
      <w:r w:rsidR="00252289">
        <w:rPr>
          <w:color w:val="000000" w:themeColor="text1"/>
          <w:szCs w:val="22"/>
          <w:lang w:val="en-GB"/>
        </w:rPr>
        <w:t>careful</w:t>
      </w:r>
      <w:r w:rsidRPr="006A68ED">
        <w:rPr>
          <w:color w:val="000000" w:themeColor="text1"/>
          <w:szCs w:val="22"/>
          <w:lang w:val="en-GB"/>
        </w:rPr>
        <w:t xml:space="preserve"> review</w:t>
      </w:r>
      <w:r w:rsidR="00252289">
        <w:rPr>
          <w:color w:val="000000" w:themeColor="text1"/>
          <w:szCs w:val="22"/>
          <w:lang w:val="en-GB"/>
        </w:rPr>
        <w:t xml:space="preserve"> of</w:t>
      </w:r>
      <w:r w:rsidRPr="006A68ED">
        <w:rPr>
          <w:color w:val="000000" w:themeColor="text1"/>
          <w:szCs w:val="22"/>
          <w:lang w:val="en-GB"/>
        </w:rPr>
        <w:t xml:space="preserve"> the market, we found that Fujifilm had the best offering.” </w:t>
      </w:r>
      <w:r w:rsidR="00650B7D">
        <w:rPr>
          <w:color w:val="000000" w:themeColor="text1"/>
          <w:szCs w:val="22"/>
          <w:lang w:val="en-GB"/>
        </w:rPr>
        <w:t xml:space="preserve">Philip Dodd, Managing Director, </w:t>
      </w:r>
      <w:proofErr w:type="spellStart"/>
      <w:r w:rsidR="00650B7D">
        <w:rPr>
          <w:color w:val="000000" w:themeColor="text1"/>
          <w:szCs w:val="22"/>
          <w:lang w:val="en-GB"/>
        </w:rPr>
        <w:t>Healeys</w:t>
      </w:r>
      <w:proofErr w:type="spellEnd"/>
      <w:r w:rsidR="007E4800">
        <w:rPr>
          <w:color w:val="000000" w:themeColor="text1"/>
          <w:szCs w:val="22"/>
          <w:lang w:val="en-GB"/>
        </w:rPr>
        <w:t xml:space="preserve"> </w:t>
      </w:r>
      <w:r w:rsidR="004B5B4D">
        <w:rPr>
          <w:color w:val="000000" w:themeColor="text1"/>
          <w:szCs w:val="22"/>
          <w:lang w:val="en-GB"/>
        </w:rPr>
        <w:t xml:space="preserve">Printers </w:t>
      </w:r>
      <w:r w:rsidR="007E4800">
        <w:rPr>
          <w:color w:val="000000" w:themeColor="text1"/>
          <w:szCs w:val="22"/>
          <w:lang w:val="en-GB"/>
        </w:rPr>
        <w:t>explains.</w:t>
      </w:r>
      <w:r w:rsidRPr="006A68ED">
        <w:rPr>
          <w:color w:val="000000" w:themeColor="text1"/>
          <w:szCs w:val="22"/>
          <w:lang w:val="en-GB"/>
        </w:rPr>
        <w:t xml:space="preserve"> “Having previously purchased an Acuity LED 1600 printer back in 2017, we had some prior experience working </w:t>
      </w:r>
      <w:r w:rsidR="006A68ED">
        <w:rPr>
          <w:color w:val="000000" w:themeColor="text1"/>
          <w:szCs w:val="22"/>
          <w:lang w:val="en-GB"/>
        </w:rPr>
        <w:t xml:space="preserve">with </w:t>
      </w:r>
      <w:r w:rsidRPr="006A68ED">
        <w:rPr>
          <w:color w:val="000000" w:themeColor="text1"/>
          <w:szCs w:val="22"/>
          <w:lang w:val="en-GB"/>
        </w:rPr>
        <w:t xml:space="preserve">Fujifilm. Their philosophy </w:t>
      </w:r>
      <w:r w:rsidR="00633FE6">
        <w:rPr>
          <w:color w:val="000000" w:themeColor="text1"/>
          <w:szCs w:val="22"/>
          <w:lang w:val="en-GB"/>
        </w:rPr>
        <w:t>and values neatly</w:t>
      </w:r>
      <w:r w:rsidR="00907CF4" w:rsidRPr="006A68ED">
        <w:rPr>
          <w:color w:val="000000" w:themeColor="text1"/>
          <w:szCs w:val="22"/>
          <w:lang w:val="en-GB"/>
        </w:rPr>
        <w:t xml:space="preserve"> </w:t>
      </w:r>
      <w:r w:rsidRPr="006A68ED">
        <w:rPr>
          <w:color w:val="000000" w:themeColor="text1"/>
          <w:szCs w:val="22"/>
          <w:lang w:val="en-GB"/>
        </w:rPr>
        <w:t>align with our</w:t>
      </w:r>
      <w:r w:rsidR="00907CF4">
        <w:rPr>
          <w:color w:val="000000" w:themeColor="text1"/>
          <w:szCs w:val="22"/>
          <w:lang w:val="en-GB"/>
        </w:rPr>
        <w:t xml:space="preserve"> own</w:t>
      </w:r>
      <w:r w:rsidRPr="006A68ED">
        <w:rPr>
          <w:color w:val="000000" w:themeColor="text1"/>
          <w:szCs w:val="22"/>
          <w:lang w:val="en-GB"/>
        </w:rPr>
        <w:t>.</w:t>
      </w:r>
    </w:p>
    <w:p w14:paraId="4DBC43D3" w14:textId="77777777" w:rsidR="00C11F22" w:rsidRPr="006A68ED" w:rsidRDefault="00C11F22" w:rsidP="00C11F22">
      <w:pPr>
        <w:tabs>
          <w:tab w:val="left" w:pos="7695"/>
        </w:tabs>
        <w:spacing w:line="360" w:lineRule="auto"/>
        <w:jc w:val="both"/>
        <w:rPr>
          <w:color w:val="000000" w:themeColor="text1"/>
          <w:szCs w:val="22"/>
          <w:lang w:val="en-GB"/>
        </w:rPr>
      </w:pPr>
    </w:p>
    <w:p w14:paraId="4A82D82F" w14:textId="0141B968" w:rsidR="00C11F22" w:rsidRPr="006A68ED" w:rsidRDefault="00D712E1" w:rsidP="00C11F22">
      <w:pPr>
        <w:tabs>
          <w:tab w:val="left" w:pos="7695"/>
        </w:tabs>
        <w:spacing w:line="360" w:lineRule="auto"/>
        <w:jc w:val="both"/>
        <w:rPr>
          <w:color w:val="000000" w:themeColor="text1"/>
          <w:szCs w:val="22"/>
          <w:lang w:val="en-GB"/>
        </w:rPr>
      </w:pPr>
      <w:r w:rsidRPr="006A68ED">
        <w:rPr>
          <w:color w:val="000000" w:themeColor="text1"/>
          <w:szCs w:val="22"/>
          <w:lang w:val="en-GB"/>
        </w:rPr>
        <w:t>“</w:t>
      </w:r>
      <w:r w:rsidR="00C11F22" w:rsidRPr="006A68ED">
        <w:rPr>
          <w:color w:val="000000" w:themeColor="text1"/>
          <w:szCs w:val="22"/>
          <w:lang w:val="en-GB"/>
        </w:rPr>
        <w:t xml:space="preserve">We conducted some trials with Fujifilm, </w:t>
      </w:r>
      <w:r w:rsidRPr="006A68ED">
        <w:rPr>
          <w:color w:val="000000" w:themeColor="text1"/>
          <w:szCs w:val="22"/>
          <w:lang w:val="en-GB"/>
        </w:rPr>
        <w:t>and we were</w:t>
      </w:r>
      <w:r w:rsidR="00C11F22" w:rsidRPr="006A68ED">
        <w:rPr>
          <w:color w:val="000000" w:themeColor="text1"/>
          <w:szCs w:val="22"/>
          <w:lang w:val="en-GB"/>
        </w:rPr>
        <w:t xml:space="preserve"> thoroughly impressed </w:t>
      </w:r>
      <w:r w:rsidR="00907CF4">
        <w:rPr>
          <w:color w:val="000000" w:themeColor="text1"/>
          <w:szCs w:val="22"/>
          <w:lang w:val="en-GB"/>
        </w:rPr>
        <w:t>with the</w:t>
      </w:r>
      <w:r w:rsidR="00C11F22" w:rsidRPr="006A68ED">
        <w:rPr>
          <w:color w:val="000000" w:themeColor="text1"/>
          <w:szCs w:val="22"/>
          <w:lang w:val="en-GB"/>
        </w:rPr>
        <w:t xml:space="preserve"> reliability</w:t>
      </w:r>
      <w:r w:rsidR="00B7207A">
        <w:rPr>
          <w:color w:val="000000" w:themeColor="text1"/>
          <w:szCs w:val="22"/>
          <w:lang w:val="en-GB"/>
        </w:rPr>
        <w:t xml:space="preserve">, </w:t>
      </w:r>
      <w:r w:rsidR="00C11F22" w:rsidRPr="006A68ED">
        <w:rPr>
          <w:color w:val="000000" w:themeColor="text1"/>
          <w:szCs w:val="22"/>
          <w:lang w:val="en-GB"/>
        </w:rPr>
        <w:t>productivity</w:t>
      </w:r>
      <w:r w:rsidR="005E70FC">
        <w:rPr>
          <w:color w:val="000000" w:themeColor="text1"/>
          <w:szCs w:val="22"/>
          <w:lang w:val="en-GB"/>
        </w:rPr>
        <w:t xml:space="preserve"> and sustainability credentials</w:t>
      </w:r>
      <w:r w:rsidR="00907CF4">
        <w:rPr>
          <w:color w:val="000000" w:themeColor="text1"/>
          <w:szCs w:val="22"/>
          <w:lang w:val="en-GB"/>
        </w:rPr>
        <w:t xml:space="preserve"> of the plates</w:t>
      </w:r>
      <w:r w:rsidR="00D170FB">
        <w:rPr>
          <w:color w:val="000000" w:themeColor="text1"/>
          <w:szCs w:val="22"/>
          <w:lang w:val="en-GB"/>
        </w:rPr>
        <w:t>. The print output was delivered fast and at superb quality.</w:t>
      </w:r>
      <w:r w:rsidR="005E70FC">
        <w:rPr>
          <w:color w:val="000000" w:themeColor="text1"/>
          <w:szCs w:val="22"/>
          <w:lang w:val="en-GB"/>
        </w:rPr>
        <w:t xml:space="preserve">” </w:t>
      </w:r>
      <w:r w:rsidR="00650B7D">
        <w:rPr>
          <w:color w:val="000000" w:themeColor="text1"/>
          <w:szCs w:val="22"/>
          <w:lang w:val="en-GB"/>
        </w:rPr>
        <w:t>Mr. Dodd</w:t>
      </w:r>
      <w:r w:rsidR="008E5497">
        <w:rPr>
          <w:color w:val="000000" w:themeColor="text1"/>
          <w:szCs w:val="22"/>
          <w:lang w:val="en-GB"/>
        </w:rPr>
        <w:t xml:space="preserve"> continues.</w:t>
      </w:r>
      <w:r w:rsidR="00C11F22" w:rsidRPr="006A68ED">
        <w:rPr>
          <w:color w:val="000000" w:themeColor="text1"/>
          <w:szCs w:val="22"/>
          <w:lang w:val="en-GB"/>
        </w:rPr>
        <w:t xml:space="preserve"> </w:t>
      </w:r>
      <w:r w:rsidR="008E5497">
        <w:rPr>
          <w:color w:val="000000" w:themeColor="text1"/>
          <w:szCs w:val="22"/>
          <w:lang w:val="en-GB"/>
        </w:rPr>
        <w:lastRenderedPageBreak/>
        <w:t>“</w:t>
      </w:r>
      <w:r w:rsidR="00C11F22" w:rsidRPr="006A68ED">
        <w:rPr>
          <w:color w:val="000000" w:themeColor="text1"/>
          <w:szCs w:val="22"/>
          <w:lang w:val="en-GB"/>
        </w:rPr>
        <w:t xml:space="preserve">This, combined with the existing issues we were facing with our existing CTP </w:t>
      </w:r>
      <w:r w:rsidR="00D14CDA">
        <w:rPr>
          <w:color w:val="000000" w:themeColor="text1"/>
          <w:szCs w:val="22"/>
          <w:lang w:val="en-GB"/>
        </w:rPr>
        <w:t>device</w:t>
      </w:r>
      <w:r w:rsidR="00C11F22" w:rsidRPr="006A68ED">
        <w:rPr>
          <w:color w:val="000000" w:themeColor="text1"/>
          <w:szCs w:val="22"/>
          <w:lang w:val="en-GB"/>
        </w:rPr>
        <w:t xml:space="preserve">, made investing in Fujifilm’s </w:t>
      </w:r>
      <w:proofErr w:type="spellStart"/>
      <w:r w:rsidR="00C11F22" w:rsidRPr="006A68ED">
        <w:rPr>
          <w:color w:val="000000" w:themeColor="text1"/>
          <w:szCs w:val="22"/>
          <w:lang w:val="en-GB"/>
        </w:rPr>
        <w:t>Superia</w:t>
      </w:r>
      <w:proofErr w:type="spellEnd"/>
      <w:r w:rsidR="00C11F22" w:rsidRPr="006A68ED">
        <w:rPr>
          <w:color w:val="000000" w:themeColor="text1"/>
          <w:szCs w:val="22"/>
          <w:lang w:val="en-GB"/>
        </w:rPr>
        <w:t xml:space="preserve"> </w:t>
      </w:r>
      <w:proofErr w:type="spellStart"/>
      <w:r w:rsidR="00CB1CA0">
        <w:rPr>
          <w:color w:val="000000" w:themeColor="text1"/>
          <w:szCs w:val="22"/>
          <w:lang w:val="en-GB"/>
        </w:rPr>
        <w:t>processless</w:t>
      </w:r>
      <w:proofErr w:type="spellEnd"/>
      <w:r w:rsidR="00CB1CA0" w:rsidRPr="006A68ED">
        <w:rPr>
          <w:color w:val="000000" w:themeColor="text1"/>
          <w:szCs w:val="22"/>
          <w:lang w:val="en-GB"/>
        </w:rPr>
        <w:t xml:space="preserve"> </w:t>
      </w:r>
      <w:r w:rsidR="00C11F22" w:rsidRPr="006A68ED">
        <w:rPr>
          <w:color w:val="000000" w:themeColor="text1"/>
          <w:szCs w:val="22"/>
          <w:lang w:val="en-GB"/>
        </w:rPr>
        <w:t>plates an easy decision.</w:t>
      </w:r>
      <w:r w:rsidR="005A2EC5">
        <w:rPr>
          <w:color w:val="000000" w:themeColor="text1"/>
          <w:szCs w:val="22"/>
          <w:lang w:val="en-GB"/>
        </w:rPr>
        <w:t>”</w:t>
      </w:r>
      <w:r w:rsidR="00C11F22" w:rsidRPr="006A68ED">
        <w:rPr>
          <w:color w:val="000000" w:themeColor="text1"/>
          <w:szCs w:val="22"/>
          <w:lang w:val="en-GB"/>
        </w:rPr>
        <w:t xml:space="preserve"> </w:t>
      </w:r>
    </w:p>
    <w:p w14:paraId="18AC5772" w14:textId="77777777" w:rsidR="00C11F22" w:rsidRPr="006A68ED" w:rsidRDefault="00C11F22" w:rsidP="00C11F22">
      <w:pPr>
        <w:tabs>
          <w:tab w:val="left" w:pos="7695"/>
        </w:tabs>
        <w:spacing w:line="360" w:lineRule="auto"/>
        <w:jc w:val="both"/>
        <w:rPr>
          <w:color w:val="000000" w:themeColor="text1"/>
          <w:szCs w:val="22"/>
          <w:lang w:val="en-GB"/>
        </w:rPr>
      </w:pPr>
    </w:p>
    <w:p w14:paraId="092E3377" w14:textId="748CFC78" w:rsidR="006A68ED" w:rsidRDefault="00C11F22" w:rsidP="00C11F22">
      <w:pPr>
        <w:tabs>
          <w:tab w:val="left" w:pos="7695"/>
        </w:tabs>
        <w:spacing w:line="360" w:lineRule="auto"/>
        <w:jc w:val="both"/>
        <w:rPr>
          <w:color w:val="000000" w:themeColor="text1"/>
          <w:szCs w:val="22"/>
          <w:lang w:val="en-GB"/>
        </w:rPr>
      </w:pPr>
      <w:proofErr w:type="spellStart"/>
      <w:r w:rsidRPr="006A68ED">
        <w:rPr>
          <w:color w:val="000000" w:themeColor="text1"/>
          <w:szCs w:val="22"/>
          <w:lang w:val="en-GB"/>
        </w:rPr>
        <w:t>Healeys</w:t>
      </w:r>
      <w:proofErr w:type="spellEnd"/>
      <w:r w:rsidRPr="006A68ED">
        <w:rPr>
          <w:color w:val="000000" w:themeColor="text1"/>
          <w:szCs w:val="22"/>
          <w:lang w:val="en-GB"/>
        </w:rPr>
        <w:t xml:space="preserve"> </w:t>
      </w:r>
      <w:r w:rsidR="00B120C4">
        <w:rPr>
          <w:color w:val="000000" w:themeColor="text1"/>
          <w:szCs w:val="22"/>
          <w:lang w:val="en-GB"/>
        </w:rPr>
        <w:t xml:space="preserve">also </w:t>
      </w:r>
      <w:r w:rsidRPr="006A68ED">
        <w:rPr>
          <w:color w:val="000000" w:themeColor="text1"/>
          <w:szCs w:val="22"/>
          <w:lang w:val="en-GB"/>
        </w:rPr>
        <w:t xml:space="preserve">opted </w:t>
      </w:r>
      <w:r w:rsidR="00B120C4">
        <w:rPr>
          <w:color w:val="000000" w:themeColor="text1"/>
          <w:szCs w:val="22"/>
          <w:lang w:val="en-GB"/>
        </w:rPr>
        <w:t>to become a part of Fujifilm’s</w:t>
      </w:r>
      <w:r w:rsidRPr="006A68ED">
        <w:rPr>
          <w:color w:val="000000" w:themeColor="text1"/>
          <w:szCs w:val="22"/>
          <w:lang w:val="en-GB"/>
        </w:rPr>
        <w:t xml:space="preserve"> </w:t>
      </w:r>
      <w:r w:rsidR="00072FEE">
        <w:rPr>
          <w:color w:val="000000" w:themeColor="text1"/>
          <w:szCs w:val="22"/>
          <w:lang w:val="en-GB"/>
        </w:rPr>
        <w:t>PLATESENSE</w:t>
      </w:r>
      <w:r w:rsidR="00072FEE" w:rsidRPr="006A68ED">
        <w:rPr>
          <w:color w:val="000000" w:themeColor="text1"/>
          <w:szCs w:val="22"/>
          <w:lang w:val="en-GB"/>
        </w:rPr>
        <w:t xml:space="preserve"> </w:t>
      </w:r>
      <w:r w:rsidRPr="006A68ED">
        <w:rPr>
          <w:color w:val="000000" w:themeColor="text1"/>
          <w:szCs w:val="22"/>
          <w:lang w:val="en-GB"/>
        </w:rPr>
        <w:t>programme</w:t>
      </w:r>
      <w:r w:rsidR="00B120C4">
        <w:rPr>
          <w:color w:val="000000" w:themeColor="text1"/>
          <w:szCs w:val="22"/>
          <w:lang w:val="en-GB"/>
        </w:rPr>
        <w:t xml:space="preserve"> which provides packaged pre-press solutions tailored to individual business needs</w:t>
      </w:r>
      <w:r w:rsidR="00633FE6">
        <w:rPr>
          <w:color w:val="000000" w:themeColor="text1"/>
          <w:szCs w:val="22"/>
          <w:lang w:val="en-GB"/>
        </w:rPr>
        <w:t>. A</w:t>
      </w:r>
      <w:r w:rsidR="00B120C4">
        <w:rPr>
          <w:color w:val="000000" w:themeColor="text1"/>
          <w:szCs w:val="22"/>
          <w:lang w:val="en-GB"/>
        </w:rPr>
        <w:t xml:space="preserve">s well as </w:t>
      </w:r>
      <w:r w:rsidR="00D14CDA">
        <w:rPr>
          <w:color w:val="000000" w:themeColor="text1"/>
          <w:szCs w:val="22"/>
          <w:lang w:val="en-GB"/>
        </w:rPr>
        <w:t xml:space="preserve">the </w:t>
      </w:r>
      <w:r w:rsidR="00B120C4">
        <w:rPr>
          <w:color w:val="000000" w:themeColor="text1"/>
          <w:szCs w:val="22"/>
          <w:lang w:val="en-GB"/>
        </w:rPr>
        <w:t xml:space="preserve">delivery of plates and </w:t>
      </w:r>
      <w:r w:rsidR="00633FE6">
        <w:rPr>
          <w:color w:val="000000" w:themeColor="text1"/>
          <w:szCs w:val="22"/>
          <w:lang w:val="en-GB"/>
        </w:rPr>
        <w:t xml:space="preserve">their </w:t>
      </w:r>
      <w:r w:rsidR="00B120C4">
        <w:rPr>
          <w:color w:val="000000" w:themeColor="text1"/>
          <w:szCs w:val="22"/>
          <w:lang w:val="en-GB"/>
        </w:rPr>
        <w:t xml:space="preserve">collection after use for recycling, </w:t>
      </w:r>
      <w:r w:rsidR="00633FE6">
        <w:rPr>
          <w:color w:val="000000" w:themeColor="text1"/>
          <w:szCs w:val="22"/>
          <w:lang w:val="en-GB"/>
        </w:rPr>
        <w:t>the</w:t>
      </w:r>
      <w:r w:rsidRPr="006A68ED">
        <w:rPr>
          <w:color w:val="000000" w:themeColor="text1"/>
          <w:szCs w:val="22"/>
          <w:lang w:val="en-GB"/>
        </w:rPr>
        <w:t xml:space="preserve"> agreement covers </w:t>
      </w:r>
      <w:r w:rsidR="00633FE6">
        <w:rPr>
          <w:color w:val="000000" w:themeColor="text1"/>
          <w:szCs w:val="22"/>
          <w:lang w:val="en-GB"/>
        </w:rPr>
        <w:t xml:space="preserve">the </w:t>
      </w:r>
      <w:r w:rsidRPr="006A68ED">
        <w:rPr>
          <w:color w:val="000000" w:themeColor="text1"/>
          <w:szCs w:val="22"/>
          <w:lang w:val="en-GB"/>
        </w:rPr>
        <w:t>lease of equipment</w:t>
      </w:r>
      <w:r w:rsidR="00B120C4">
        <w:rPr>
          <w:color w:val="000000" w:themeColor="text1"/>
          <w:szCs w:val="22"/>
          <w:lang w:val="en-GB"/>
        </w:rPr>
        <w:t xml:space="preserve"> and</w:t>
      </w:r>
      <w:r w:rsidR="00B120C4" w:rsidRPr="006A68ED">
        <w:rPr>
          <w:color w:val="000000" w:themeColor="text1"/>
          <w:szCs w:val="22"/>
          <w:lang w:val="en-GB"/>
        </w:rPr>
        <w:t xml:space="preserve"> </w:t>
      </w:r>
      <w:r w:rsidR="00B120C4">
        <w:rPr>
          <w:color w:val="000000" w:themeColor="text1"/>
          <w:szCs w:val="22"/>
          <w:lang w:val="en-GB"/>
        </w:rPr>
        <w:t>associated consumables</w:t>
      </w:r>
      <w:r w:rsidRPr="006A68ED">
        <w:rPr>
          <w:color w:val="000000" w:themeColor="text1"/>
          <w:szCs w:val="22"/>
          <w:lang w:val="en-GB"/>
        </w:rPr>
        <w:t xml:space="preserve">. </w:t>
      </w:r>
      <w:r w:rsidR="00650B7D">
        <w:rPr>
          <w:color w:val="000000" w:themeColor="text1"/>
          <w:szCs w:val="22"/>
          <w:lang w:val="en-GB"/>
        </w:rPr>
        <w:t>Mr. Dodd</w:t>
      </w:r>
      <w:r w:rsidRPr="006A68ED">
        <w:rPr>
          <w:color w:val="000000" w:themeColor="text1"/>
          <w:szCs w:val="22"/>
          <w:lang w:val="en-GB"/>
        </w:rPr>
        <w:t xml:space="preserve"> explains “Being able to finance the system through our on-going plate purchases has been ideal for our business and has proven to be great value for money. </w:t>
      </w:r>
      <w:r w:rsidR="00CF0A16">
        <w:rPr>
          <w:color w:val="000000" w:themeColor="text1"/>
          <w:szCs w:val="22"/>
          <w:lang w:val="en-GB"/>
        </w:rPr>
        <w:t xml:space="preserve">It </w:t>
      </w:r>
      <w:r w:rsidR="00633FE6">
        <w:rPr>
          <w:color w:val="000000" w:themeColor="text1"/>
          <w:szCs w:val="22"/>
          <w:lang w:val="en-GB"/>
        </w:rPr>
        <w:t xml:space="preserve">has made </w:t>
      </w:r>
      <w:r w:rsidR="00CF0A16" w:rsidRPr="00CF0A16">
        <w:rPr>
          <w:color w:val="000000" w:themeColor="text1"/>
          <w:szCs w:val="22"/>
          <w:lang w:val="en-GB"/>
        </w:rPr>
        <w:t>our plate production not only cheaper, but even more efficient.</w:t>
      </w:r>
    </w:p>
    <w:p w14:paraId="5E676160" w14:textId="77777777" w:rsidR="006A68ED" w:rsidRDefault="006A68ED" w:rsidP="00C11F22">
      <w:pPr>
        <w:tabs>
          <w:tab w:val="left" w:pos="7695"/>
        </w:tabs>
        <w:spacing w:line="360" w:lineRule="auto"/>
        <w:jc w:val="both"/>
        <w:rPr>
          <w:color w:val="000000" w:themeColor="text1"/>
          <w:szCs w:val="22"/>
          <w:lang w:val="en-GB"/>
        </w:rPr>
      </w:pPr>
    </w:p>
    <w:p w14:paraId="26A3781F" w14:textId="5A803450" w:rsidR="00C11F22" w:rsidRPr="006A68ED" w:rsidRDefault="006A68ED" w:rsidP="00C11F22">
      <w:pPr>
        <w:tabs>
          <w:tab w:val="left" w:pos="7695"/>
        </w:tabs>
        <w:spacing w:line="360" w:lineRule="auto"/>
        <w:jc w:val="both"/>
        <w:rPr>
          <w:color w:val="000000" w:themeColor="text1"/>
          <w:szCs w:val="22"/>
          <w:lang w:val="en-GB"/>
        </w:rPr>
      </w:pPr>
      <w:r>
        <w:rPr>
          <w:color w:val="000000" w:themeColor="text1"/>
          <w:szCs w:val="22"/>
          <w:lang w:val="en-GB"/>
        </w:rPr>
        <w:t>“</w:t>
      </w:r>
      <w:r w:rsidR="00633FE6">
        <w:rPr>
          <w:color w:val="000000" w:themeColor="text1"/>
          <w:szCs w:val="22"/>
          <w:lang w:val="en-GB"/>
        </w:rPr>
        <w:t>The lease of a</w:t>
      </w:r>
      <w:r w:rsidRPr="006A68ED">
        <w:rPr>
          <w:color w:val="000000" w:themeColor="text1"/>
          <w:szCs w:val="22"/>
          <w:lang w:val="en-GB"/>
        </w:rPr>
        <w:t xml:space="preserve"> Luxel T-6500</w:t>
      </w:r>
      <w:r w:rsidR="00633FE6">
        <w:rPr>
          <w:color w:val="000000" w:themeColor="text1"/>
          <w:szCs w:val="22"/>
          <w:lang w:val="en-GB"/>
        </w:rPr>
        <w:t xml:space="preserve"> </w:t>
      </w:r>
      <w:proofErr w:type="spellStart"/>
      <w:r w:rsidR="00633FE6">
        <w:rPr>
          <w:color w:val="000000" w:themeColor="text1"/>
          <w:szCs w:val="22"/>
          <w:lang w:val="en-GB"/>
        </w:rPr>
        <w:t>platesetter</w:t>
      </w:r>
      <w:proofErr w:type="spellEnd"/>
      <w:r w:rsidR="00633FE6">
        <w:rPr>
          <w:color w:val="000000" w:themeColor="text1"/>
          <w:szCs w:val="22"/>
          <w:lang w:val="en-GB"/>
        </w:rPr>
        <w:t xml:space="preserve"> was also part of the PLATESENSE agreement,” continues </w:t>
      </w:r>
      <w:r w:rsidR="00650B7D">
        <w:rPr>
          <w:color w:val="000000" w:themeColor="text1"/>
          <w:szCs w:val="22"/>
          <w:lang w:val="en-GB"/>
        </w:rPr>
        <w:t>Mr. Dodd</w:t>
      </w:r>
      <w:r w:rsidR="000505D9">
        <w:rPr>
          <w:color w:val="000000" w:themeColor="text1"/>
          <w:szCs w:val="22"/>
          <w:lang w:val="en-GB"/>
        </w:rPr>
        <w:t xml:space="preserve">. </w:t>
      </w:r>
      <w:r w:rsidR="00633FE6">
        <w:rPr>
          <w:color w:val="000000" w:themeColor="text1"/>
          <w:szCs w:val="22"/>
          <w:lang w:val="en-GB"/>
        </w:rPr>
        <w:t>“</w:t>
      </w:r>
      <w:r w:rsidR="00AA674E">
        <w:rPr>
          <w:color w:val="000000" w:themeColor="text1"/>
          <w:szCs w:val="22"/>
          <w:lang w:val="en-GB"/>
        </w:rPr>
        <w:t xml:space="preserve">Aside from the durability and dependability it offers, </w:t>
      </w:r>
      <w:r w:rsidR="000505D9">
        <w:rPr>
          <w:color w:val="000000" w:themeColor="text1"/>
          <w:szCs w:val="22"/>
          <w:lang w:val="en-GB"/>
        </w:rPr>
        <w:t>the machine’s low operator intervention</w:t>
      </w:r>
      <w:r w:rsidR="00026CEC">
        <w:rPr>
          <w:color w:val="000000" w:themeColor="text1"/>
          <w:szCs w:val="22"/>
          <w:lang w:val="en-GB"/>
        </w:rPr>
        <w:t xml:space="preserve"> </w:t>
      </w:r>
      <w:r w:rsidR="000505D9">
        <w:rPr>
          <w:color w:val="000000" w:themeColor="text1"/>
          <w:szCs w:val="22"/>
          <w:lang w:val="en-GB"/>
        </w:rPr>
        <w:t>increas</w:t>
      </w:r>
      <w:r w:rsidR="00026CEC">
        <w:rPr>
          <w:color w:val="000000" w:themeColor="text1"/>
          <w:szCs w:val="22"/>
          <w:lang w:val="en-GB"/>
        </w:rPr>
        <w:t xml:space="preserve">es </w:t>
      </w:r>
      <w:r w:rsidR="000505D9">
        <w:rPr>
          <w:color w:val="000000" w:themeColor="text1"/>
          <w:szCs w:val="22"/>
          <w:lang w:val="en-GB"/>
        </w:rPr>
        <w:t>overall productivity while reducing</w:t>
      </w:r>
      <w:r w:rsidR="00B120C4">
        <w:rPr>
          <w:color w:val="000000" w:themeColor="text1"/>
          <w:szCs w:val="22"/>
          <w:lang w:val="en-GB"/>
        </w:rPr>
        <w:t xml:space="preserve"> its</w:t>
      </w:r>
      <w:r w:rsidR="000505D9">
        <w:rPr>
          <w:color w:val="000000" w:themeColor="text1"/>
          <w:szCs w:val="22"/>
          <w:lang w:val="en-GB"/>
        </w:rPr>
        <w:t xml:space="preserve"> carbon footprint.</w:t>
      </w:r>
      <w:r>
        <w:rPr>
          <w:color w:val="000000" w:themeColor="text1"/>
          <w:szCs w:val="22"/>
          <w:lang w:val="en-GB"/>
        </w:rPr>
        <w:t xml:space="preserve"> </w:t>
      </w:r>
      <w:r w:rsidR="000505D9">
        <w:rPr>
          <w:color w:val="000000" w:themeColor="text1"/>
          <w:szCs w:val="22"/>
          <w:lang w:val="en-GB"/>
        </w:rPr>
        <w:t>Ou</w:t>
      </w:r>
      <w:r w:rsidR="00C11F22" w:rsidRPr="006A68ED">
        <w:rPr>
          <w:color w:val="000000" w:themeColor="text1"/>
          <w:szCs w:val="22"/>
          <w:lang w:val="en-GB"/>
        </w:rPr>
        <w:t xml:space="preserve">r </w:t>
      </w:r>
      <w:r w:rsidR="00633FE6">
        <w:rPr>
          <w:color w:val="000000" w:themeColor="text1"/>
          <w:szCs w:val="22"/>
          <w:lang w:val="en-GB"/>
        </w:rPr>
        <w:t xml:space="preserve">deal </w:t>
      </w:r>
      <w:r w:rsidR="00385082">
        <w:rPr>
          <w:color w:val="000000" w:themeColor="text1"/>
          <w:szCs w:val="22"/>
          <w:lang w:val="en-GB"/>
        </w:rPr>
        <w:t>also</w:t>
      </w:r>
      <w:r w:rsidR="00C11F22" w:rsidRPr="006A68ED">
        <w:rPr>
          <w:color w:val="000000" w:themeColor="text1"/>
          <w:szCs w:val="22"/>
          <w:lang w:val="en-GB"/>
        </w:rPr>
        <w:t xml:space="preserve"> included the supply of a second (back-up) CTP system. This provides</w:t>
      </w:r>
      <w:r w:rsidR="00026CEC">
        <w:rPr>
          <w:color w:val="000000" w:themeColor="text1"/>
          <w:szCs w:val="22"/>
          <w:lang w:val="en-GB"/>
        </w:rPr>
        <w:t xml:space="preserve"> both</w:t>
      </w:r>
      <w:r w:rsidR="00C11F22" w:rsidRPr="006A68ED">
        <w:rPr>
          <w:color w:val="000000" w:themeColor="text1"/>
          <w:szCs w:val="22"/>
          <w:lang w:val="en-GB"/>
        </w:rPr>
        <w:t xml:space="preserve"> us and our customers </w:t>
      </w:r>
      <w:r w:rsidR="00CB1CA0">
        <w:rPr>
          <w:color w:val="000000" w:themeColor="text1"/>
          <w:szCs w:val="22"/>
          <w:lang w:val="en-GB"/>
        </w:rPr>
        <w:t xml:space="preserve">with </w:t>
      </w:r>
      <w:r w:rsidR="00026CEC">
        <w:rPr>
          <w:color w:val="000000" w:themeColor="text1"/>
          <w:szCs w:val="22"/>
          <w:lang w:val="en-GB"/>
        </w:rPr>
        <w:t>re</w:t>
      </w:r>
      <w:r w:rsidR="00C11F22" w:rsidRPr="006A68ED">
        <w:rPr>
          <w:color w:val="000000" w:themeColor="text1"/>
          <w:szCs w:val="22"/>
          <w:lang w:val="en-GB"/>
        </w:rPr>
        <w:t xml:space="preserve">assurance that schedules will not be </w:t>
      </w:r>
      <w:r w:rsidR="00B120C4">
        <w:rPr>
          <w:color w:val="000000" w:themeColor="text1"/>
          <w:szCs w:val="22"/>
          <w:lang w:val="en-GB"/>
        </w:rPr>
        <w:t>affected</w:t>
      </w:r>
      <w:r w:rsidR="00C11F22" w:rsidRPr="006A68ED">
        <w:rPr>
          <w:color w:val="000000" w:themeColor="text1"/>
          <w:szCs w:val="22"/>
          <w:lang w:val="en-GB"/>
        </w:rPr>
        <w:t xml:space="preserve"> by breakdowns, as well as offering increased throughput capacity during peak periods.”</w:t>
      </w:r>
    </w:p>
    <w:p w14:paraId="68441094" w14:textId="77777777" w:rsidR="00C11F22" w:rsidRPr="006A68ED" w:rsidRDefault="00C11F22" w:rsidP="00C11F22">
      <w:pPr>
        <w:tabs>
          <w:tab w:val="left" w:pos="7695"/>
        </w:tabs>
        <w:spacing w:line="360" w:lineRule="auto"/>
        <w:jc w:val="both"/>
        <w:rPr>
          <w:color w:val="000000" w:themeColor="text1"/>
          <w:szCs w:val="22"/>
          <w:lang w:val="en-GB"/>
        </w:rPr>
      </w:pPr>
    </w:p>
    <w:p w14:paraId="3CD0E5CD" w14:textId="0A18A7EF" w:rsidR="00C11F22" w:rsidRPr="00B7207A" w:rsidRDefault="00650B7D" w:rsidP="00B7207A">
      <w:pPr>
        <w:tabs>
          <w:tab w:val="left" w:pos="7695"/>
        </w:tabs>
        <w:spacing w:line="360" w:lineRule="auto"/>
        <w:jc w:val="both"/>
        <w:rPr>
          <w:color w:val="000000" w:themeColor="text1"/>
          <w:szCs w:val="22"/>
          <w:lang w:val="en-GB"/>
        </w:rPr>
      </w:pPr>
      <w:r>
        <w:rPr>
          <w:color w:val="000000" w:themeColor="text1"/>
          <w:szCs w:val="22"/>
          <w:lang w:val="en-GB"/>
        </w:rPr>
        <w:t>Mr Dodd</w:t>
      </w:r>
      <w:r w:rsidR="00C11F22" w:rsidRPr="006A68ED">
        <w:rPr>
          <w:color w:val="000000" w:themeColor="text1"/>
          <w:szCs w:val="22"/>
          <w:lang w:val="en-GB"/>
        </w:rPr>
        <w:t xml:space="preserve"> explains how the investment</w:t>
      </w:r>
      <w:r w:rsidR="000505D9">
        <w:rPr>
          <w:color w:val="000000" w:themeColor="text1"/>
          <w:szCs w:val="22"/>
          <w:lang w:val="en-GB"/>
        </w:rPr>
        <w:t xml:space="preserve">s are </w:t>
      </w:r>
      <w:r w:rsidR="00C11F22" w:rsidRPr="006A68ED">
        <w:rPr>
          <w:color w:val="000000" w:themeColor="text1"/>
          <w:szCs w:val="22"/>
          <w:lang w:val="en-GB"/>
        </w:rPr>
        <w:t xml:space="preserve">helping </w:t>
      </w:r>
      <w:proofErr w:type="spellStart"/>
      <w:r w:rsidR="00C11F22" w:rsidRPr="006A68ED">
        <w:rPr>
          <w:color w:val="000000" w:themeColor="text1"/>
          <w:szCs w:val="22"/>
          <w:lang w:val="en-GB"/>
        </w:rPr>
        <w:t>Healeys</w:t>
      </w:r>
      <w:proofErr w:type="spellEnd"/>
      <w:r w:rsidR="00C11F22" w:rsidRPr="006A68ED">
        <w:rPr>
          <w:color w:val="000000" w:themeColor="text1"/>
          <w:szCs w:val="22"/>
          <w:lang w:val="en-GB"/>
        </w:rPr>
        <w:t xml:space="preserve"> to stay ahead of market trends. “</w:t>
      </w:r>
      <w:r w:rsidR="00C11F22" w:rsidRPr="006A68ED">
        <w:rPr>
          <w:szCs w:val="22"/>
        </w:rPr>
        <w:t>We are always watching market develop</w:t>
      </w:r>
      <w:r w:rsidR="00B120C4">
        <w:rPr>
          <w:szCs w:val="22"/>
        </w:rPr>
        <w:t>ments</w:t>
      </w:r>
      <w:r w:rsidR="00C11F22" w:rsidRPr="006A68ED">
        <w:rPr>
          <w:szCs w:val="22"/>
        </w:rPr>
        <w:t xml:space="preserve"> and continuing to evaluate our printing processes and equipment.</w:t>
      </w:r>
      <w:r w:rsidR="00C11F22" w:rsidRPr="006A68ED">
        <w:rPr>
          <w:color w:val="393F44"/>
          <w:sz w:val="30"/>
          <w:szCs w:val="30"/>
          <w:shd w:val="clear" w:color="auto" w:fill="FFFFFF"/>
        </w:rPr>
        <w:t xml:space="preserve"> </w:t>
      </w:r>
      <w:r w:rsidR="00C11F22" w:rsidRPr="006A68ED">
        <w:rPr>
          <w:color w:val="000000" w:themeColor="text1"/>
          <w:szCs w:val="22"/>
          <w:lang w:val="en-GB"/>
        </w:rPr>
        <w:t>Most of our clients expect fast turnarounds and high</w:t>
      </w:r>
      <w:r w:rsidR="002B66A0">
        <w:rPr>
          <w:color w:val="000000" w:themeColor="text1"/>
          <w:szCs w:val="22"/>
          <w:lang w:val="en-GB"/>
        </w:rPr>
        <w:t xml:space="preserve"> </w:t>
      </w:r>
      <w:r w:rsidR="00C11F22" w:rsidRPr="006A68ED">
        <w:rPr>
          <w:color w:val="000000" w:themeColor="text1"/>
          <w:szCs w:val="22"/>
          <w:lang w:val="en-GB"/>
        </w:rPr>
        <w:t xml:space="preserve">quality at competitive rates. </w:t>
      </w:r>
      <w:r w:rsidR="00C11F22" w:rsidRPr="006A68ED">
        <w:rPr>
          <w:szCs w:val="22"/>
        </w:rPr>
        <w:t>Our ability to reliably deliver this is how we retain our clients. The</w:t>
      </w:r>
      <w:r w:rsidR="00B7207A">
        <w:rPr>
          <w:szCs w:val="22"/>
        </w:rPr>
        <w:t>se investments were</w:t>
      </w:r>
      <w:r w:rsidR="00C11F22" w:rsidRPr="006A68ED">
        <w:rPr>
          <w:szCs w:val="22"/>
        </w:rPr>
        <w:t xml:space="preserve"> the obvious next step for us to facilitate this and we are confident that our partnership </w:t>
      </w:r>
      <w:r w:rsidR="00331CFE">
        <w:rPr>
          <w:szCs w:val="22"/>
        </w:rPr>
        <w:t xml:space="preserve">with Fujifilm </w:t>
      </w:r>
      <w:r w:rsidR="00C11F22" w:rsidRPr="006A68ED">
        <w:rPr>
          <w:szCs w:val="22"/>
        </w:rPr>
        <w:t>will enable us to exceed this standard and grow our client-base.</w:t>
      </w:r>
    </w:p>
    <w:p w14:paraId="44CD6FD2" w14:textId="77777777" w:rsidR="00C11F22" w:rsidRPr="006A68ED" w:rsidRDefault="00C11F22" w:rsidP="00C11F22">
      <w:pPr>
        <w:tabs>
          <w:tab w:val="left" w:pos="5910"/>
        </w:tabs>
        <w:spacing w:line="360" w:lineRule="auto"/>
        <w:ind w:leftChars="381" w:left="838"/>
        <w:rPr>
          <w:szCs w:val="22"/>
        </w:rPr>
      </w:pPr>
      <w:r w:rsidRPr="006A68ED">
        <w:rPr>
          <w:szCs w:val="22"/>
        </w:rPr>
        <w:tab/>
      </w:r>
    </w:p>
    <w:p w14:paraId="1847B338" w14:textId="534E907C" w:rsidR="00C11F22" w:rsidRPr="006A68ED" w:rsidRDefault="00B7207A" w:rsidP="00C11F22">
      <w:pPr>
        <w:spacing w:line="360" w:lineRule="auto"/>
        <w:rPr>
          <w:szCs w:val="22"/>
        </w:rPr>
      </w:pPr>
      <w:r>
        <w:rPr>
          <w:szCs w:val="22"/>
        </w:rPr>
        <w:t>“</w:t>
      </w:r>
      <w:r w:rsidR="00C11F22" w:rsidRPr="006A68ED">
        <w:rPr>
          <w:szCs w:val="22"/>
        </w:rPr>
        <w:t>The level of service and support we receive</w:t>
      </w:r>
      <w:r w:rsidR="00633FE6">
        <w:rPr>
          <w:szCs w:val="22"/>
        </w:rPr>
        <w:t>d</w:t>
      </w:r>
      <w:r w:rsidR="00C11F22" w:rsidRPr="006A68ED">
        <w:rPr>
          <w:szCs w:val="22"/>
        </w:rPr>
        <w:t xml:space="preserve"> throughout the sales and installation process </w:t>
      </w:r>
      <w:r w:rsidR="00633FE6">
        <w:rPr>
          <w:szCs w:val="22"/>
        </w:rPr>
        <w:t>and beyond was</w:t>
      </w:r>
      <w:r w:rsidR="00C11F22" w:rsidRPr="006A68ED">
        <w:rPr>
          <w:szCs w:val="22"/>
        </w:rPr>
        <w:t xml:space="preserve"> superb.</w:t>
      </w:r>
      <w:r>
        <w:rPr>
          <w:szCs w:val="22"/>
        </w:rPr>
        <w:t xml:space="preserve">“ </w:t>
      </w:r>
      <w:r w:rsidR="00650B7D">
        <w:rPr>
          <w:szCs w:val="22"/>
        </w:rPr>
        <w:t>Mr Dodd</w:t>
      </w:r>
      <w:r>
        <w:rPr>
          <w:szCs w:val="22"/>
        </w:rPr>
        <w:t xml:space="preserve"> concludes. </w:t>
      </w:r>
      <w:r w:rsidRPr="006A68ED">
        <w:rPr>
          <w:color w:val="000000" w:themeColor="text1"/>
          <w:szCs w:val="22"/>
          <w:lang w:val="en-GB"/>
        </w:rPr>
        <w:t>“</w:t>
      </w:r>
      <w:r w:rsidR="00C11F22" w:rsidRPr="006A68ED">
        <w:rPr>
          <w:szCs w:val="22"/>
        </w:rPr>
        <w:t xml:space="preserve">We have always felt that Fujifilm’s </w:t>
      </w:r>
      <w:r w:rsidR="00633FE6">
        <w:rPr>
          <w:szCs w:val="22"/>
        </w:rPr>
        <w:t>knowledgable</w:t>
      </w:r>
      <w:r w:rsidR="00633FE6" w:rsidRPr="006A68ED">
        <w:rPr>
          <w:szCs w:val="22"/>
        </w:rPr>
        <w:t xml:space="preserve"> </w:t>
      </w:r>
      <w:r w:rsidR="00633FE6">
        <w:rPr>
          <w:szCs w:val="22"/>
        </w:rPr>
        <w:t>sup</w:t>
      </w:r>
      <w:r w:rsidR="005C0F4A">
        <w:rPr>
          <w:szCs w:val="22"/>
        </w:rPr>
        <w:t>p</w:t>
      </w:r>
      <w:r w:rsidR="00633FE6">
        <w:rPr>
          <w:szCs w:val="22"/>
        </w:rPr>
        <w:t>ort</w:t>
      </w:r>
      <w:r w:rsidR="00633FE6" w:rsidRPr="006A68ED">
        <w:rPr>
          <w:szCs w:val="22"/>
        </w:rPr>
        <w:t xml:space="preserve"> </w:t>
      </w:r>
      <w:r w:rsidR="00C11F22" w:rsidRPr="006A68ED">
        <w:rPr>
          <w:szCs w:val="22"/>
        </w:rPr>
        <w:t xml:space="preserve">team, with </w:t>
      </w:r>
      <w:r w:rsidR="00331CFE">
        <w:rPr>
          <w:szCs w:val="22"/>
        </w:rPr>
        <w:t xml:space="preserve">their superb </w:t>
      </w:r>
      <w:r w:rsidR="00C11F22" w:rsidRPr="006A68ED">
        <w:rPr>
          <w:szCs w:val="22"/>
        </w:rPr>
        <w:t xml:space="preserve">technical expertise, </w:t>
      </w:r>
      <w:r w:rsidR="00633FE6">
        <w:rPr>
          <w:szCs w:val="22"/>
        </w:rPr>
        <w:t>provides the basis for a very</w:t>
      </w:r>
      <w:r w:rsidR="00C11F22" w:rsidRPr="006A68ED">
        <w:rPr>
          <w:szCs w:val="22"/>
        </w:rPr>
        <w:t xml:space="preserve"> solid partnership.</w:t>
      </w:r>
      <w:r w:rsidR="00C11F22" w:rsidRPr="006A68ED">
        <w:rPr>
          <w:color w:val="000000" w:themeColor="text1"/>
          <w:szCs w:val="22"/>
          <w:lang w:val="en-GB"/>
        </w:rPr>
        <w:t xml:space="preserve">” </w:t>
      </w:r>
    </w:p>
    <w:p w14:paraId="11B31C5A" w14:textId="77777777" w:rsidR="00C11F22" w:rsidRPr="006A68ED" w:rsidRDefault="00C11F22" w:rsidP="00C11F22">
      <w:pPr>
        <w:spacing w:line="360" w:lineRule="auto"/>
        <w:ind w:leftChars="381" w:left="838"/>
        <w:rPr>
          <w:szCs w:val="22"/>
        </w:rPr>
      </w:pPr>
    </w:p>
    <w:p w14:paraId="1F53543B" w14:textId="3477FF3F" w:rsidR="00C11F22" w:rsidRPr="006A68ED" w:rsidRDefault="00633FE6" w:rsidP="00C11F22">
      <w:pPr>
        <w:spacing w:line="360" w:lineRule="auto"/>
        <w:rPr>
          <w:szCs w:val="22"/>
        </w:rPr>
      </w:pPr>
      <w:r>
        <w:rPr>
          <w:szCs w:val="22"/>
        </w:rPr>
        <w:lastRenderedPageBreak/>
        <w:t>Andy Kent, Division Manager, Fujifilm Graphic Systems UK</w:t>
      </w:r>
      <w:r w:rsidR="00C11F22" w:rsidRPr="006A68ED">
        <w:rPr>
          <w:szCs w:val="22"/>
        </w:rPr>
        <w:t xml:space="preserve"> says </w:t>
      </w:r>
      <w:r w:rsidR="00C11F22" w:rsidRPr="006A68ED">
        <w:rPr>
          <w:color w:val="000000" w:themeColor="text1"/>
          <w:szCs w:val="22"/>
          <w:lang w:val="en-GB"/>
        </w:rPr>
        <w:t xml:space="preserve">“Having worked </w:t>
      </w:r>
      <w:r w:rsidR="00C11F22" w:rsidRPr="006A68ED">
        <w:rPr>
          <w:szCs w:val="22"/>
        </w:rPr>
        <w:t xml:space="preserve">with Healeys for a number of years now, it’s been fantastic to </w:t>
      </w:r>
      <w:r>
        <w:rPr>
          <w:szCs w:val="22"/>
        </w:rPr>
        <w:t xml:space="preserve">be able to help </w:t>
      </w:r>
      <w:r w:rsidR="00C11F22" w:rsidRPr="006A68ED">
        <w:rPr>
          <w:szCs w:val="22"/>
        </w:rPr>
        <w:t xml:space="preserve">their business </w:t>
      </w:r>
      <w:r>
        <w:rPr>
          <w:szCs w:val="22"/>
        </w:rPr>
        <w:t xml:space="preserve">develop and </w:t>
      </w:r>
      <w:r w:rsidR="00C11F22" w:rsidRPr="006A68ED">
        <w:rPr>
          <w:szCs w:val="22"/>
        </w:rPr>
        <w:t>grow</w:t>
      </w:r>
      <w:r>
        <w:rPr>
          <w:szCs w:val="22"/>
        </w:rPr>
        <w:t xml:space="preserve"> with </w:t>
      </w:r>
      <w:r w:rsidR="00C11F22" w:rsidRPr="006A68ED">
        <w:rPr>
          <w:color w:val="000000" w:themeColor="text1"/>
          <w:szCs w:val="22"/>
          <w:lang w:val="en-GB"/>
        </w:rPr>
        <w:t xml:space="preserve">solutions that directly </w:t>
      </w:r>
      <w:r w:rsidR="00331CFE">
        <w:rPr>
          <w:color w:val="000000" w:themeColor="text1"/>
          <w:szCs w:val="22"/>
          <w:lang w:val="en-GB"/>
        </w:rPr>
        <w:t xml:space="preserve">align </w:t>
      </w:r>
      <w:r w:rsidR="00C11F22" w:rsidRPr="006A68ED">
        <w:rPr>
          <w:color w:val="000000" w:themeColor="text1"/>
          <w:szCs w:val="22"/>
          <w:lang w:val="en-GB"/>
        </w:rPr>
        <w:t>with the</w:t>
      </w:r>
      <w:r w:rsidR="00B7207A">
        <w:rPr>
          <w:color w:val="000000" w:themeColor="text1"/>
          <w:szCs w:val="22"/>
          <w:lang w:val="en-GB"/>
        </w:rPr>
        <w:t xml:space="preserve">ir </w:t>
      </w:r>
      <w:r w:rsidR="00C11F22" w:rsidRPr="006A68ED">
        <w:rPr>
          <w:color w:val="000000" w:themeColor="text1"/>
          <w:szCs w:val="22"/>
          <w:lang w:val="en-GB"/>
        </w:rPr>
        <w:t>business goals</w:t>
      </w:r>
      <w:r w:rsidR="00B7207A">
        <w:rPr>
          <w:color w:val="000000" w:themeColor="text1"/>
          <w:szCs w:val="22"/>
          <w:lang w:val="en-GB"/>
        </w:rPr>
        <w:t>. W</w:t>
      </w:r>
      <w:r w:rsidR="00C11F22" w:rsidRPr="006A68ED">
        <w:rPr>
          <w:color w:val="000000" w:themeColor="text1"/>
          <w:szCs w:val="22"/>
          <w:lang w:val="en-GB"/>
        </w:rPr>
        <w:t>e’</w:t>
      </w:r>
      <w:r>
        <w:rPr>
          <w:color w:val="000000" w:themeColor="text1"/>
          <w:szCs w:val="22"/>
          <w:lang w:val="en-GB"/>
        </w:rPr>
        <w:t>v</w:t>
      </w:r>
      <w:r w:rsidR="00C11F22" w:rsidRPr="006A68ED">
        <w:rPr>
          <w:color w:val="000000" w:themeColor="text1"/>
          <w:szCs w:val="22"/>
          <w:lang w:val="en-GB"/>
        </w:rPr>
        <w:t xml:space="preserve">e </w:t>
      </w:r>
      <w:r>
        <w:rPr>
          <w:color w:val="000000" w:themeColor="text1"/>
          <w:szCs w:val="22"/>
          <w:lang w:val="en-GB"/>
        </w:rPr>
        <w:t>been delighted</w:t>
      </w:r>
      <w:r w:rsidRPr="006A68ED">
        <w:rPr>
          <w:color w:val="000000" w:themeColor="text1"/>
          <w:szCs w:val="22"/>
          <w:lang w:val="en-GB"/>
        </w:rPr>
        <w:t xml:space="preserve"> </w:t>
      </w:r>
      <w:r w:rsidR="00C11F22" w:rsidRPr="006A68ED">
        <w:rPr>
          <w:color w:val="000000" w:themeColor="text1"/>
          <w:szCs w:val="22"/>
          <w:lang w:val="en-GB"/>
        </w:rPr>
        <w:t xml:space="preserve">to see how </w:t>
      </w:r>
      <w:r w:rsidR="002D6CBC">
        <w:rPr>
          <w:color w:val="000000" w:themeColor="text1"/>
          <w:szCs w:val="22"/>
          <w:lang w:val="en-GB"/>
        </w:rPr>
        <w:t>the</w:t>
      </w:r>
      <w:r w:rsidR="00331CFE">
        <w:rPr>
          <w:color w:val="000000" w:themeColor="text1"/>
          <w:szCs w:val="22"/>
          <w:lang w:val="en-GB"/>
        </w:rPr>
        <w:t>ir</w:t>
      </w:r>
      <w:r w:rsidR="00C11F22" w:rsidRPr="006A68ED">
        <w:rPr>
          <w:color w:val="000000" w:themeColor="text1"/>
          <w:szCs w:val="22"/>
          <w:lang w:val="en-GB"/>
        </w:rPr>
        <w:t xml:space="preserve"> </w:t>
      </w:r>
      <w:r w:rsidR="00DA3D60">
        <w:rPr>
          <w:color w:val="000000" w:themeColor="text1"/>
          <w:szCs w:val="22"/>
          <w:lang w:val="en-GB"/>
        </w:rPr>
        <w:t>most recent</w:t>
      </w:r>
      <w:r w:rsidR="00C11F22" w:rsidRPr="006A68ED">
        <w:rPr>
          <w:color w:val="000000" w:themeColor="text1"/>
          <w:szCs w:val="22"/>
          <w:lang w:val="en-GB"/>
        </w:rPr>
        <w:t xml:space="preserve"> investments </w:t>
      </w:r>
      <w:r>
        <w:rPr>
          <w:color w:val="000000" w:themeColor="text1"/>
          <w:szCs w:val="22"/>
          <w:lang w:val="en-GB"/>
        </w:rPr>
        <w:t xml:space="preserve">have </w:t>
      </w:r>
      <w:r w:rsidR="00C11F22" w:rsidRPr="006A68ED">
        <w:rPr>
          <w:color w:val="000000" w:themeColor="text1"/>
          <w:szCs w:val="22"/>
          <w:lang w:val="en-GB"/>
        </w:rPr>
        <w:t>strengthen</w:t>
      </w:r>
      <w:r>
        <w:rPr>
          <w:color w:val="000000" w:themeColor="text1"/>
          <w:szCs w:val="22"/>
          <w:lang w:val="en-GB"/>
        </w:rPr>
        <w:t>ed</w:t>
      </w:r>
      <w:r w:rsidR="00C11F22" w:rsidRPr="006A68ED">
        <w:rPr>
          <w:color w:val="000000" w:themeColor="text1"/>
          <w:szCs w:val="22"/>
          <w:lang w:val="en-GB"/>
        </w:rPr>
        <w:t xml:space="preserve"> their business </w:t>
      </w:r>
      <w:r w:rsidR="00B7207A">
        <w:rPr>
          <w:color w:val="000000" w:themeColor="text1"/>
          <w:szCs w:val="22"/>
          <w:lang w:val="en-GB"/>
        </w:rPr>
        <w:t xml:space="preserve">even </w:t>
      </w:r>
      <w:r w:rsidR="00C11F22" w:rsidRPr="006A68ED">
        <w:rPr>
          <w:color w:val="000000" w:themeColor="text1"/>
          <w:szCs w:val="22"/>
          <w:lang w:val="en-GB"/>
        </w:rPr>
        <w:t>further</w:t>
      </w:r>
      <w:r>
        <w:rPr>
          <w:color w:val="000000" w:themeColor="text1"/>
          <w:szCs w:val="22"/>
          <w:lang w:val="en-GB"/>
        </w:rPr>
        <w:t xml:space="preserve"> over the past year</w:t>
      </w:r>
      <w:r w:rsidR="00C11F22" w:rsidRPr="006A68ED">
        <w:rPr>
          <w:color w:val="000000" w:themeColor="text1"/>
          <w:szCs w:val="22"/>
          <w:lang w:val="en-GB"/>
        </w:rPr>
        <w:t>.”</w:t>
      </w:r>
    </w:p>
    <w:bookmarkEnd w:id="1"/>
    <w:p w14:paraId="5AD3235D" w14:textId="77777777" w:rsidR="00C11F22" w:rsidRDefault="00C11F22" w:rsidP="00C11F22">
      <w:pPr>
        <w:tabs>
          <w:tab w:val="left" w:pos="615"/>
        </w:tabs>
        <w:spacing w:line="360" w:lineRule="auto"/>
        <w:rPr>
          <w:b/>
          <w:bCs/>
          <w:color w:val="000000" w:themeColor="text1"/>
          <w:lang w:val="en-GB"/>
        </w:rPr>
      </w:pPr>
      <w:r>
        <w:rPr>
          <w:b/>
          <w:bCs/>
          <w:color w:val="000000" w:themeColor="text1"/>
          <w:lang w:val="en-GB"/>
        </w:rPr>
        <w:tab/>
      </w:r>
    </w:p>
    <w:p w14:paraId="71008F02" w14:textId="52B1D55A" w:rsidR="00C11F22" w:rsidRDefault="00C11F22" w:rsidP="00C11F22">
      <w:pPr>
        <w:spacing w:line="360" w:lineRule="auto"/>
        <w:jc w:val="center"/>
        <w:rPr>
          <w:b/>
          <w:bCs/>
          <w:color w:val="000000" w:themeColor="text1"/>
          <w:lang w:val="en-GB"/>
        </w:rPr>
      </w:pPr>
      <w:r w:rsidRPr="00E3354B">
        <w:rPr>
          <w:b/>
          <w:bCs/>
          <w:color w:val="000000" w:themeColor="text1"/>
          <w:lang w:val="en-GB"/>
        </w:rPr>
        <w:t>ENDS</w:t>
      </w:r>
    </w:p>
    <w:p w14:paraId="0B52B9A3" w14:textId="77777777" w:rsidR="007700BD" w:rsidRPr="00E3354B" w:rsidRDefault="007700BD" w:rsidP="00C11F22">
      <w:pPr>
        <w:spacing w:line="360" w:lineRule="auto"/>
        <w:jc w:val="center"/>
        <w:rPr>
          <w:b/>
          <w:bCs/>
          <w:color w:val="000000" w:themeColor="text1"/>
          <w:lang w:val="en-GB"/>
        </w:rPr>
      </w:pPr>
    </w:p>
    <w:p w14:paraId="3D7B32F7" w14:textId="77777777" w:rsidR="00C11F22" w:rsidRPr="00E3354B" w:rsidRDefault="00C11F22" w:rsidP="00C11F22">
      <w:pPr>
        <w:tabs>
          <w:tab w:val="center" w:pos="3691"/>
        </w:tabs>
        <w:spacing w:line="360" w:lineRule="auto"/>
        <w:jc w:val="both"/>
        <w:rPr>
          <w:bCs/>
          <w:color w:val="000000" w:themeColor="text1"/>
        </w:rPr>
      </w:pPr>
      <w:r w:rsidRPr="00E3354B">
        <w:rPr>
          <w:b/>
          <w:bCs/>
          <w:color w:val="000000" w:themeColor="text1"/>
        </w:rPr>
        <w:t>About FUJIFILM Corporation</w:t>
      </w:r>
      <w:r w:rsidRPr="00E3354B">
        <w:rPr>
          <w:b/>
          <w:bCs/>
          <w:color w:val="000000" w:themeColor="text1"/>
        </w:rPr>
        <w:tab/>
      </w:r>
    </w:p>
    <w:p w14:paraId="3A5F15A8" w14:textId="77777777" w:rsidR="00C11F22" w:rsidRDefault="00C11F22" w:rsidP="00C11F22">
      <w:pPr>
        <w:spacing w:line="360" w:lineRule="auto"/>
        <w:jc w:val="both"/>
        <w:rPr>
          <w:color w:val="000000" w:themeColor="text1"/>
        </w:rPr>
      </w:pPr>
      <w:r w:rsidRPr="00E3354B">
        <w:rPr>
          <w:color w:val="000000" w:themeColor="text1"/>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6CCEA565" w14:textId="77777777" w:rsidR="00C11F22" w:rsidRPr="00E3354B" w:rsidRDefault="00C11F22" w:rsidP="00C11F22">
      <w:pPr>
        <w:spacing w:line="360" w:lineRule="auto"/>
        <w:jc w:val="both"/>
        <w:rPr>
          <w:color w:val="000000" w:themeColor="text1"/>
        </w:rPr>
      </w:pPr>
    </w:p>
    <w:p w14:paraId="4EAC0BF3" w14:textId="77777777" w:rsidR="00C11F22" w:rsidRPr="00E3354B" w:rsidRDefault="00C11F22" w:rsidP="00C11F22">
      <w:pPr>
        <w:spacing w:line="360" w:lineRule="auto"/>
        <w:jc w:val="both"/>
        <w:rPr>
          <w:bCs/>
          <w:color w:val="000000" w:themeColor="text1"/>
        </w:rPr>
      </w:pPr>
      <w:r w:rsidRPr="00E3354B">
        <w:rPr>
          <w:b/>
          <w:bCs/>
          <w:color w:val="000000" w:themeColor="text1"/>
        </w:rPr>
        <w:t>About Fujifilm Graphic Systems</w:t>
      </w:r>
      <w:r w:rsidRPr="00E3354B">
        <w:rPr>
          <w:b/>
          <w:color w:val="000000" w:themeColor="text1"/>
        </w:rPr>
        <w:t xml:space="preserve"> </w:t>
      </w:r>
    </w:p>
    <w:p w14:paraId="395357A6" w14:textId="56DF7940" w:rsidR="00C11F22" w:rsidRPr="00E3354B" w:rsidRDefault="00C11F22" w:rsidP="00C11F22">
      <w:pPr>
        <w:spacing w:line="360" w:lineRule="auto"/>
        <w:jc w:val="both"/>
        <w:rPr>
          <w:color w:val="000000" w:themeColor="text1"/>
        </w:rPr>
      </w:pPr>
      <w:r w:rsidRPr="00E3354B">
        <w:rPr>
          <w:color w:val="000000" w:themeColor="text1"/>
        </w:rPr>
        <w:t xml:space="preserve">Fujifilm 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1" w:history="1">
        <w:r w:rsidR="002D6CBC" w:rsidRPr="002E3F5D">
          <w:rPr>
            <w:rStyle w:val="Hyperlink"/>
          </w:rPr>
          <w:t>www.fujifilm.eu/eu/products/graphic-systems/</w:t>
        </w:r>
      </w:hyperlink>
      <w:r w:rsidRPr="00E3354B">
        <w:rPr>
          <w:color w:val="000000" w:themeColor="text1"/>
        </w:rPr>
        <w:t xml:space="preserve">, or </w:t>
      </w:r>
      <w:hyperlink r:id="rId12" w:history="1">
        <w:r w:rsidRPr="00E3354B">
          <w:rPr>
            <w:rStyle w:val="Hyperlink"/>
            <w:color w:val="000000" w:themeColor="text1"/>
          </w:rPr>
          <w:t>www.youtube.com/FujifilmGSEurope</w:t>
        </w:r>
      </w:hyperlink>
      <w:r w:rsidRPr="00E3354B">
        <w:rPr>
          <w:color w:val="000000" w:themeColor="text1"/>
        </w:rPr>
        <w:t xml:space="preserve"> or follow us on @FujifilmPrint</w:t>
      </w:r>
    </w:p>
    <w:p w14:paraId="4D564422" w14:textId="77777777" w:rsidR="00C11F22" w:rsidRPr="00E3354B" w:rsidRDefault="00C11F22" w:rsidP="00C11F22">
      <w:pPr>
        <w:spacing w:line="360" w:lineRule="auto"/>
        <w:jc w:val="both"/>
        <w:rPr>
          <w:b/>
          <w:color w:val="000000" w:themeColor="text1"/>
        </w:rPr>
      </w:pPr>
    </w:p>
    <w:p w14:paraId="0180BB79" w14:textId="77777777" w:rsidR="00C11F22" w:rsidRPr="00E3354B" w:rsidRDefault="00C11F22" w:rsidP="00C11F22">
      <w:pPr>
        <w:spacing w:line="360" w:lineRule="auto"/>
        <w:jc w:val="both"/>
        <w:rPr>
          <w:b/>
          <w:color w:val="000000" w:themeColor="text1"/>
        </w:rPr>
      </w:pPr>
      <w:r w:rsidRPr="00E3354B">
        <w:rPr>
          <w:b/>
          <w:color w:val="000000" w:themeColor="text1"/>
        </w:rPr>
        <w:t>For further information contact:</w:t>
      </w:r>
    </w:p>
    <w:p w14:paraId="42A4D2BF" w14:textId="77777777" w:rsidR="00C11F22" w:rsidRPr="00E3354B" w:rsidRDefault="00C11F22" w:rsidP="00C11F22">
      <w:pPr>
        <w:spacing w:line="360" w:lineRule="auto"/>
        <w:jc w:val="both"/>
        <w:rPr>
          <w:b/>
          <w:color w:val="000000" w:themeColor="text1"/>
        </w:rPr>
      </w:pPr>
    </w:p>
    <w:p w14:paraId="4835AF4C" w14:textId="77777777" w:rsidR="00C11F22" w:rsidRPr="00E3354B" w:rsidRDefault="00C11F22" w:rsidP="00C11F22">
      <w:pPr>
        <w:spacing w:line="360" w:lineRule="auto"/>
        <w:jc w:val="both"/>
        <w:rPr>
          <w:b/>
          <w:color w:val="000000" w:themeColor="text1"/>
        </w:rPr>
      </w:pPr>
      <w:r w:rsidRPr="00E3354B">
        <w:rPr>
          <w:color w:val="000000" w:themeColor="text1"/>
          <w:kern w:val="2"/>
        </w:rPr>
        <w:t>Tom Platt</w:t>
      </w:r>
    </w:p>
    <w:p w14:paraId="4E92C79B" w14:textId="77777777" w:rsidR="00C11F22" w:rsidRPr="00E3354B" w:rsidRDefault="00C11F22" w:rsidP="00C11F22">
      <w:pPr>
        <w:spacing w:line="360" w:lineRule="auto"/>
        <w:jc w:val="both"/>
        <w:rPr>
          <w:b/>
          <w:color w:val="000000" w:themeColor="text1"/>
        </w:rPr>
      </w:pPr>
      <w:r w:rsidRPr="00E3354B">
        <w:rPr>
          <w:color w:val="000000" w:themeColor="text1"/>
          <w:kern w:val="2"/>
        </w:rPr>
        <w:lastRenderedPageBreak/>
        <w:t>AD Communications</w:t>
      </w:r>
      <w:r w:rsidRPr="00E3354B">
        <w:rPr>
          <w:color w:val="000000" w:themeColor="text1"/>
          <w:kern w:val="2"/>
        </w:rPr>
        <w:tab/>
      </w:r>
    </w:p>
    <w:p w14:paraId="70006CB5" w14:textId="77777777" w:rsidR="00C11F22" w:rsidRPr="00E3354B" w:rsidRDefault="00C11F22" w:rsidP="00C11F22">
      <w:pPr>
        <w:spacing w:line="360" w:lineRule="auto"/>
        <w:jc w:val="both"/>
        <w:rPr>
          <w:color w:val="000000" w:themeColor="text1"/>
          <w:kern w:val="2"/>
        </w:rPr>
      </w:pPr>
      <w:r w:rsidRPr="00E3354B">
        <w:rPr>
          <w:color w:val="000000" w:themeColor="text1"/>
          <w:kern w:val="2"/>
        </w:rPr>
        <w:t xml:space="preserve">E: </w:t>
      </w:r>
      <w:hyperlink r:id="rId13" w:history="1">
        <w:r w:rsidRPr="00E3354B">
          <w:rPr>
            <w:rStyle w:val="Hyperlink"/>
            <w:kern w:val="2"/>
          </w:rPr>
          <w:t>tplatt@adcomms.co.uk</w:t>
        </w:r>
      </w:hyperlink>
    </w:p>
    <w:p w14:paraId="5B574F11" w14:textId="77777777" w:rsidR="00C11F22" w:rsidRPr="00E3354B" w:rsidRDefault="00C11F22" w:rsidP="00C11F22">
      <w:pPr>
        <w:spacing w:line="360" w:lineRule="auto"/>
        <w:jc w:val="both"/>
        <w:rPr>
          <w:color w:val="000000" w:themeColor="text1"/>
        </w:rPr>
      </w:pPr>
      <w:r w:rsidRPr="00E3354B">
        <w:rPr>
          <w:color w:val="000000" w:themeColor="text1"/>
          <w:kern w:val="2"/>
        </w:rPr>
        <w:t>Tel: +44 (0)1372 464470</w:t>
      </w:r>
    </w:p>
    <w:p w14:paraId="40CCA562" w14:textId="77777777" w:rsidR="00AD2727" w:rsidRPr="0033645A" w:rsidRDefault="00AD2727" w:rsidP="0033645A"/>
    <w:sectPr w:rsidR="00AD2727" w:rsidRPr="0033645A" w:rsidSect="00A63BC6">
      <w:headerReference w:type="default" r:id="rId14"/>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4420" w14:textId="77777777" w:rsidR="004E6A0A" w:rsidRDefault="004E6A0A">
      <w:r>
        <w:separator/>
      </w:r>
    </w:p>
  </w:endnote>
  <w:endnote w:type="continuationSeparator" w:id="0">
    <w:p w14:paraId="5432A90C" w14:textId="77777777" w:rsidR="004E6A0A" w:rsidRDefault="004E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Light">
    <w:panose1 w:val="00000000000000000000"/>
    <w:charset w:val="00"/>
    <w:family w:val="auto"/>
    <w:notTrueType/>
    <w:pitch w:val="variable"/>
    <w:sig w:usb0="00000003" w:usb1="00000000" w:usb2="00000000" w:usb3="00000000" w:csb0="00000001" w:csb1="00000000"/>
  </w:font>
  <w:font w:name="HelveticaNeueLT Pro 55 Roman">
    <w:panose1 w:val="00000000000000000000"/>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9423" w14:textId="77777777" w:rsidR="004E6A0A" w:rsidRDefault="004E6A0A">
      <w:r>
        <w:separator/>
      </w:r>
    </w:p>
  </w:footnote>
  <w:footnote w:type="continuationSeparator" w:id="0">
    <w:p w14:paraId="7AEA14D5" w14:textId="77777777" w:rsidR="004E6A0A" w:rsidRDefault="004E6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3C8" w14:textId="77777777" w:rsidR="00A17201" w:rsidRDefault="00FB6CDB">
    <w:pPr>
      <w:pStyle w:val="Header"/>
      <w:rPr>
        <w:lang w:val="en-GB"/>
      </w:rPr>
    </w:pPr>
    <w:r>
      <w:rPr>
        <w:noProof/>
        <w:lang w:val="en-GB" w:eastAsia="en-GB"/>
      </w:rPr>
      <mc:AlternateContent>
        <mc:Choice Requires="wps">
          <w:drawing>
            <wp:anchor distT="0" distB="0" distL="114300" distR="114300" simplePos="0" relativeHeight="251658240"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C34C8" id="Rectangle 1" o:spid="_x0000_s1026"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" fillcolor="#209772" stroked="f" strokecolor="gray">
              <v:stroke joinstyle="round"/>
            </v:rect>
          </w:pict>
        </mc:Fallback>
      </mc:AlternateContent>
    </w:r>
    <w:r w:rsidR="00D2429C">
      <w:rPr>
        <w:noProof/>
        <w:lang w:val="en-GB" w:eastAsia="en-GB"/>
      </w:rPr>
      <w:drawing>
        <wp:anchor distT="0" distB="0" distL="114935" distR="114935" simplePos="0" relativeHeight="251657216"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240E3"/>
    <w:multiLevelType w:val="multilevel"/>
    <w:tmpl w:val="1CA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0720911"/>
    <w:multiLevelType w:val="multilevel"/>
    <w:tmpl w:val="037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5E62D6"/>
    <w:multiLevelType w:val="multilevel"/>
    <w:tmpl w:val="D59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7A0900"/>
    <w:multiLevelType w:val="multilevel"/>
    <w:tmpl w:val="09EA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00624"/>
    <w:multiLevelType w:val="multilevel"/>
    <w:tmpl w:val="7014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9"/>
  </w:num>
  <w:num w:numId="4">
    <w:abstractNumId w:val="17"/>
  </w:num>
  <w:num w:numId="5">
    <w:abstractNumId w:val="3"/>
  </w:num>
  <w:num w:numId="6">
    <w:abstractNumId w:val="6"/>
  </w:num>
  <w:num w:numId="7">
    <w:abstractNumId w:val="1"/>
  </w:num>
  <w:num w:numId="8">
    <w:abstractNumId w:val="5"/>
  </w:num>
  <w:num w:numId="9">
    <w:abstractNumId w:val="8"/>
  </w:num>
  <w:num w:numId="10">
    <w:abstractNumId w:val="18"/>
  </w:num>
  <w:num w:numId="11">
    <w:abstractNumId w:val="16"/>
  </w:num>
  <w:num w:numId="12">
    <w:abstractNumId w:val="15"/>
  </w:num>
  <w:num w:numId="13">
    <w:abstractNumId w:val="4"/>
  </w:num>
  <w:num w:numId="14">
    <w:abstractNumId w:val="13"/>
  </w:num>
  <w:num w:numId="15">
    <w:abstractNumId w:val="11"/>
  </w:num>
  <w:num w:numId="16">
    <w:abstractNumId w:val="14"/>
  </w:num>
  <w:num w:numId="17">
    <w:abstractNumId w:val="2"/>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B"/>
    <w:rsid w:val="0000749C"/>
    <w:rsid w:val="00013FC7"/>
    <w:rsid w:val="000146FC"/>
    <w:rsid w:val="0001561E"/>
    <w:rsid w:val="000200CD"/>
    <w:rsid w:val="00022192"/>
    <w:rsid w:val="00024ABA"/>
    <w:rsid w:val="00026CEC"/>
    <w:rsid w:val="000505D9"/>
    <w:rsid w:val="00051ABB"/>
    <w:rsid w:val="00055659"/>
    <w:rsid w:val="0005762B"/>
    <w:rsid w:val="00064024"/>
    <w:rsid w:val="0006699F"/>
    <w:rsid w:val="00066BA0"/>
    <w:rsid w:val="00071645"/>
    <w:rsid w:val="00071F87"/>
    <w:rsid w:val="00072FEE"/>
    <w:rsid w:val="000A6DD5"/>
    <w:rsid w:val="000C270E"/>
    <w:rsid w:val="000C7309"/>
    <w:rsid w:val="000D222E"/>
    <w:rsid w:val="000E0EB7"/>
    <w:rsid w:val="000E3D5E"/>
    <w:rsid w:val="000E4C78"/>
    <w:rsid w:val="00104383"/>
    <w:rsid w:val="00124E05"/>
    <w:rsid w:val="00125226"/>
    <w:rsid w:val="00132167"/>
    <w:rsid w:val="0013610D"/>
    <w:rsid w:val="00143E89"/>
    <w:rsid w:val="00144E5B"/>
    <w:rsid w:val="001643A8"/>
    <w:rsid w:val="00166A5B"/>
    <w:rsid w:val="00174336"/>
    <w:rsid w:val="001766CF"/>
    <w:rsid w:val="001907A8"/>
    <w:rsid w:val="001927C8"/>
    <w:rsid w:val="00193859"/>
    <w:rsid w:val="0019449F"/>
    <w:rsid w:val="001A57F0"/>
    <w:rsid w:val="001B25F8"/>
    <w:rsid w:val="001B3F1C"/>
    <w:rsid w:val="001B614B"/>
    <w:rsid w:val="001B679B"/>
    <w:rsid w:val="001C3042"/>
    <w:rsid w:val="001D43A6"/>
    <w:rsid w:val="001E38F7"/>
    <w:rsid w:val="001E67A8"/>
    <w:rsid w:val="001E7B7F"/>
    <w:rsid w:val="001F5D7F"/>
    <w:rsid w:val="00206FB3"/>
    <w:rsid w:val="0021112D"/>
    <w:rsid w:val="0021430E"/>
    <w:rsid w:val="0022098A"/>
    <w:rsid w:val="00223F11"/>
    <w:rsid w:val="0022551E"/>
    <w:rsid w:val="002306E2"/>
    <w:rsid w:val="00233CFF"/>
    <w:rsid w:val="00240E8F"/>
    <w:rsid w:val="0024323D"/>
    <w:rsid w:val="002432AE"/>
    <w:rsid w:val="00251FA0"/>
    <w:rsid w:val="00252289"/>
    <w:rsid w:val="00255AD8"/>
    <w:rsid w:val="002561C0"/>
    <w:rsid w:val="0026166F"/>
    <w:rsid w:val="00272A4D"/>
    <w:rsid w:val="00290917"/>
    <w:rsid w:val="00292AC0"/>
    <w:rsid w:val="002A39B5"/>
    <w:rsid w:val="002B0D79"/>
    <w:rsid w:val="002B0F28"/>
    <w:rsid w:val="002B3507"/>
    <w:rsid w:val="002B376E"/>
    <w:rsid w:val="002B3C61"/>
    <w:rsid w:val="002B4FDE"/>
    <w:rsid w:val="002B66A0"/>
    <w:rsid w:val="002C0572"/>
    <w:rsid w:val="002C2E85"/>
    <w:rsid w:val="002C3AAA"/>
    <w:rsid w:val="002C673D"/>
    <w:rsid w:val="002C6AC5"/>
    <w:rsid w:val="002D44F1"/>
    <w:rsid w:val="002D6B9B"/>
    <w:rsid w:val="002D6CBC"/>
    <w:rsid w:val="002E0DFC"/>
    <w:rsid w:val="002E4102"/>
    <w:rsid w:val="002F20CA"/>
    <w:rsid w:val="002F4463"/>
    <w:rsid w:val="002F611E"/>
    <w:rsid w:val="002F6F41"/>
    <w:rsid w:val="00314070"/>
    <w:rsid w:val="003269BD"/>
    <w:rsid w:val="00326CD6"/>
    <w:rsid w:val="00331CFE"/>
    <w:rsid w:val="0033378E"/>
    <w:rsid w:val="0033645A"/>
    <w:rsid w:val="003413BD"/>
    <w:rsid w:val="003439C5"/>
    <w:rsid w:val="00343A5E"/>
    <w:rsid w:val="00347192"/>
    <w:rsid w:val="00362615"/>
    <w:rsid w:val="00370F38"/>
    <w:rsid w:val="0037456E"/>
    <w:rsid w:val="00376719"/>
    <w:rsid w:val="00376F26"/>
    <w:rsid w:val="00384535"/>
    <w:rsid w:val="00385082"/>
    <w:rsid w:val="00390EE7"/>
    <w:rsid w:val="00393328"/>
    <w:rsid w:val="003A4AB2"/>
    <w:rsid w:val="003B53B1"/>
    <w:rsid w:val="003C176D"/>
    <w:rsid w:val="003C6D39"/>
    <w:rsid w:val="003D0E25"/>
    <w:rsid w:val="003D3DFC"/>
    <w:rsid w:val="003E3273"/>
    <w:rsid w:val="003F2E8B"/>
    <w:rsid w:val="003F57B2"/>
    <w:rsid w:val="00401F30"/>
    <w:rsid w:val="00413DDD"/>
    <w:rsid w:val="004224EA"/>
    <w:rsid w:val="00433F9E"/>
    <w:rsid w:val="004469C2"/>
    <w:rsid w:val="00451342"/>
    <w:rsid w:val="00464291"/>
    <w:rsid w:val="00467597"/>
    <w:rsid w:val="00470F7F"/>
    <w:rsid w:val="004817FA"/>
    <w:rsid w:val="00483A6C"/>
    <w:rsid w:val="00486AB7"/>
    <w:rsid w:val="004949D3"/>
    <w:rsid w:val="00494A90"/>
    <w:rsid w:val="00495B93"/>
    <w:rsid w:val="00495BBD"/>
    <w:rsid w:val="00495E82"/>
    <w:rsid w:val="004A3149"/>
    <w:rsid w:val="004B5B4D"/>
    <w:rsid w:val="004B5C08"/>
    <w:rsid w:val="004C2263"/>
    <w:rsid w:val="004D3223"/>
    <w:rsid w:val="004D3470"/>
    <w:rsid w:val="004E1BF4"/>
    <w:rsid w:val="004E1D6C"/>
    <w:rsid w:val="004E429D"/>
    <w:rsid w:val="004E6A0A"/>
    <w:rsid w:val="004E7EF7"/>
    <w:rsid w:val="004F1E44"/>
    <w:rsid w:val="004F2216"/>
    <w:rsid w:val="004F662C"/>
    <w:rsid w:val="004F69E7"/>
    <w:rsid w:val="0050057F"/>
    <w:rsid w:val="005020DC"/>
    <w:rsid w:val="0050407B"/>
    <w:rsid w:val="0050476D"/>
    <w:rsid w:val="00505244"/>
    <w:rsid w:val="005144B3"/>
    <w:rsid w:val="00516BBE"/>
    <w:rsid w:val="00525E6E"/>
    <w:rsid w:val="0054108D"/>
    <w:rsid w:val="00545EE2"/>
    <w:rsid w:val="00546B1E"/>
    <w:rsid w:val="00552C38"/>
    <w:rsid w:val="005533A2"/>
    <w:rsid w:val="00562A0F"/>
    <w:rsid w:val="00567B3C"/>
    <w:rsid w:val="00567B46"/>
    <w:rsid w:val="00582C3D"/>
    <w:rsid w:val="00586D9F"/>
    <w:rsid w:val="00597A41"/>
    <w:rsid w:val="005A20AF"/>
    <w:rsid w:val="005A2EC5"/>
    <w:rsid w:val="005B41C8"/>
    <w:rsid w:val="005C0F4A"/>
    <w:rsid w:val="005C13FB"/>
    <w:rsid w:val="005C570C"/>
    <w:rsid w:val="005D1627"/>
    <w:rsid w:val="005D668C"/>
    <w:rsid w:val="005E2ED4"/>
    <w:rsid w:val="005E4A94"/>
    <w:rsid w:val="005E5F07"/>
    <w:rsid w:val="005E5F11"/>
    <w:rsid w:val="005E70FC"/>
    <w:rsid w:val="005F0CD4"/>
    <w:rsid w:val="006043EE"/>
    <w:rsid w:val="0060483C"/>
    <w:rsid w:val="00604E7B"/>
    <w:rsid w:val="00607E57"/>
    <w:rsid w:val="00610076"/>
    <w:rsid w:val="00612B6B"/>
    <w:rsid w:val="00621180"/>
    <w:rsid w:val="00626FD1"/>
    <w:rsid w:val="00633FE6"/>
    <w:rsid w:val="00650B7D"/>
    <w:rsid w:val="00651692"/>
    <w:rsid w:val="0065255A"/>
    <w:rsid w:val="00657F3D"/>
    <w:rsid w:val="00661CC3"/>
    <w:rsid w:val="0066595B"/>
    <w:rsid w:val="00676105"/>
    <w:rsid w:val="0069077A"/>
    <w:rsid w:val="006A0299"/>
    <w:rsid w:val="006A3F22"/>
    <w:rsid w:val="006A68ED"/>
    <w:rsid w:val="006B1BB5"/>
    <w:rsid w:val="006B25E0"/>
    <w:rsid w:val="006B60EF"/>
    <w:rsid w:val="006D2964"/>
    <w:rsid w:val="006D5275"/>
    <w:rsid w:val="006E07AE"/>
    <w:rsid w:val="006E3789"/>
    <w:rsid w:val="00704AF6"/>
    <w:rsid w:val="00705AEA"/>
    <w:rsid w:val="0071031D"/>
    <w:rsid w:val="00714616"/>
    <w:rsid w:val="00716D07"/>
    <w:rsid w:val="00721B16"/>
    <w:rsid w:val="0072764D"/>
    <w:rsid w:val="00740366"/>
    <w:rsid w:val="0074089E"/>
    <w:rsid w:val="0075078F"/>
    <w:rsid w:val="00754387"/>
    <w:rsid w:val="00760623"/>
    <w:rsid w:val="007608B4"/>
    <w:rsid w:val="0076093A"/>
    <w:rsid w:val="0076309E"/>
    <w:rsid w:val="00765F49"/>
    <w:rsid w:val="007700BD"/>
    <w:rsid w:val="00786039"/>
    <w:rsid w:val="0079119F"/>
    <w:rsid w:val="007A048B"/>
    <w:rsid w:val="007A0C64"/>
    <w:rsid w:val="007A3EA6"/>
    <w:rsid w:val="007A3EF5"/>
    <w:rsid w:val="007B2567"/>
    <w:rsid w:val="007B2F40"/>
    <w:rsid w:val="007B3A5C"/>
    <w:rsid w:val="007B600B"/>
    <w:rsid w:val="007C589A"/>
    <w:rsid w:val="007C6DD9"/>
    <w:rsid w:val="007D162D"/>
    <w:rsid w:val="007E4800"/>
    <w:rsid w:val="007E70AF"/>
    <w:rsid w:val="007F0A6F"/>
    <w:rsid w:val="008066B5"/>
    <w:rsid w:val="0082412F"/>
    <w:rsid w:val="00824783"/>
    <w:rsid w:val="00824F8D"/>
    <w:rsid w:val="0082709A"/>
    <w:rsid w:val="00831CEF"/>
    <w:rsid w:val="00840050"/>
    <w:rsid w:val="00842E73"/>
    <w:rsid w:val="008445BB"/>
    <w:rsid w:val="00845249"/>
    <w:rsid w:val="00847441"/>
    <w:rsid w:val="00850AE9"/>
    <w:rsid w:val="00851BAE"/>
    <w:rsid w:val="008578E8"/>
    <w:rsid w:val="00864E00"/>
    <w:rsid w:val="008651D1"/>
    <w:rsid w:val="00873316"/>
    <w:rsid w:val="00873FA7"/>
    <w:rsid w:val="008753B8"/>
    <w:rsid w:val="0088610C"/>
    <w:rsid w:val="008A6945"/>
    <w:rsid w:val="008B3644"/>
    <w:rsid w:val="008B392D"/>
    <w:rsid w:val="008D1864"/>
    <w:rsid w:val="008D3E75"/>
    <w:rsid w:val="008D4A26"/>
    <w:rsid w:val="008E45A4"/>
    <w:rsid w:val="008E5497"/>
    <w:rsid w:val="008E7291"/>
    <w:rsid w:val="008F4EF2"/>
    <w:rsid w:val="008F51FD"/>
    <w:rsid w:val="009002D0"/>
    <w:rsid w:val="00907CF4"/>
    <w:rsid w:val="009120BB"/>
    <w:rsid w:val="00913464"/>
    <w:rsid w:val="00925CB5"/>
    <w:rsid w:val="0093346D"/>
    <w:rsid w:val="00934D87"/>
    <w:rsid w:val="00936FDE"/>
    <w:rsid w:val="00940E5C"/>
    <w:rsid w:val="0096381F"/>
    <w:rsid w:val="009639AD"/>
    <w:rsid w:val="009729AE"/>
    <w:rsid w:val="00976DA9"/>
    <w:rsid w:val="009A342D"/>
    <w:rsid w:val="009B05A2"/>
    <w:rsid w:val="009C1190"/>
    <w:rsid w:val="009C6830"/>
    <w:rsid w:val="009D08BF"/>
    <w:rsid w:val="009D549E"/>
    <w:rsid w:val="009D64E7"/>
    <w:rsid w:val="009E4A81"/>
    <w:rsid w:val="009F4795"/>
    <w:rsid w:val="00A00AD5"/>
    <w:rsid w:val="00A04CC2"/>
    <w:rsid w:val="00A063D5"/>
    <w:rsid w:val="00A14E01"/>
    <w:rsid w:val="00A17201"/>
    <w:rsid w:val="00A247B3"/>
    <w:rsid w:val="00A30BBD"/>
    <w:rsid w:val="00A3168E"/>
    <w:rsid w:val="00A32514"/>
    <w:rsid w:val="00A37B70"/>
    <w:rsid w:val="00A40440"/>
    <w:rsid w:val="00A41245"/>
    <w:rsid w:val="00A44186"/>
    <w:rsid w:val="00A4467F"/>
    <w:rsid w:val="00A45020"/>
    <w:rsid w:val="00A45479"/>
    <w:rsid w:val="00A468BF"/>
    <w:rsid w:val="00A51B2F"/>
    <w:rsid w:val="00A574F7"/>
    <w:rsid w:val="00A63BC6"/>
    <w:rsid w:val="00A650B7"/>
    <w:rsid w:val="00A6677C"/>
    <w:rsid w:val="00A70867"/>
    <w:rsid w:val="00A76AFA"/>
    <w:rsid w:val="00A8002B"/>
    <w:rsid w:val="00A826FA"/>
    <w:rsid w:val="00A86813"/>
    <w:rsid w:val="00A90135"/>
    <w:rsid w:val="00A92B09"/>
    <w:rsid w:val="00AA674E"/>
    <w:rsid w:val="00AB5A55"/>
    <w:rsid w:val="00AC15DA"/>
    <w:rsid w:val="00AD2727"/>
    <w:rsid w:val="00AD2D73"/>
    <w:rsid w:val="00AD363F"/>
    <w:rsid w:val="00AE0A38"/>
    <w:rsid w:val="00AE1395"/>
    <w:rsid w:val="00AE3CE9"/>
    <w:rsid w:val="00AE5835"/>
    <w:rsid w:val="00AF3759"/>
    <w:rsid w:val="00AF69CC"/>
    <w:rsid w:val="00B120C4"/>
    <w:rsid w:val="00B239B4"/>
    <w:rsid w:val="00B25727"/>
    <w:rsid w:val="00B27886"/>
    <w:rsid w:val="00B377CE"/>
    <w:rsid w:val="00B42D53"/>
    <w:rsid w:val="00B42EC6"/>
    <w:rsid w:val="00B43F00"/>
    <w:rsid w:val="00B51757"/>
    <w:rsid w:val="00B550E8"/>
    <w:rsid w:val="00B7207A"/>
    <w:rsid w:val="00B725D6"/>
    <w:rsid w:val="00B77444"/>
    <w:rsid w:val="00B828BB"/>
    <w:rsid w:val="00B91611"/>
    <w:rsid w:val="00BA4102"/>
    <w:rsid w:val="00BA5D98"/>
    <w:rsid w:val="00BC5347"/>
    <w:rsid w:val="00BC674F"/>
    <w:rsid w:val="00BD64EC"/>
    <w:rsid w:val="00BD6BFB"/>
    <w:rsid w:val="00BE0A06"/>
    <w:rsid w:val="00BE1F72"/>
    <w:rsid w:val="00BE419D"/>
    <w:rsid w:val="00BE5F27"/>
    <w:rsid w:val="00BF78CD"/>
    <w:rsid w:val="00C03BDF"/>
    <w:rsid w:val="00C11F22"/>
    <w:rsid w:val="00C1287A"/>
    <w:rsid w:val="00C155C6"/>
    <w:rsid w:val="00C21070"/>
    <w:rsid w:val="00C248C2"/>
    <w:rsid w:val="00C27310"/>
    <w:rsid w:val="00C279D7"/>
    <w:rsid w:val="00C33EAF"/>
    <w:rsid w:val="00C35BD1"/>
    <w:rsid w:val="00C43FA3"/>
    <w:rsid w:val="00C45A38"/>
    <w:rsid w:val="00C464D0"/>
    <w:rsid w:val="00C6037E"/>
    <w:rsid w:val="00C637A5"/>
    <w:rsid w:val="00C65CE2"/>
    <w:rsid w:val="00C711A0"/>
    <w:rsid w:val="00C76D26"/>
    <w:rsid w:val="00C84216"/>
    <w:rsid w:val="00C868DC"/>
    <w:rsid w:val="00C912FD"/>
    <w:rsid w:val="00C93B07"/>
    <w:rsid w:val="00C976C5"/>
    <w:rsid w:val="00CA0AAE"/>
    <w:rsid w:val="00CB13ED"/>
    <w:rsid w:val="00CB1CA0"/>
    <w:rsid w:val="00CD3412"/>
    <w:rsid w:val="00CE3CEA"/>
    <w:rsid w:val="00CF0A16"/>
    <w:rsid w:val="00D061FB"/>
    <w:rsid w:val="00D14CDA"/>
    <w:rsid w:val="00D170FB"/>
    <w:rsid w:val="00D23B2A"/>
    <w:rsid w:val="00D2429C"/>
    <w:rsid w:val="00D252CA"/>
    <w:rsid w:val="00D3771A"/>
    <w:rsid w:val="00D51BCC"/>
    <w:rsid w:val="00D526BE"/>
    <w:rsid w:val="00D56137"/>
    <w:rsid w:val="00D6010B"/>
    <w:rsid w:val="00D61188"/>
    <w:rsid w:val="00D712E1"/>
    <w:rsid w:val="00D7426D"/>
    <w:rsid w:val="00D7657B"/>
    <w:rsid w:val="00D770A0"/>
    <w:rsid w:val="00D811BF"/>
    <w:rsid w:val="00D82774"/>
    <w:rsid w:val="00D84D18"/>
    <w:rsid w:val="00D91985"/>
    <w:rsid w:val="00D932C2"/>
    <w:rsid w:val="00DA3D60"/>
    <w:rsid w:val="00DB070A"/>
    <w:rsid w:val="00DB22FC"/>
    <w:rsid w:val="00DB4CD7"/>
    <w:rsid w:val="00DC3D12"/>
    <w:rsid w:val="00DC70A7"/>
    <w:rsid w:val="00DD058A"/>
    <w:rsid w:val="00DD6D19"/>
    <w:rsid w:val="00DE0FA8"/>
    <w:rsid w:val="00DE20D9"/>
    <w:rsid w:val="00E0386A"/>
    <w:rsid w:val="00E03AB8"/>
    <w:rsid w:val="00E1642B"/>
    <w:rsid w:val="00E22F38"/>
    <w:rsid w:val="00E32903"/>
    <w:rsid w:val="00E50400"/>
    <w:rsid w:val="00E54339"/>
    <w:rsid w:val="00E63A84"/>
    <w:rsid w:val="00E83CBC"/>
    <w:rsid w:val="00E86B7B"/>
    <w:rsid w:val="00E91A1C"/>
    <w:rsid w:val="00E93319"/>
    <w:rsid w:val="00E9465F"/>
    <w:rsid w:val="00EA0E8F"/>
    <w:rsid w:val="00EA2142"/>
    <w:rsid w:val="00EC238D"/>
    <w:rsid w:val="00EC2F86"/>
    <w:rsid w:val="00EE3983"/>
    <w:rsid w:val="00EE6C66"/>
    <w:rsid w:val="00EF2CF8"/>
    <w:rsid w:val="00EF462C"/>
    <w:rsid w:val="00F12C8B"/>
    <w:rsid w:val="00F13B4C"/>
    <w:rsid w:val="00F1405C"/>
    <w:rsid w:val="00F142CE"/>
    <w:rsid w:val="00F2237C"/>
    <w:rsid w:val="00F323AA"/>
    <w:rsid w:val="00F443D4"/>
    <w:rsid w:val="00F444AF"/>
    <w:rsid w:val="00F4768F"/>
    <w:rsid w:val="00F6539B"/>
    <w:rsid w:val="00F66678"/>
    <w:rsid w:val="00F72844"/>
    <w:rsid w:val="00F74990"/>
    <w:rsid w:val="00F76603"/>
    <w:rsid w:val="00FA0B56"/>
    <w:rsid w:val="00FA2B71"/>
    <w:rsid w:val="00FA384F"/>
    <w:rsid w:val="00FA3FD6"/>
    <w:rsid w:val="00FA46A2"/>
    <w:rsid w:val="00FB1935"/>
    <w:rsid w:val="00FB6CDB"/>
    <w:rsid w:val="00FC1DF0"/>
    <w:rsid w:val="00FC2EBC"/>
    <w:rsid w:val="00FC7082"/>
    <w:rsid w:val="00FE003B"/>
    <w:rsid w:val="00FE5DB2"/>
    <w:rsid w:val="00FF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75AD601"/>
  <w15:docId w15:val="{4C94EA9A-EF92-4E44-B90A-8A62B557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val="en-GB" w:eastAsia="en-GB"/>
    </w:rPr>
  </w:style>
  <w:style w:type="paragraph" w:customStyle="1" w:styleId="paragraph">
    <w:name w:val="paragraph"/>
    <w:basedOn w:val="Normal"/>
    <w:rsid w:val="00F72844"/>
    <w:pPr>
      <w:suppressAutoHyphens w:val="0"/>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72844"/>
  </w:style>
  <w:style w:type="character" w:customStyle="1" w:styleId="eop">
    <w:name w:val="eop"/>
    <w:basedOn w:val="DefaultParagraphFont"/>
    <w:rsid w:val="00F72844"/>
  </w:style>
  <w:style w:type="character" w:customStyle="1" w:styleId="pagebreaktextspan">
    <w:name w:val="pagebreaktextspan"/>
    <w:basedOn w:val="DefaultParagraphFont"/>
    <w:rsid w:val="00F72844"/>
  </w:style>
  <w:style w:type="character" w:customStyle="1" w:styleId="spellingerrorsuperscript">
    <w:name w:val="spellingerrorsuperscript"/>
    <w:basedOn w:val="DefaultParagraphFont"/>
    <w:rsid w:val="00F72844"/>
  </w:style>
  <w:style w:type="character" w:customStyle="1" w:styleId="UnresolvedMention1">
    <w:name w:val="Unresolved Mention1"/>
    <w:basedOn w:val="DefaultParagraphFont"/>
    <w:uiPriority w:val="99"/>
    <w:semiHidden/>
    <w:unhideWhenUsed/>
    <w:rsid w:val="004D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2104262134">
      <w:bodyDiv w:val="1"/>
      <w:marLeft w:val="0"/>
      <w:marRight w:val="0"/>
      <w:marTop w:val="0"/>
      <w:marBottom w:val="0"/>
      <w:divBdr>
        <w:top w:val="none" w:sz="0" w:space="0" w:color="auto"/>
        <w:left w:val="none" w:sz="0" w:space="0" w:color="auto"/>
        <w:bottom w:val="none" w:sz="0" w:space="0" w:color="auto"/>
        <w:right w:val="none" w:sz="0" w:space="0" w:color="auto"/>
      </w:divBdr>
      <w:divsChild>
        <w:div w:id="1448768376">
          <w:marLeft w:val="0"/>
          <w:marRight w:val="0"/>
          <w:marTop w:val="0"/>
          <w:marBottom w:val="0"/>
          <w:divBdr>
            <w:top w:val="none" w:sz="0" w:space="0" w:color="auto"/>
            <w:left w:val="none" w:sz="0" w:space="0" w:color="auto"/>
            <w:bottom w:val="none" w:sz="0" w:space="0" w:color="auto"/>
            <w:right w:val="none" w:sz="0" w:space="0" w:color="auto"/>
          </w:divBdr>
        </w:div>
        <w:div w:id="1647976933">
          <w:marLeft w:val="0"/>
          <w:marRight w:val="0"/>
          <w:marTop w:val="0"/>
          <w:marBottom w:val="0"/>
          <w:divBdr>
            <w:top w:val="none" w:sz="0" w:space="0" w:color="auto"/>
            <w:left w:val="none" w:sz="0" w:space="0" w:color="auto"/>
            <w:bottom w:val="none" w:sz="0" w:space="0" w:color="auto"/>
            <w:right w:val="none" w:sz="0" w:space="0" w:color="auto"/>
          </w:divBdr>
        </w:div>
        <w:div w:id="1898273997">
          <w:marLeft w:val="0"/>
          <w:marRight w:val="0"/>
          <w:marTop w:val="0"/>
          <w:marBottom w:val="0"/>
          <w:divBdr>
            <w:top w:val="none" w:sz="0" w:space="0" w:color="auto"/>
            <w:left w:val="none" w:sz="0" w:space="0" w:color="auto"/>
            <w:bottom w:val="none" w:sz="0" w:space="0" w:color="auto"/>
            <w:right w:val="none" w:sz="0" w:space="0" w:color="auto"/>
          </w:divBdr>
        </w:div>
        <w:div w:id="1510287981">
          <w:marLeft w:val="0"/>
          <w:marRight w:val="0"/>
          <w:marTop w:val="0"/>
          <w:marBottom w:val="0"/>
          <w:divBdr>
            <w:top w:val="none" w:sz="0" w:space="0" w:color="auto"/>
            <w:left w:val="none" w:sz="0" w:space="0" w:color="auto"/>
            <w:bottom w:val="none" w:sz="0" w:space="0" w:color="auto"/>
            <w:right w:val="none" w:sz="0" w:space="0" w:color="auto"/>
          </w:divBdr>
        </w:div>
        <w:div w:id="918441168">
          <w:marLeft w:val="0"/>
          <w:marRight w:val="0"/>
          <w:marTop w:val="0"/>
          <w:marBottom w:val="0"/>
          <w:divBdr>
            <w:top w:val="none" w:sz="0" w:space="0" w:color="auto"/>
            <w:left w:val="none" w:sz="0" w:space="0" w:color="auto"/>
            <w:bottom w:val="none" w:sz="0" w:space="0" w:color="auto"/>
            <w:right w:val="none" w:sz="0" w:space="0" w:color="auto"/>
          </w:divBdr>
        </w:div>
        <w:div w:id="1083337968">
          <w:marLeft w:val="0"/>
          <w:marRight w:val="0"/>
          <w:marTop w:val="0"/>
          <w:marBottom w:val="0"/>
          <w:divBdr>
            <w:top w:val="none" w:sz="0" w:space="0" w:color="auto"/>
            <w:left w:val="none" w:sz="0" w:space="0" w:color="auto"/>
            <w:bottom w:val="none" w:sz="0" w:space="0" w:color="auto"/>
            <w:right w:val="none" w:sz="0" w:space="0" w:color="auto"/>
          </w:divBdr>
          <w:divsChild>
            <w:div w:id="2019118918">
              <w:marLeft w:val="0"/>
              <w:marRight w:val="0"/>
              <w:marTop w:val="0"/>
              <w:marBottom w:val="0"/>
              <w:divBdr>
                <w:top w:val="none" w:sz="0" w:space="0" w:color="auto"/>
                <w:left w:val="none" w:sz="0" w:space="0" w:color="auto"/>
                <w:bottom w:val="none" w:sz="0" w:space="0" w:color="auto"/>
                <w:right w:val="none" w:sz="0" w:space="0" w:color="auto"/>
              </w:divBdr>
            </w:div>
            <w:div w:id="1125077615">
              <w:marLeft w:val="0"/>
              <w:marRight w:val="0"/>
              <w:marTop w:val="0"/>
              <w:marBottom w:val="0"/>
              <w:divBdr>
                <w:top w:val="none" w:sz="0" w:space="0" w:color="auto"/>
                <w:left w:val="none" w:sz="0" w:space="0" w:color="auto"/>
                <w:bottom w:val="none" w:sz="0" w:space="0" w:color="auto"/>
                <w:right w:val="none" w:sz="0" w:space="0" w:color="auto"/>
              </w:divBdr>
            </w:div>
            <w:div w:id="44641190">
              <w:marLeft w:val="0"/>
              <w:marRight w:val="0"/>
              <w:marTop w:val="0"/>
              <w:marBottom w:val="0"/>
              <w:divBdr>
                <w:top w:val="none" w:sz="0" w:space="0" w:color="auto"/>
                <w:left w:val="none" w:sz="0" w:space="0" w:color="auto"/>
                <w:bottom w:val="none" w:sz="0" w:space="0" w:color="auto"/>
                <w:right w:val="none" w:sz="0" w:space="0" w:color="auto"/>
              </w:divBdr>
            </w:div>
            <w:div w:id="438961558">
              <w:marLeft w:val="0"/>
              <w:marRight w:val="0"/>
              <w:marTop w:val="0"/>
              <w:marBottom w:val="0"/>
              <w:divBdr>
                <w:top w:val="none" w:sz="0" w:space="0" w:color="auto"/>
                <w:left w:val="none" w:sz="0" w:space="0" w:color="auto"/>
                <w:bottom w:val="none" w:sz="0" w:space="0" w:color="auto"/>
                <w:right w:val="none" w:sz="0" w:space="0" w:color="auto"/>
              </w:divBdr>
            </w:div>
            <w:div w:id="1763255290">
              <w:marLeft w:val="0"/>
              <w:marRight w:val="0"/>
              <w:marTop w:val="0"/>
              <w:marBottom w:val="0"/>
              <w:divBdr>
                <w:top w:val="none" w:sz="0" w:space="0" w:color="auto"/>
                <w:left w:val="none" w:sz="0" w:space="0" w:color="auto"/>
                <w:bottom w:val="none" w:sz="0" w:space="0" w:color="auto"/>
                <w:right w:val="none" w:sz="0" w:space="0" w:color="auto"/>
              </w:divBdr>
            </w:div>
          </w:divsChild>
        </w:div>
        <w:div w:id="2136676598">
          <w:marLeft w:val="0"/>
          <w:marRight w:val="0"/>
          <w:marTop w:val="0"/>
          <w:marBottom w:val="0"/>
          <w:divBdr>
            <w:top w:val="none" w:sz="0" w:space="0" w:color="auto"/>
            <w:left w:val="none" w:sz="0" w:space="0" w:color="auto"/>
            <w:bottom w:val="none" w:sz="0" w:space="0" w:color="auto"/>
            <w:right w:val="none" w:sz="0" w:space="0" w:color="auto"/>
          </w:divBdr>
          <w:divsChild>
            <w:div w:id="1879009387">
              <w:marLeft w:val="0"/>
              <w:marRight w:val="0"/>
              <w:marTop w:val="0"/>
              <w:marBottom w:val="0"/>
              <w:divBdr>
                <w:top w:val="none" w:sz="0" w:space="0" w:color="auto"/>
                <w:left w:val="none" w:sz="0" w:space="0" w:color="auto"/>
                <w:bottom w:val="none" w:sz="0" w:space="0" w:color="auto"/>
                <w:right w:val="none" w:sz="0" w:space="0" w:color="auto"/>
              </w:divBdr>
            </w:div>
          </w:divsChild>
        </w:div>
        <w:div w:id="696127324">
          <w:marLeft w:val="0"/>
          <w:marRight w:val="0"/>
          <w:marTop w:val="0"/>
          <w:marBottom w:val="0"/>
          <w:divBdr>
            <w:top w:val="none" w:sz="0" w:space="0" w:color="auto"/>
            <w:left w:val="none" w:sz="0" w:space="0" w:color="auto"/>
            <w:bottom w:val="none" w:sz="0" w:space="0" w:color="auto"/>
            <w:right w:val="none" w:sz="0" w:space="0" w:color="auto"/>
          </w:divBdr>
          <w:divsChild>
            <w:div w:id="1277522661">
              <w:marLeft w:val="0"/>
              <w:marRight w:val="0"/>
              <w:marTop w:val="0"/>
              <w:marBottom w:val="0"/>
              <w:divBdr>
                <w:top w:val="none" w:sz="0" w:space="0" w:color="auto"/>
                <w:left w:val="none" w:sz="0" w:space="0" w:color="auto"/>
                <w:bottom w:val="none" w:sz="0" w:space="0" w:color="auto"/>
                <w:right w:val="none" w:sz="0" w:space="0" w:color="auto"/>
              </w:divBdr>
            </w:div>
            <w:div w:id="1415738759">
              <w:marLeft w:val="0"/>
              <w:marRight w:val="0"/>
              <w:marTop w:val="0"/>
              <w:marBottom w:val="0"/>
              <w:divBdr>
                <w:top w:val="none" w:sz="0" w:space="0" w:color="auto"/>
                <w:left w:val="none" w:sz="0" w:space="0" w:color="auto"/>
                <w:bottom w:val="none" w:sz="0" w:space="0" w:color="auto"/>
                <w:right w:val="none" w:sz="0" w:space="0" w:color="auto"/>
              </w:divBdr>
            </w:div>
            <w:div w:id="1903827311">
              <w:marLeft w:val="0"/>
              <w:marRight w:val="0"/>
              <w:marTop w:val="0"/>
              <w:marBottom w:val="0"/>
              <w:divBdr>
                <w:top w:val="none" w:sz="0" w:space="0" w:color="auto"/>
                <w:left w:val="none" w:sz="0" w:space="0" w:color="auto"/>
                <w:bottom w:val="none" w:sz="0" w:space="0" w:color="auto"/>
                <w:right w:val="none" w:sz="0" w:space="0" w:color="auto"/>
              </w:divBdr>
            </w:div>
            <w:div w:id="1471938701">
              <w:marLeft w:val="0"/>
              <w:marRight w:val="0"/>
              <w:marTop w:val="0"/>
              <w:marBottom w:val="0"/>
              <w:divBdr>
                <w:top w:val="none" w:sz="0" w:space="0" w:color="auto"/>
                <w:left w:val="none" w:sz="0" w:space="0" w:color="auto"/>
                <w:bottom w:val="none" w:sz="0" w:space="0" w:color="auto"/>
                <w:right w:val="none" w:sz="0" w:space="0" w:color="auto"/>
              </w:divBdr>
            </w:div>
          </w:divsChild>
        </w:div>
        <w:div w:id="1029374690">
          <w:marLeft w:val="0"/>
          <w:marRight w:val="0"/>
          <w:marTop w:val="0"/>
          <w:marBottom w:val="0"/>
          <w:divBdr>
            <w:top w:val="none" w:sz="0" w:space="0" w:color="auto"/>
            <w:left w:val="none" w:sz="0" w:space="0" w:color="auto"/>
            <w:bottom w:val="none" w:sz="0" w:space="0" w:color="auto"/>
            <w:right w:val="none" w:sz="0" w:space="0" w:color="auto"/>
          </w:divBdr>
          <w:divsChild>
            <w:div w:id="962733287">
              <w:marLeft w:val="0"/>
              <w:marRight w:val="0"/>
              <w:marTop w:val="0"/>
              <w:marBottom w:val="0"/>
              <w:divBdr>
                <w:top w:val="none" w:sz="0" w:space="0" w:color="auto"/>
                <w:left w:val="none" w:sz="0" w:space="0" w:color="auto"/>
                <w:bottom w:val="none" w:sz="0" w:space="0" w:color="auto"/>
                <w:right w:val="none" w:sz="0" w:space="0" w:color="auto"/>
              </w:divBdr>
            </w:div>
          </w:divsChild>
        </w:div>
        <w:div w:id="402332968">
          <w:marLeft w:val="0"/>
          <w:marRight w:val="0"/>
          <w:marTop w:val="0"/>
          <w:marBottom w:val="0"/>
          <w:divBdr>
            <w:top w:val="none" w:sz="0" w:space="0" w:color="auto"/>
            <w:left w:val="none" w:sz="0" w:space="0" w:color="auto"/>
            <w:bottom w:val="none" w:sz="0" w:space="0" w:color="auto"/>
            <w:right w:val="none" w:sz="0" w:space="0" w:color="auto"/>
          </w:divBdr>
        </w:div>
        <w:div w:id="621958188">
          <w:marLeft w:val="0"/>
          <w:marRight w:val="0"/>
          <w:marTop w:val="0"/>
          <w:marBottom w:val="0"/>
          <w:divBdr>
            <w:top w:val="none" w:sz="0" w:space="0" w:color="auto"/>
            <w:left w:val="none" w:sz="0" w:space="0" w:color="auto"/>
            <w:bottom w:val="none" w:sz="0" w:space="0" w:color="auto"/>
            <w:right w:val="none" w:sz="0" w:space="0" w:color="auto"/>
          </w:divBdr>
        </w:div>
        <w:div w:id="1201892077">
          <w:marLeft w:val="0"/>
          <w:marRight w:val="0"/>
          <w:marTop w:val="0"/>
          <w:marBottom w:val="0"/>
          <w:divBdr>
            <w:top w:val="none" w:sz="0" w:space="0" w:color="auto"/>
            <w:left w:val="none" w:sz="0" w:space="0" w:color="auto"/>
            <w:bottom w:val="none" w:sz="0" w:space="0" w:color="auto"/>
            <w:right w:val="none" w:sz="0" w:space="0" w:color="auto"/>
          </w:divBdr>
        </w:div>
        <w:div w:id="600067752">
          <w:marLeft w:val="0"/>
          <w:marRight w:val="0"/>
          <w:marTop w:val="0"/>
          <w:marBottom w:val="0"/>
          <w:divBdr>
            <w:top w:val="none" w:sz="0" w:space="0" w:color="auto"/>
            <w:left w:val="none" w:sz="0" w:space="0" w:color="auto"/>
            <w:bottom w:val="none" w:sz="0" w:space="0" w:color="auto"/>
            <w:right w:val="none" w:sz="0" w:space="0" w:color="auto"/>
          </w:divBdr>
        </w:div>
        <w:div w:id="262348686">
          <w:marLeft w:val="0"/>
          <w:marRight w:val="0"/>
          <w:marTop w:val="0"/>
          <w:marBottom w:val="0"/>
          <w:divBdr>
            <w:top w:val="none" w:sz="0" w:space="0" w:color="auto"/>
            <w:left w:val="none" w:sz="0" w:space="0" w:color="auto"/>
            <w:bottom w:val="none" w:sz="0" w:space="0" w:color="auto"/>
            <w:right w:val="none" w:sz="0" w:space="0" w:color="auto"/>
          </w:divBdr>
        </w:div>
        <w:div w:id="364913071">
          <w:marLeft w:val="0"/>
          <w:marRight w:val="0"/>
          <w:marTop w:val="0"/>
          <w:marBottom w:val="0"/>
          <w:divBdr>
            <w:top w:val="none" w:sz="0" w:space="0" w:color="auto"/>
            <w:left w:val="none" w:sz="0" w:space="0" w:color="auto"/>
            <w:bottom w:val="none" w:sz="0" w:space="0" w:color="auto"/>
            <w:right w:val="none" w:sz="0" w:space="0" w:color="auto"/>
          </w:divBdr>
        </w:div>
        <w:div w:id="100030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platt@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2" ma:contentTypeDescription="Create a new document." ma:contentTypeScope="" ma:versionID="4c4a08a91cb7bd594e52ec92f8210ca2">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c82189e4fe7be9cbfaa0645c3fd48ef9"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9d656df-bdb6-49eb-b737-341170c2f580">
      <UserInfo>
        <DisplayName>Emily Fennell</DisplayName>
        <AccountId>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7A033-1BC5-406F-AA28-41A68299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C78D2-4F21-45F6-BCB3-0D272B5F7060}">
  <ds:schemaRefs>
    <ds:schemaRef ds:uri="http://schemas.microsoft.com/office/2006/metadata/properties"/>
    <ds:schemaRef ds:uri="http://schemas.microsoft.com/office/infopath/2007/PartnerControls"/>
    <ds:schemaRef ds:uri="a9d656df-bdb6-49eb-b737-341170c2f580"/>
  </ds:schemaRefs>
</ds:datastoreItem>
</file>

<file path=customXml/itemProps3.xml><?xml version="1.0" encoding="utf-8"?>
<ds:datastoreItem xmlns:ds="http://schemas.openxmlformats.org/officeDocument/2006/customXml" ds:itemID="{D7DA85E2-7A37-42A7-A5A4-32DE8FECC1FA}">
  <ds:schemaRefs>
    <ds:schemaRef ds:uri="http://schemas.openxmlformats.org/officeDocument/2006/bibliography"/>
  </ds:schemaRefs>
</ds:datastoreItem>
</file>

<file path=customXml/itemProps4.xml><?xml version="1.0" encoding="utf-8"?>
<ds:datastoreItem xmlns:ds="http://schemas.openxmlformats.org/officeDocument/2006/customXml" ds:itemID="{3494CC78-683F-42E7-BE2D-E97DBA5CB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5257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Graphics Works adds three more Fujifilm Acuity LED 1600 printers following success of first machine</vt:lpstr>
      <vt:lpstr>Graphics Works adds three more Fujifilm Acuity LED 1600 printers following success of first machine</vt:lpstr>
    </vt:vector>
  </TitlesOfParts>
  <Company>Microsoft</Company>
  <LinksUpToDate>false</LinksUpToDate>
  <CharactersWithSpaces>6167</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Graphics Works adds three more Fujifilm Acuity LED 1600 printers following success of first machine</dc:title>
  <dc:subject>Fujifilm, Graphics Works, Acuity 1600 LED UV</dc:subject>
  <dc:creator>AD Communications</dc:creator>
  <cp:keywords>Fujifilm; Acuity LED 1600R</cp:keywords>
  <cp:lastModifiedBy>Rachelle Harry</cp:lastModifiedBy>
  <cp:revision>4</cp:revision>
  <cp:lastPrinted>2018-11-06T09:21:00Z</cp:lastPrinted>
  <dcterms:created xsi:type="dcterms:W3CDTF">2021-10-28T13:09:00Z</dcterms:created>
  <dcterms:modified xsi:type="dcterms:W3CDTF">2021-10-28T13:29:00Z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y fmtid="{D5CDD505-2E9C-101B-9397-08002B2CF9AE}" pid="3" name="TaxKeyword">
    <vt:lpwstr>175;#Acuity LED 1600R|d63d8342-5a40-4ced-815e-9209ab2326c0;#21;#Fujifilm|ef9519fa-6bd1-4bf6-af20-d1fc46b6a0ef</vt:lpwstr>
  </property>
</Properties>
</file>