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1FF5B429" w:rsidR="002C70EA" w:rsidRPr="00DB2669" w:rsidRDefault="00B3164E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</w:t>
      </w:r>
      <w:r w:rsidR="00DF25B0">
        <w:rPr>
          <w:rFonts w:ascii="Arial" w:eastAsia="Arial" w:hAnsi="Arial" w:cs="Arial"/>
          <w:b/>
          <w:lang w:bidi="pl-PL"/>
        </w:rPr>
        <w:t>1</w:t>
      </w:r>
      <w:r w:rsidR="00E42584">
        <w:rPr>
          <w:rFonts w:ascii="Arial" w:eastAsia="Arial" w:hAnsi="Arial" w:cs="Arial"/>
          <w:b/>
          <w:lang w:bidi="pl-PL"/>
        </w:rPr>
        <w:t xml:space="preserve"> </w:t>
      </w:r>
      <w:r w:rsidR="00412E00">
        <w:rPr>
          <w:rFonts w:ascii="Arial" w:eastAsia="Arial" w:hAnsi="Arial" w:cs="Arial"/>
          <w:b/>
          <w:lang w:bidi="pl-PL"/>
        </w:rPr>
        <w:t>Listopad</w:t>
      </w:r>
      <w:r w:rsidR="00AD3EA5">
        <w:rPr>
          <w:rFonts w:ascii="Arial" w:eastAsia="Arial" w:hAnsi="Arial" w:cs="Arial"/>
          <w:b/>
          <w:lang w:bidi="pl-PL"/>
        </w:rPr>
        <w:t xml:space="preserve"> </w:t>
      </w:r>
      <w:r w:rsidR="002C70EA" w:rsidRPr="00DB2669">
        <w:rPr>
          <w:rFonts w:ascii="Arial" w:eastAsia="Arial" w:hAnsi="Arial" w:cs="Arial"/>
          <w:b/>
          <w:lang w:bidi="pl-PL"/>
        </w:rPr>
        <w:t>2021 r.</w:t>
      </w:r>
    </w:p>
    <w:p w14:paraId="4940DC4E" w14:textId="728C3701" w:rsidR="009222A6" w:rsidRPr="00DF25B0" w:rsidRDefault="00DF25B0" w:rsidP="00FC4668">
      <w:pPr>
        <w:spacing w:line="360" w:lineRule="auto"/>
        <w:jc w:val="both"/>
        <w:rPr>
          <w:sz w:val="24"/>
          <w:szCs w:val="24"/>
        </w:rPr>
      </w:pPr>
      <w:r w:rsidRPr="00DF25B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Paddock Digital Printing inwestuje w maszynę Acuity Ultra, aby usprawnić produkcję oznakowań</w:t>
      </w:r>
      <w:r w:rsidR="0068342C" w:rsidRPr="00DF25B0">
        <w:rPr>
          <w:rFonts w:ascii="Arial" w:eastAsia="Arial" w:hAnsi="Arial" w:cs="Arial"/>
          <w:b/>
          <w:sz w:val="32"/>
          <w:szCs w:val="32"/>
          <w:lang w:bidi="pl-PL"/>
        </w:rPr>
        <w:tab/>
      </w:r>
    </w:p>
    <w:p w14:paraId="64F57E88" w14:textId="152C7D47" w:rsidR="00275E6D" w:rsidRPr="00DF25B0" w:rsidRDefault="00DF25B0" w:rsidP="00FC4668">
      <w:pPr>
        <w:spacing w:line="360" w:lineRule="auto"/>
        <w:jc w:val="both"/>
        <w:rPr>
          <w:rFonts w:ascii="Arial" w:eastAsia="Arial" w:hAnsi="Arial" w:cs="Arial"/>
          <w:b/>
          <w:i/>
          <w:iCs/>
          <w:lang w:bidi="pl-PL"/>
        </w:rPr>
      </w:pPr>
      <w:r w:rsidRPr="00DF25B0">
        <w:rPr>
          <w:rFonts w:ascii="Arial" w:hAnsi="Arial" w:cs="Arial"/>
          <w:i/>
          <w:iCs/>
          <w:color w:val="000000"/>
          <w:shd w:val="clear" w:color="auto" w:fill="FFFFFF"/>
        </w:rPr>
        <w:t>Paddock Digital Printing inwestuje w maszynę Acuity Ultra, aby zwiększyć wydajność i zachować konkurencyjność</w:t>
      </w:r>
      <w:r w:rsidR="00456FA1" w:rsidRPr="00DF25B0">
        <w:rPr>
          <w:rFonts w:ascii="Arial" w:eastAsia="Arial" w:hAnsi="Arial" w:cs="Arial"/>
          <w:i/>
          <w:iCs/>
          <w:sz w:val="20"/>
          <w:szCs w:val="20"/>
          <w:lang w:bidi="pl-PL"/>
        </w:rPr>
        <w:tab/>
      </w:r>
      <w:r w:rsidR="0068342C" w:rsidRPr="00DF25B0">
        <w:rPr>
          <w:rFonts w:ascii="Arial" w:eastAsia="Arial" w:hAnsi="Arial" w:cs="Arial"/>
          <w:i/>
          <w:iCs/>
          <w:lang w:bidi="pl-PL"/>
        </w:rPr>
        <w:tab/>
      </w:r>
    </w:p>
    <w:p w14:paraId="7A3839D8" w14:textId="2F9A08E3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>Paddock Digital Printing BV to założona w 2007 roku holenderska firma poligraficzna, która specjalizuje się w produkcji oznakowań wewnętrznych i zewnętrznych. Choć jest stosunkowo niewielka i zatrudnia zaledwie dziesięciu pracowników, wszystkie wyroby od początku do końca wytwarza we własnym zakresie. W 2020 roku firma zainwestowała w ośmiokanałową maszynę Acuity Ultra 5044, aby zadbać o swoją przyszłość i pozostać konkurencyjną.</w:t>
      </w:r>
    </w:p>
    <w:p w14:paraId="36C3D42A" w14:textId="37544927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>Mając już zainstalowane dwie drukarki Fujifilm Uvistar (z których jedna została właśnie wymieniona na Acuity Ultra), przez lata firma Paddock Digital Printing rozwinęła doskonałe relacje z Fujifilm. Reinier Lemaire, dyrektor i właściciel Paddock Digital Printing opowiada o pierwszym kontakcie firmy z maszyną Acuity Ultra i co ostatecznie doprowadziło do podjęcia decyzji o inwestycji. „Jako profesjonalna firma poligraficzna, zawsze szukamy sposobów na zabezpieczenie naszej przyszłości, aby sprostać oczekiwaniom klientów w zakresie wysokiej jakości czy krótkich czasów realizacji. Ponieważ branża szybko się zmienia, a stagnacja prowadzi do upadku, zawsze musimy mieć nowoczesne oprogramowanie i systemy produkcyjne”.</w:t>
      </w:r>
    </w:p>
    <w:p w14:paraId="06F69F33" w14:textId="4E22A93C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>„Po tym, jak firma Fujifilm zaprezentowała nam model Acuity Ultra, postanowiliśmy przeprowadzić kilka testów, aby sprawdzić jego wydajność. Wybraliśmy model 5044 ze względu na oferowaną opcję ośmiu kanałów kolorów z podwójnym zestawem CMYK i pięciometrową szerokość. Nasz operator spędził dwa dni w Centrum Zaawansowanych Technologii Druku w Brukseli z inżynierem Fujifilm, gdzie razem przeprowadzali testy na różnych podłożach. Z radością odkryliśmy, że model Acuity Ultra przewyższa nasze oczekiwania pod względem jakości, funkcjonalności, obsługi i szybkości. Oferował dokładnie to, czego potrzebowaliśmy, aby zaspokoić potrzeby klientów”.</w:t>
      </w:r>
    </w:p>
    <w:p w14:paraId="218CB24A" w14:textId="6BED009E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lastRenderedPageBreak/>
        <w:t xml:space="preserve">Firma wykorzystuje maszynę do druku metrażowego wielu materiałów wewnętrznych i zewnętrznych o maksymalnej szerokości pięciu metrów. „Zmienność i różnorodność opcji, w tym zdolność do produkcji na trzech dużych rolkach jednocześnie, oznacza niesamowitą wszechstronność i elastyczność. Cieszymy się z dodania tej niezawodnej i bardzo szybkiej drukarki, która od czasu zainstalowania znacznie zwiększyła naszą wiarę w możliwości naszej firmy. Nie tylko pozwala nam nadal dostarczać wysokiej jakości produkty obecnym klientom, ale także nawiązywać nowe kontakty biznesowe”. </w:t>
      </w:r>
    </w:p>
    <w:p w14:paraId="018848FC" w14:textId="29A212FC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 xml:space="preserve"> „Otrzymujemy już bardzo pozytywne opinie od wielu klientów na temat jakości wydruków, szczególnie jeśli chodzi o nasycenie kolorów i rozdzielczość. Operatorzy są także pod dużym wrażeniem wydajności maszyny i możliwości płynnego przełączania między różnymi prędkościami”.</w:t>
      </w:r>
    </w:p>
    <w:p w14:paraId="0104F413" w14:textId="4851DB91" w:rsidR="008F25DD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 xml:space="preserve">Lemaire pochlebnie wyraża się o współpracy z Fujifilm w czasie sprzedaży i instalacji. „Firma Fujifilm dobrze zna rynek i nieustannie stara się utrzymać swoją reputację. Cały zespół ceni sobie jej bliską współpracę i partnerskie podejście. Cieszymy się, że mogliśmy jeszcze umocnić te relacje”. </w:t>
      </w:r>
    </w:p>
    <w:p w14:paraId="79095D8B" w14:textId="0CED2177" w:rsidR="00B1726F" w:rsidRPr="00252DC7" w:rsidRDefault="008F25DD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eastAsia="Arial" w:hAnsi="Arial" w:cs="Arial"/>
          <w:iCs/>
          <w:lang w:bidi="pl-PL"/>
        </w:rPr>
        <w:t>„Pomimo trudnego okresu z powodu pandemii nie przestaliśmy inwestować i nie żałujemy tego ani przez chwilę</w:t>
      </w:r>
      <w:r w:rsidR="00F05BC9" w:rsidRPr="00252DC7">
        <w:rPr>
          <w:rFonts w:ascii="Arial" w:eastAsia="Arial" w:hAnsi="Arial" w:cs="Arial"/>
          <w:iCs/>
          <w:lang w:bidi="pl-PL"/>
        </w:rPr>
        <w:t>”</w:t>
      </w:r>
      <w:r w:rsidRPr="00252DC7">
        <w:rPr>
          <w:rFonts w:ascii="Arial" w:eastAsia="Arial" w:hAnsi="Arial" w:cs="Arial"/>
          <w:iCs/>
          <w:lang w:bidi="pl-PL"/>
        </w:rPr>
        <w:t xml:space="preserve"> — podsumowuje Lemaire. „Jak można było przewidzieć, branża oznakowań została dotknięta przez pandemię, a wielu naszych klientów działa w segmencie imprez i festiwali. Patrząc na nich, musieliśmy zachować optymizm, licząc na to, że sytuacja powróci do normalności. Dzięki tej inwestycji bardziej niż kiedykolwiek czujemy się gotowi stawić czoła przyszłości”.</w:t>
      </w:r>
    </w:p>
    <w:p w14:paraId="4624E844" w14:textId="232F9270" w:rsidR="008F25DD" w:rsidRPr="00252DC7" w:rsidRDefault="00CD7077" w:rsidP="008F25DD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252DC7">
        <w:rPr>
          <w:rFonts w:ascii="Arial" w:hAnsi="Arial" w:cs="Arial"/>
          <w:color w:val="000000"/>
          <w:shd w:val="clear" w:color="auto" w:fill="FFFFFF"/>
        </w:rPr>
        <w:t xml:space="preserve">Kevin Jenner, dyrektor ds. marketingu w Europie, dział Wide Format Inkjet Systems w firmie Fujifilm Graphic Systems Europe: </w:t>
      </w:r>
      <w:r w:rsidRPr="00252DC7">
        <w:rPr>
          <w:rFonts w:ascii="Arial" w:eastAsia="Arial" w:hAnsi="Arial" w:cs="Arial"/>
          <w:iCs/>
          <w:lang w:bidi="pl-PL"/>
        </w:rPr>
        <w:t>„</w:t>
      </w:r>
      <w:r w:rsidRPr="00252DC7">
        <w:rPr>
          <w:rFonts w:ascii="Arial" w:hAnsi="Arial" w:cs="Arial"/>
          <w:color w:val="000000"/>
          <w:shd w:val="clear" w:color="auto" w:fill="FFFFFF"/>
        </w:rPr>
        <w:t>Cieszymy się ze wzmocnienia naszych relacji z firmą Paddock Digital Printing i dodania modelu Acuity Ultra. To fantastyczne uczucie widzieć, jak wiele ta inwestycja znaczy dla firmy, pomimo wyzwań, z jakimi od półtora roku zmaga się cała branża. Liczymy na dalszą współpracę, aby umożliwić jej wykorzystanie każdej okazji</w:t>
      </w:r>
      <w:r w:rsidRPr="00252DC7">
        <w:rPr>
          <w:rFonts w:ascii="Arial" w:eastAsia="Arial" w:hAnsi="Arial" w:cs="Arial"/>
          <w:iCs/>
          <w:lang w:bidi="pl-PL"/>
        </w:rPr>
        <w:t>”.</w:t>
      </w:r>
    </w:p>
    <w:p w14:paraId="4AE1F1C7" w14:textId="77777777" w:rsidR="008F25DD" w:rsidRDefault="008F25DD" w:rsidP="008F25DD">
      <w:pPr>
        <w:spacing w:line="360" w:lineRule="auto"/>
        <w:rPr>
          <w:rFonts w:ascii="Arial" w:eastAsia="Arial" w:hAnsi="Arial" w:cs="Arial"/>
          <w:b/>
          <w:color w:val="000000"/>
          <w:lang w:bidi="pl-PL"/>
        </w:rPr>
      </w:pPr>
    </w:p>
    <w:p w14:paraId="3C45AF1B" w14:textId="410687C2" w:rsidR="00ED495B" w:rsidRDefault="00ED495B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110466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3292E423" w14:textId="77777777" w:rsidR="00412E00" w:rsidRPr="00110466" w:rsidRDefault="00412E00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585B85E9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4A2D1316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3E420BDC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6CDBAB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1D818089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0C2CD121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E5F8BC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1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2282DC6A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114E970B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0F052DE2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5047118D" w14:textId="77777777" w:rsidR="000C3E71" w:rsidRPr="003D0DE6" w:rsidRDefault="000C3E71" w:rsidP="000C3E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hAnsi="Arial" w:cs="Arial"/>
          <w:color w:val="000000" w:themeColor="text1"/>
          <w:kern w:val="2"/>
        </w:rPr>
        <w:t>Daniel Porter</w:t>
      </w:r>
    </w:p>
    <w:p w14:paraId="517928CF" w14:textId="77777777" w:rsidR="000C3E71" w:rsidRPr="003D0DE6" w:rsidRDefault="000C3E71" w:rsidP="000C3E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hAnsi="Arial" w:cs="Arial"/>
          <w:color w:val="000000" w:themeColor="text1"/>
          <w:kern w:val="2"/>
        </w:rPr>
        <w:t>AD Communications</w:t>
      </w:r>
      <w:r w:rsidRPr="003D0DE6">
        <w:rPr>
          <w:rFonts w:ascii="Arial" w:hAnsi="Arial" w:cs="Arial"/>
          <w:color w:val="000000" w:themeColor="text1"/>
          <w:kern w:val="2"/>
        </w:rPr>
        <w:tab/>
      </w:r>
    </w:p>
    <w:p w14:paraId="301F7E31" w14:textId="77777777" w:rsidR="000C3E71" w:rsidRPr="003D0DE6" w:rsidRDefault="000C3E71" w:rsidP="000C3E71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</w:rPr>
      </w:pPr>
      <w:r w:rsidRPr="003D0DE6">
        <w:rPr>
          <w:rFonts w:ascii="Arial" w:hAnsi="Arial" w:cs="Arial"/>
          <w:color w:val="000000" w:themeColor="text1"/>
          <w:kern w:val="2"/>
        </w:rPr>
        <w:t xml:space="preserve">E: </w:t>
      </w:r>
      <w:hyperlink r:id="rId12" w:history="1">
        <w:r w:rsidRPr="003D0DE6">
          <w:rPr>
            <w:rStyle w:val="Hyperlink"/>
            <w:rFonts w:ascii="Arial" w:hAnsi="Arial" w:cs="Arial"/>
            <w:color w:val="000000" w:themeColor="text1"/>
            <w:kern w:val="2"/>
          </w:rPr>
          <w:t>dporter@adcomms.co.uk</w:t>
        </w:r>
      </w:hyperlink>
    </w:p>
    <w:p w14:paraId="4338F458" w14:textId="77777777" w:rsidR="000C3E71" w:rsidRPr="003D0DE6" w:rsidRDefault="000C3E71" w:rsidP="000C3E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D0DE6">
        <w:rPr>
          <w:rFonts w:ascii="Arial" w:hAnsi="Arial" w:cs="Arial"/>
          <w:color w:val="000000" w:themeColor="text1"/>
          <w:kern w:val="2"/>
        </w:rPr>
        <w:t>Tel: +44 (0)1372 464470</w:t>
      </w:r>
    </w:p>
    <w:p w14:paraId="2CE232D7" w14:textId="211EF910" w:rsidR="00C03ED1" w:rsidRPr="00DB2669" w:rsidRDefault="00C03ED1" w:rsidP="005308E9">
      <w:pPr>
        <w:spacing w:line="360" w:lineRule="auto"/>
        <w:rPr>
          <w:rFonts w:ascii="Arial" w:hAnsi="Arial" w:cs="Arial"/>
          <w:color w:val="000000" w:themeColor="text1"/>
        </w:rPr>
      </w:pPr>
    </w:p>
    <w:sectPr w:rsidR="00C03ED1" w:rsidRPr="00DB2669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0014" w14:textId="77777777" w:rsidR="00707709" w:rsidRDefault="00707709" w:rsidP="00155739">
      <w:pPr>
        <w:spacing w:after="0" w:line="240" w:lineRule="auto"/>
      </w:pPr>
      <w:r>
        <w:separator/>
      </w:r>
    </w:p>
  </w:endnote>
  <w:endnote w:type="continuationSeparator" w:id="0">
    <w:p w14:paraId="52774582" w14:textId="77777777" w:rsidR="00707709" w:rsidRDefault="0070770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13AC" w14:textId="77777777" w:rsidR="00707709" w:rsidRDefault="00707709" w:rsidP="00155739">
      <w:pPr>
        <w:spacing w:after="0" w:line="240" w:lineRule="auto"/>
      </w:pPr>
      <w:r>
        <w:separator/>
      </w:r>
    </w:p>
  </w:footnote>
  <w:footnote w:type="continuationSeparator" w:id="0">
    <w:p w14:paraId="190747A7" w14:textId="77777777" w:rsidR="00707709" w:rsidRDefault="0070770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72F1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C3E71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25E3"/>
    <w:rsid w:val="00252DC7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07709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5DD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D7077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25B0"/>
    <w:rsid w:val="00DF3A65"/>
    <w:rsid w:val="00DF6400"/>
    <w:rsid w:val="00E002C1"/>
    <w:rsid w:val="00E00922"/>
    <w:rsid w:val="00E05877"/>
    <w:rsid w:val="00E07FC5"/>
    <w:rsid w:val="00E113D3"/>
    <w:rsid w:val="00E1163A"/>
    <w:rsid w:val="00E16B94"/>
    <w:rsid w:val="00E179E6"/>
    <w:rsid w:val="00E27A70"/>
    <w:rsid w:val="00E32FBF"/>
    <w:rsid w:val="00E35118"/>
    <w:rsid w:val="00E40F65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05BC9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CF35A-C3E3-4ECA-A68F-0B94A79E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D8CB1-726F-4B69-9099-8C9236B66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2021-10-11T15:16:00Z</dcterms:created>
  <dcterms:modified xsi:type="dcterms:W3CDTF">2021-11-09T10:27:00Z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