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530074" w14:textId="1A94F33D" w:rsidR="0033645A" w:rsidRDefault="0091671E" w:rsidP="0033645A">
      <w:pPr>
        <w:spacing w:line="360" w:lineRule="auto"/>
        <w:jc w:val="both"/>
        <w:rPr>
          <w:b/>
          <w:bCs/>
          <w:color w:val="000000" w:themeColor="text1"/>
          <w:lang w:val="en-GB"/>
        </w:rPr>
      </w:pPr>
      <w:r>
        <w:rPr>
          <w:b/>
          <w:bCs/>
          <w:color w:val="000000" w:themeColor="text1"/>
          <w:lang w:val="en-GB"/>
        </w:rPr>
        <w:t>23</w:t>
      </w:r>
      <w:r w:rsidR="004F6E8F">
        <w:rPr>
          <w:b/>
          <w:bCs/>
          <w:color w:val="000000" w:themeColor="text1"/>
          <w:lang w:val="en-GB"/>
        </w:rPr>
        <w:t xml:space="preserve"> November</w:t>
      </w:r>
      <w:r w:rsidR="0033645A" w:rsidRPr="00E3354B">
        <w:rPr>
          <w:b/>
          <w:bCs/>
          <w:color w:val="000000" w:themeColor="text1"/>
          <w:lang w:val="en-GB"/>
        </w:rPr>
        <w:t xml:space="preserve"> 2021</w:t>
      </w:r>
    </w:p>
    <w:p w14:paraId="007C95CC" w14:textId="77777777" w:rsidR="0033645A" w:rsidRPr="00E3354B" w:rsidRDefault="0033645A" w:rsidP="0033645A">
      <w:pPr>
        <w:spacing w:line="360" w:lineRule="auto"/>
        <w:jc w:val="both"/>
        <w:rPr>
          <w:b/>
          <w:bCs/>
          <w:color w:val="000000" w:themeColor="text1"/>
          <w:lang w:val="en-GB"/>
        </w:rPr>
      </w:pPr>
    </w:p>
    <w:p w14:paraId="5C7B891C" w14:textId="7AE24546" w:rsidR="0033645A" w:rsidRPr="00D322E4" w:rsidRDefault="00D322E4" w:rsidP="002F5DF0">
      <w:pPr>
        <w:spacing w:after="160" w:line="360" w:lineRule="auto"/>
        <w:jc w:val="both"/>
        <w:rPr>
          <w:b/>
          <w:bCs/>
          <w:color w:val="000000" w:themeColor="text1"/>
          <w:sz w:val="28"/>
          <w:szCs w:val="28"/>
          <w:lang w:val="en-GB"/>
        </w:rPr>
      </w:pPr>
      <w:r w:rsidRPr="00D322E4">
        <w:rPr>
          <w:b/>
          <w:bCs/>
          <w:color w:val="000000"/>
          <w:sz w:val="24"/>
          <w:szCs w:val="24"/>
          <w:shd w:val="clear" w:color="auto" w:fill="FFFFFF"/>
        </w:rPr>
        <w:t>Fujifilm agrees new long-term plate supply contract with Reach Printing Services</w:t>
      </w:r>
    </w:p>
    <w:p w14:paraId="0380DD4D" w14:textId="056F3821" w:rsidR="0033645A" w:rsidRPr="0079381C" w:rsidRDefault="0079381C" w:rsidP="002F5DF0">
      <w:pPr>
        <w:spacing w:after="160" w:line="360" w:lineRule="auto"/>
        <w:jc w:val="both"/>
        <w:rPr>
          <w:i/>
          <w:iCs/>
          <w:color w:val="000000" w:themeColor="text1"/>
          <w:sz w:val="20"/>
          <w:lang w:val="en-GB"/>
        </w:rPr>
      </w:pPr>
      <w:r w:rsidRPr="0079381C">
        <w:rPr>
          <w:i/>
          <w:iCs/>
          <w:color w:val="000000"/>
          <w:szCs w:val="22"/>
          <w:shd w:val="clear" w:color="auto" w:fill="FFFFFF"/>
        </w:rPr>
        <w:t>The major UK newspaper and magazine printer cited Fujifilm’s processless plate technology as a major reason for their decision</w:t>
      </w:r>
      <w:r w:rsidR="00E83CBC" w:rsidRPr="0079381C">
        <w:rPr>
          <w:i/>
          <w:iCs/>
          <w:color w:val="000000" w:themeColor="text1"/>
          <w:sz w:val="20"/>
          <w:lang w:val="en-GB"/>
        </w:rPr>
        <w:t xml:space="preserve"> </w:t>
      </w:r>
    </w:p>
    <w:p w14:paraId="6CF77D38" w14:textId="77777777" w:rsidR="00927FA3" w:rsidRDefault="0079381C" w:rsidP="001D768D">
      <w:pPr>
        <w:tabs>
          <w:tab w:val="left" w:pos="7695"/>
        </w:tabs>
        <w:spacing w:after="160" w:line="360" w:lineRule="auto"/>
        <w:jc w:val="both"/>
        <w:rPr>
          <w:color w:val="000000"/>
          <w:szCs w:val="22"/>
          <w:shd w:val="clear" w:color="auto" w:fill="FFFFFF"/>
        </w:rPr>
      </w:pPr>
      <w:r w:rsidRPr="006667F8">
        <w:rPr>
          <w:color w:val="000000"/>
          <w:szCs w:val="22"/>
          <w:shd w:val="clear" w:color="auto" w:fill="FFFFFF"/>
        </w:rPr>
        <w:t xml:space="preserve">Fujifilm and Reach Printing Services have agreed a new five-year plate supply contract following a competitive tender process. The two companies had been working together for more than a decade, but as the old contract ended, Reach Printing Services wanted to test the market and invite other suppliers to pitch for the business. </w:t>
      </w:r>
    </w:p>
    <w:p w14:paraId="6C7701A7" w14:textId="77777777" w:rsidR="00DB23EC" w:rsidRDefault="0079381C" w:rsidP="001D768D">
      <w:pPr>
        <w:tabs>
          <w:tab w:val="left" w:pos="7695"/>
        </w:tabs>
        <w:spacing w:after="160" w:line="360" w:lineRule="auto"/>
        <w:jc w:val="both"/>
        <w:rPr>
          <w:color w:val="000000"/>
          <w:szCs w:val="22"/>
          <w:shd w:val="clear" w:color="auto" w:fill="FFFFFF"/>
        </w:rPr>
      </w:pPr>
      <w:r w:rsidRPr="006667F8">
        <w:rPr>
          <w:color w:val="000000"/>
          <w:szCs w:val="22"/>
          <w:shd w:val="clear" w:color="auto" w:fill="FFFFFF"/>
        </w:rPr>
        <w:t xml:space="preserve">With an eye on the future, Reach was particularly interested in the latest technologies plate suppliers were able to offer. Fujifilm has been developing processless plates for over 15 years, more recently within its Superia range, so its expertise and technology strength in this area was one of the major factors in winning the contract. </w:t>
      </w:r>
    </w:p>
    <w:p w14:paraId="5C1E6CA9" w14:textId="07270E7A" w:rsidR="00DB23EC" w:rsidRDefault="0079381C" w:rsidP="001D768D">
      <w:pPr>
        <w:tabs>
          <w:tab w:val="left" w:pos="7695"/>
        </w:tabs>
        <w:spacing w:after="160" w:line="360" w:lineRule="auto"/>
        <w:jc w:val="both"/>
        <w:rPr>
          <w:color w:val="000000"/>
          <w:szCs w:val="22"/>
          <w:shd w:val="clear" w:color="auto" w:fill="FFFFFF"/>
        </w:rPr>
      </w:pPr>
      <w:r w:rsidRPr="006667F8">
        <w:rPr>
          <w:color w:val="000000"/>
          <w:szCs w:val="22"/>
          <w:shd w:val="clear" w:color="auto" w:fill="FFFFFF"/>
        </w:rPr>
        <w:t xml:space="preserve">Reach also compared prospective suppliers on their environmental credentials, workflow systems and technological innovation, looking for a long-term partner to help them to drive technology forwards in the newspaper sector. In a challenging market, they wanted a partner offering exceptional value for money, </w:t>
      </w:r>
      <w:r w:rsidR="00AA7AA2">
        <w:rPr>
          <w:color w:val="000000"/>
          <w:szCs w:val="22"/>
          <w:shd w:val="clear" w:color="auto" w:fill="FFFFFF"/>
        </w:rPr>
        <w:t>high-quality</w:t>
      </w:r>
      <w:r w:rsidRPr="006667F8">
        <w:rPr>
          <w:color w:val="000000"/>
          <w:szCs w:val="22"/>
          <w:shd w:val="clear" w:color="auto" w:fill="FFFFFF"/>
        </w:rPr>
        <w:t xml:space="preserve"> products, guaranteed supply and reliable service and support. </w:t>
      </w:r>
    </w:p>
    <w:p w14:paraId="079A7F4A" w14:textId="2C8742E7" w:rsidR="0033645A" w:rsidRPr="006667F8" w:rsidRDefault="0079381C" w:rsidP="001D768D">
      <w:pPr>
        <w:tabs>
          <w:tab w:val="left" w:pos="7695"/>
        </w:tabs>
        <w:spacing w:after="160" w:line="360" w:lineRule="auto"/>
        <w:jc w:val="both"/>
        <w:rPr>
          <w:color w:val="000000"/>
          <w:szCs w:val="22"/>
          <w:shd w:val="clear" w:color="auto" w:fill="FFFFFF"/>
        </w:rPr>
      </w:pPr>
      <w:r w:rsidRPr="006667F8">
        <w:rPr>
          <w:color w:val="000000"/>
          <w:szCs w:val="22"/>
          <w:shd w:val="clear" w:color="auto" w:fill="FFFFFF"/>
        </w:rPr>
        <w:t>“We’ve been delighted with Fujifilm’s service, and with the quality of their products over many years”, says Graham Poulett MD at Reach Printing Services. “But we needed them to prove that they were still the best partner to continue to help to drive our business forward. We invited a number of companies to pitch for our business for the next five-year period, and ultimately felt that Fujifilm had the most to offer us. There were a number of reasons for this, with Fujifilm’s record of technological innovation, particularly with regards to plate technology, probably the most important. Ours is a rapidly changing market sector and having a technology partner able to innovate with the pace of change is vital.”</w:t>
      </w:r>
    </w:p>
    <w:p w14:paraId="218D8585" w14:textId="4B1C1317" w:rsidR="006667F8" w:rsidRPr="00B107D1" w:rsidRDefault="006667F8" w:rsidP="001D768D">
      <w:pPr>
        <w:tabs>
          <w:tab w:val="left" w:pos="7695"/>
        </w:tabs>
        <w:spacing w:after="160" w:line="360" w:lineRule="auto"/>
        <w:jc w:val="both"/>
        <w:rPr>
          <w:color w:val="000000"/>
          <w:szCs w:val="22"/>
          <w:shd w:val="clear" w:color="auto" w:fill="FFFFFF"/>
        </w:rPr>
      </w:pPr>
      <w:r w:rsidRPr="006667F8">
        <w:rPr>
          <w:color w:val="000000"/>
          <w:szCs w:val="22"/>
          <w:shd w:val="clear" w:color="auto" w:fill="FFFFFF"/>
        </w:rPr>
        <w:t>Andy Kent, Divisional Manager, Fujifilm Graphic Systems UK adds: “Reach Printing Services is an iconic name in the industry. It’s been a privilege to work with them for a number of years now and we’re delighted that we’ve been able to prove ourselves as the ideal partner to move forward with them for the next five years.”</w:t>
      </w:r>
    </w:p>
    <w:p w14:paraId="4D11DE86" w14:textId="179CB421" w:rsidR="0033645A" w:rsidRDefault="0033645A" w:rsidP="007B72D4">
      <w:pPr>
        <w:spacing w:line="360" w:lineRule="auto"/>
        <w:jc w:val="center"/>
        <w:rPr>
          <w:b/>
          <w:bCs/>
          <w:color w:val="000000" w:themeColor="text1"/>
          <w:lang w:val="en-GB"/>
        </w:rPr>
      </w:pPr>
      <w:r w:rsidRPr="00E3354B">
        <w:rPr>
          <w:b/>
          <w:bCs/>
          <w:color w:val="000000" w:themeColor="text1"/>
          <w:lang w:val="en-GB"/>
        </w:rPr>
        <w:t>ENDS</w:t>
      </w:r>
    </w:p>
    <w:p w14:paraId="71B701AB" w14:textId="77777777" w:rsidR="00241BA8" w:rsidRPr="00E3354B" w:rsidRDefault="00241BA8" w:rsidP="00241BA8">
      <w:pPr>
        <w:spacing w:line="360" w:lineRule="auto"/>
        <w:jc w:val="both"/>
        <w:rPr>
          <w:b/>
          <w:bCs/>
          <w:color w:val="000000" w:themeColor="text1"/>
          <w:lang w:val="en-GB"/>
        </w:rPr>
      </w:pPr>
    </w:p>
    <w:p w14:paraId="41928DB3" w14:textId="6C510786" w:rsidR="0033645A" w:rsidRPr="00E3354B" w:rsidRDefault="0033645A" w:rsidP="00FE23A8">
      <w:pPr>
        <w:tabs>
          <w:tab w:val="center" w:pos="3691"/>
        </w:tabs>
        <w:spacing w:line="360" w:lineRule="auto"/>
        <w:jc w:val="both"/>
        <w:rPr>
          <w:bCs/>
          <w:color w:val="000000" w:themeColor="text1"/>
        </w:rPr>
      </w:pPr>
      <w:r w:rsidRPr="00E3354B">
        <w:rPr>
          <w:b/>
          <w:bCs/>
          <w:color w:val="000000" w:themeColor="text1"/>
        </w:rPr>
        <w:t>About FUJIFILM Corporation</w:t>
      </w:r>
      <w:r w:rsidRPr="00E3354B">
        <w:rPr>
          <w:b/>
          <w:bCs/>
          <w:color w:val="000000" w:themeColor="text1"/>
        </w:rPr>
        <w:tab/>
      </w:r>
    </w:p>
    <w:p w14:paraId="55919426" w14:textId="1E9A3A45" w:rsidR="00B107D1" w:rsidRDefault="0033645A">
      <w:pPr>
        <w:spacing w:line="360" w:lineRule="auto"/>
        <w:jc w:val="both"/>
        <w:rPr>
          <w:color w:val="000000" w:themeColor="text1"/>
        </w:rPr>
      </w:pPr>
      <w:r w:rsidRPr="00E3354B">
        <w:rPr>
          <w:color w:val="000000" w:themeColor="text1"/>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3BFF49CE" w14:textId="77777777" w:rsidR="00626FD1" w:rsidRPr="00E3354B" w:rsidRDefault="00626FD1">
      <w:pPr>
        <w:spacing w:line="360" w:lineRule="auto"/>
        <w:jc w:val="both"/>
        <w:rPr>
          <w:color w:val="000000" w:themeColor="text1"/>
        </w:rPr>
      </w:pPr>
    </w:p>
    <w:p w14:paraId="3EC4B640" w14:textId="77777777" w:rsidR="0033645A" w:rsidRPr="00E3354B" w:rsidRDefault="0033645A">
      <w:pPr>
        <w:spacing w:line="360" w:lineRule="auto"/>
        <w:jc w:val="both"/>
        <w:rPr>
          <w:bCs/>
          <w:color w:val="000000" w:themeColor="text1"/>
        </w:rPr>
      </w:pPr>
      <w:r w:rsidRPr="00E3354B">
        <w:rPr>
          <w:b/>
          <w:bCs/>
          <w:color w:val="000000" w:themeColor="text1"/>
        </w:rPr>
        <w:t>About Fujifilm Graphic Systems</w:t>
      </w:r>
      <w:r w:rsidRPr="00E3354B">
        <w:rPr>
          <w:b/>
          <w:color w:val="000000" w:themeColor="text1"/>
        </w:rPr>
        <w:t xml:space="preserve"> </w:t>
      </w:r>
    </w:p>
    <w:p w14:paraId="1B9087C0" w14:textId="713ECCD8" w:rsidR="0033645A" w:rsidRDefault="0033645A">
      <w:pPr>
        <w:spacing w:line="360" w:lineRule="auto"/>
        <w:jc w:val="both"/>
        <w:rPr>
          <w:color w:val="000000" w:themeColor="text1"/>
        </w:rPr>
      </w:pPr>
      <w:r w:rsidRPr="00E3354B">
        <w:rPr>
          <w:color w:val="000000" w:themeColor="text1"/>
        </w:rPr>
        <w:t xml:space="preserve">Fujifilm Graphic Systems is a stable, long term partner focussed on delivering </w:t>
      </w:r>
      <w:r w:rsidR="00AA7AA2">
        <w:rPr>
          <w:color w:val="000000" w:themeColor="text1"/>
        </w:rPr>
        <w:t>high-quality</w:t>
      </w:r>
      <w:r w:rsidRPr="00E3354B">
        <w:rPr>
          <w:color w:val="000000" w:themeColor="text1"/>
        </w:rPr>
        <w:t xml:space="preserve">,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Pr="00E3354B">
          <w:rPr>
            <w:rStyle w:val="Hyperlink"/>
            <w:color w:val="000000" w:themeColor="text1"/>
          </w:rPr>
          <w:t>www.fujifilm.eu/eu/products/graphic-systems/</w:t>
        </w:r>
      </w:hyperlink>
      <w:r w:rsidRPr="00E3354B">
        <w:rPr>
          <w:color w:val="000000" w:themeColor="text1"/>
        </w:rPr>
        <w:t xml:space="preserve">, or </w:t>
      </w:r>
      <w:hyperlink r:id="rId12" w:history="1">
        <w:r w:rsidRPr="00E3354B">
          <w:rPr>
            <w:rStyle w:val="Hyperlink"/>
            <w:color w:val="000000" w:themeColor="text1"/>
          </w:rPr>
          <w:t>www.youtube.com/FujifilmGSEurope</w:t>
        </w:r>
      </w:hyperlink>
      <w:r w:rsidRPr="00E3354B">
        <w:rPr>
          <w:color w:val="000000" w:themeColor="text1"/>
        </w:rPr>
        <w:t xml:space="preserve"> or follow us on @FujifilmPrint</w:t>
      </w:r>
    </w:p>
    <w:p w14:paraId="5D5ADC9A" w14:textId="77777777" w:rsidR="00725B54" w:rsidRDefault="00725B54">
      <w:pPr>
        <w:spacing w:line="360" w:lineRule="auto"/>
        <w:jc w:val="both"/>
        <w:rPr>
          <w:b/>
          <w:color w:val="000000" w:themeColor="text1"/>
        </w:rPr>
      </w:pPr>
    </w:p>
    <w:p w14:paraId="1712A391" w14:textId="77777777" w:rsidR="00725B54" w:rsidRPr="00725B54" w:rsidRDefault="00725B54" w:rsidP="00725B54">
      <w:pPr>
        <w:pStyle w:val="NormalWeb"/>
        <w:spacing w:before="0" w:after="160"/>
        <w:jc w:val="both"/>
        <w:rPr>
          <w:rFonts w:ascii="Calibri" w:hAnsi="Calibri" w:cs="Calibri"/>
          <w:sz w:val="20"/>
          <w:szCs w:val="22"/>
          <w:lang w:eastAsia="en-GB"/>
        </w:rPr>
      </w:pPr>
      <w:r w:rsidRPr="00725B54">
        <w:rPr>
          <w:rFonts w:ascii="Arial" w:hAnsi="Arial" w:cs="Arial"/>
          <w:b/>
          <w:bCs/>
          <w:color w:val="000000"/>
          <w:sz w:val="22"/>
          <w:szCs w:val="22"/>
        </w:rPr>
        <w:t>About Reach plc</w:t>
      </w:r>
    </w:p>
    <w:p w14:paraId="143A08CB" w14:textId="4FF60568" w:rsidR="00725B54" w:rsidRPr="00590FE2" w:rsidRDefault="00725B54" w:rsidP="00590FE2">
      <w:pPr>
        <w:pStyle w:val="NormalWeb"/>
        <w:spacing w:before="0" w:after="0" w:line="360" w:lineRule="auto"/>
        <w:jc w:val="both"/>
        <w:rPr>
          <w:sz w:val="22"/>
          <w:szCs w:val="22"/>
        </w:rPr>
      </w:pPr>
      <w:r w:rsidRPr="00590FE2">
        <w:rPr>
          <w:rFonts w:ascii="Arial" w:hAnsi="Arial" w:cs="Arial"/>
          <w:color w:val="000000"/>
          <w:sz w:val="22"/>
          <w:szCs w:val="22"/>
        </w:rPr>
        <w:t xml:space="preserve">Reach plc is the largest commercial national and regional news publisher in the UK with a leading portfolio in Ireland. </w:t>
      </w:r>
      <w:r w:rsidR="00590FE2">
        <w:rPr>
          <w:rFonts w:ascii="Arial" w:hAnsi="Arial" w:cs="Arial"/>
          <w:color w:val="000000"/>
          <w:sz w:val="22"/>
          <w:szCs w:val="22"/>
        </w:rPr>
        <w:t>It</w:t>
      </w:r>
      <w:r w:rsidRPr="00590FE2">
        <w:rPr>
          <w:rFonts w:ascii="Arial" w:hAnsi="Arial" w:cs="Arial"/>
          <w:color w:val="000000"/>
          <w:sz w:val="22"/>
          <w:szCs w:val="22"/>
        </w:rPr>
        <w:t xml:space="preserve"> create</w:t>
      </w:r>
      <w:r w:rsidR="00590FE2">
        <w:rPr>
          <w:rFonts w:ascii="Arial" w:hAnsi="Arial" w:cs="Arial"/>
          <w:color w:val="000000"/>
          <w:sz w:val="22"/>
          <w:szCs w:val="22"/>
        </w:rPr>
        <w:t>s</w:t>
      </w:r>
      <w:r w:rsidRPr="00590FE2">
        <w:rPr>
          <w:rFonts w:ascii="Arial" w:hAnsi="Arial" w:cs="Arial"/>
          <w:color w:val="000000"/>
          <w:sz w:val="22"/>
          <w:szCs w:val="22"/>
        </w:rPr>
        <w:t xml:space="preserve"> engaging, differentiated content which is distributed through newspapers, </w:t>
      </w:r>
      <w:proofErr w:type="gramStart"/>
      <w:r w:rsidRPr="00590FE2">
        <w:rPr>
          <w:rFonts w:ascii="Arial" w:hAnsi="Arial" w:cs="Arial"/>
          <w:color w:val="000000"/>
          <w:sz w:val="22"/>
          <w:szCs w:val="22"/>
        </w:rPr>
        <w:t>magazines</w:t>
      </w:r>
      <w:proofErr w:type="gramEnd"/>
      <w:r w:rsidRPr="00590FE2">
        <w:rPr>
          <w:rFonts w:ascii="Arial" w:hAnsi="Arial" w:cs="Arial"/>
          <w:color w:val="000000"/>
          <w:sz w:val="22"/>
          <w:szCs w:val="22"/>
        </w:rPr>
        <w:t xml:space="preserve"> and digital platforms – playing a central role in our audiences’ daily lives.</w:t>
      </w:r>
      <w:r w:rsidR="00B107D1">
        <w:rPr>
          <w:sz w:val="22"/>
          <w:szCs w:val="22"/>
        </w:rPr>
        <w:t xml:space="preserve"> </w:t>
      </w:r>
      <w:r w:rsidR="00590FE2">
        <w:rPr>
          <w:rFonts w:ascii="Arial" w:hAnsi="Arial" w:cs="Arial"/>
          <w:color w:val="000000"/>
          <w:sz w:val="22"/>
          <w:szCs w:val="22"/>
        </w:rPr>
        <w:t>Its</w:t>
      </w:r>
      <w:r w:rsidRPr="00590FE2">
        <w:rPr>
          <w:rFonts w:ascii="Arial" w:hAnsi="Arial" w:cs="Arial"/>
          <w:color w:val="000000"/>
          <w:sz w:val="22"/>
          <w:szCs w:val="22"/>
        </w:rPr>
        <w:t xml:space="preserve"> national and regional brands have a long heritage of being trusted sources of the latest news, information, </w:t>
      </w:r>
      <w:proofErr w:type="gramStart"/>
      <w:r w:rsidRPr="00590FE2">
        <w:rPr>
          <w:rFonts w:ascii="Arial" w:hAnsi="Arial" w:cs="Arial"/>
          <w:color w:val="000000"/>
          <w:sz w:val="22"/>
          <w:szCs w:val="22"/>
        </w:rPr>
        <w:t>sport</w:t>
      </w:r>
      <w:proofErr w:type="gramEnd"/>
      <w:r w:rsidRPr="00590FE2">
        <w:rPr>
          <w:rFonts w:ascii="Arial" w:hAnsi="Arial" w:cs="Arial"/>
          <w:color w:val="000000"/>
          <w:sz w:val="22"/>
          <w:szCs w:val="22"/>
        </w:rPr>
        <w:t xml:space="preserve"> and entertainment, offering a range of opportunities to connect brands with consumers.  With one of the biggest monthly multi-platform audiences in the UK and over 6 million registered customers, Reach</w:t>
      </w:r>
      <w:r w:rsidR="00590FE2">
        <w:rPr>
          <w:rFonts w:ascii="Arial" w:hAnsi="Arial" w:cs="Arial"/>
          <w:color w:val="000000"/>
          <w:sz w:val="22"/>
          <w:szCs w:val="22"/>
        </w:rPr>
        <w:t>’</w:t>
      </w:r>
      <w:r w:rsidRPr="00590FE2">
        <w:rPr>
          <w:rFonts w:ascii="Arial" w:hAnsi="Arial" w:cs="Arial"/>
          <w:color w:val="000000"/>
          <w:sz w:val="22"/>
          <w:szCs w:val="22"/>
        </w:rPr>
        <w:t>s national and regional news brands are prominent champions, campaigners and changemakers.</w:t>
      </w:r>
    </w:p>
    <w:p w14:paraId="1170172F" w14:textId="77777777" w:rsidR="00725B54" w:rsidRPr="00590FE2" w:rsidRDefault="00725B54" w:rsidP="00590FE2">
      <w:pPr>
        <w:spacing w:line="360" w:lineRule="auto"/>
        <w:rPr>
          <w:szCs w:val="22"/>
        </w:rPr>
      </w:pPr>
      <w:r w:rsidRPr="00590FE2">
        <w:rPr>
          <w:color w:val="000000"/>
          <w:szCs w:val="22"/>
        </w:rPr>
        <w:t xml:space="preserve">For more information visit </w:t>
      </w:r>
      <w:hyperlink r:id="rId13" w:tgtFrame="_blank" w:history="1">
        <w:r w:rsidRPr="00590FE2">
          <w:rPr>
            <w:rStyle w:val="Hyperlink"/>
            <w:szCs w:val="22"/>
          </w:rPr>
          <w:t>reachplc.com</w:t>
        </w:r>
      </w:hyperlink>
      <w:r w:rsidRPr="00590FE2">
        <w:rPr>
          <w:color w:val="000000"/>
          <w:szCs w:val="22"/>
        </w:rPr>
        <w:t>.</w:t>
      </w:r>
    </w:p>
    <w:p w14:paraId="088BFCB0" w14:textId="77777777" w:rsidR="00B107D1" w:rsidRPr="00E3354B" w:rsidRDefault="00B107D1">
      <w:pPr>
        <w:spacing w:line="360" w:lineRule="auto"/>
        <w:jc w:val="both"/>
        <w:rPr>
          <w:b/>
          <w:color w:val="000000" w:themeColor="text1"/>
        </w:rPr>
      </w:pPr>
    </w:p>
    <w:p w14:paraId="10884B2E" w14:textId="574229BD" w:rsidR="0033645A" w:rsidRPr="00E3354B" w:rsidRDefault="0033645A">
      <w:pPr>
        <w:spacing w:line="360" w:lineRule="auto"/>
        <w:jc w:val="both"/>
        <w:rPr>
          <w:b/>
          <w:color w:val="000000" w:themeColor="text1"/>
        </w:rPr>
      </w:pPr>
      <w:r w:rsidRPr="00E3354B">
        <w:rPr>
          <w:b/>
          <w:color w:val="000000" w:themeColor="text1"/>
        </w:rPr>
        <w:t>For further information contact:</w:t>
      </w:r>
    </w:p>
    <w:p w14:paraId="40CCA562" w14:textId="2F9E3E5F" w:rsidR="00AD2727" w:rsidRPr="009A6FF1" w:rsidRDefault="00EF43C7" w:rsidP="009A6FF1">
      <w:pPr>
        <w:jc w:val="both"/>
        <w:rPr>
          <w:b/>
          <w:color w:val="000000" w:themeColor="text1"/>
          <w:sz w:val="20"/>
          <w:szCs w:val="18"/>
        </w:rPr>
      </w:pPr>
      <w:r w:rsidRPr="005E4DB0">
        <w:rPr>
          <w:color w:val="000000" w:themeColor="text1"/>
          <w:kern w:val="2"/>
          <w:sz w:val="20"/>
          <w:szCs w:val="18"/>
        </w:rPr>
        <w:t>Daniel Porter</w:t>
      </w:r>
      <w:r w:rsidR="009A6FF1">
        <w:rPr>
          <w:color w:val="000000" w:themeColor="text1"/>
          <w:kern w:val="2"/>
          <w:sz w:val="20"/>
          <w:szCs w:val="18"/>
        </w:rPr>
        <w:t>,</w:t>
      </w:r>
      <w:r w:rsidR="009A6FF1">
        <w:rPr>
          <w:b/>
          <w:color w:val="000000" w:themeColor="text1"/>
          <w:sz w:val="20"/>
          <w:szCs w:val="18"/>
        </w:rPr>
        <w:t xml:space="preserve"> </w:t>
      </w:r>
      <w:r w:rsidRPr="005E4DB0">
        <w:rPr>
          <w:color w:val="000000" w:themeColor="text1"/>
          <w:kern w:val="2"/>
          <w:sz w:val="20"/>
          <w:szCs w:val="18"/>
        </w:rPr>
        <w:t>AD Communications</w:t>
      </w:r>
      <w:r w:rsidR="009A6FF1">
        <w:rPr>
          <w:color w:val="000000" w:themeColor="text1"/>
          <w:kern w:val="2"/>
          <w:sz w:val="20"/>
          <w:szCs w:val="18"/>
        </w:rPr>
        <w:t xml:space="preserve"> </w:t>
      </w:r>
      <w:r w:rsidR="00997FD5">
        <w:rPr>
          <w:rFonts w:asciiTheme="minorHAnsi" w:hAnsiTheme="minorHAnsi"/>
          <w:b/>
          <w:bCs/>
          <w:noProof/>
        </w:rPr>
        <w:t>|</w:t>
      </w:r>
      <w:r w:rsidR="00997FD5">
        <w:rPr>
          <w:rFonts w:asciiTheme="minorHAnsi" w:hAnsiTheme="minorHAnsi"/>
          <w:b/>
          <w:bCs/>
          <w:noProof/>
        </w:rPr>
        <w:t xml:space="preserve"> </w:t>
      </w:r>
      <w:r w:rsidRPr="005E4DB0">
        <w:rPr>
          <w:color w:val="000000" w:themeColor="text1"/>
          <w:kern w:val="2"/>
          <w:sz w:val="20"/>
          <w:szCs w:val="18"/>
        </w:rPr>
        <w:t xml:space="preserve">E: </w:t>
      </w:r>
      <w:r w:rsidR="00997FD5" w:rsidRPr="00997FD5">
        <w:rPr>
          <w:kern w:val="2"/>
          <w:sz w:val="20"/>
          <w:szCs w:val="18"/>
        </w:rPr>
        <w:t>dporter@adcomms.co.uk</w:t>
      </w:r>
      <w:r w:rsidR="00997FD5">
        <w:rPr>
          <w:kern w:val="2"/>
          <w:sz w:val="20"/>
          <w:szCs w:val="18"/>
        </w:rPr>
        <w:t xml:space="preserve"> </w:t>
      </w:r>
      <w:r w:rsidR="00997FD5">
        <w:rPr>
          <w:rFonts w:asciiTheme="minorHAnsi" w:hAnsiTheme="minorHAnsi"/>
          <w:b/>
          <w:bCs/>
          <w:noProof/>
        </w:rPr>
        <w:t>|</w:t>
      </w:r>
      <w:r w:rsidR="00997FD5">
        <w:rPr>
          <w:rFonts w:asciiTheme="minorHAnsi" w:hAnsiTheme="minorHAnsi"/>
          <w:b/>
          <w:bCs/>
          <w:noProof/>
        </w:rPr>
        <w:t xml:space="preserve"> </w:t>
      </w:r>
      <w:r w:rsidRPr="005E4DB0">
        <w:rPr>
          <w:color w:val="000000" w:themeColor="text1"/>
          <w:kern w:val="2"/>
          <w:sz w:val="20"/>
          <w:szCs w:val="18"/>
        </w:rPr>
        <w:t>Tel: +44 (0)1372 464470</w:t>
      </w:r>
    </w:p>
    <w:sectPr w:rsidR="00AD2727" w:rsidRPr="009A6FF1" w:rsidSect="00B222C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238E6" w14:textId="77777777" w:rsidR="00316C7C" w:rsidRDefault="00316C7C">
      <w:r>
        <w:separator/>
      </w:r>
    </w:p>
  </w:endnote>
  <w:endnote w:type="continuationSeparator" w:id="0">
    <w:p w14:paraId="5BA0AE42" w14:textId="77777777" w:rsidR="00316C7C" w:rsidRDefault="0031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Helvetica Neue Light">
    <w:altName w:val="HELVETICA NEUE LIGHT"/>
    <w:panose1 w:val="00000000000000000000"/>
    <w:charset w:val="00"/>
    <w:family w:val="auto"/>
    <w:notTrueType/>
    <w:pitch w:val="variable"/>
    <w:sig w:usb0="A00002FF" w:usb1="5000205B" w:usb2="00000002" w:usb3="00000000" w:csb0="00000007"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AEC8" w14:textId="77777777" w:rsidR="004108B5" w:rsidRDefault="00410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18C7" w14:textId="77777777" w:rsidR="004108B5" w:rsidRDefault="00410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0358" w14:textId="77777777" w:rsidR="004108B5" w:rsidRDefault="00410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6476F" w14:textId="77777777" w:rsidR="00316C7C" w:rsidRDefault="00316C7C">
      <w:r>
        <w:separator/>
      </w:r>
    </w:p>
  </w:footnote>
  <w:footnote w:type="continuationSeparator" w:id="0">
    <w:p w14:paraId="6FA78A96" w14:textId="77777777" w:rsidR="00316C7C" w:rsidRDefault="00316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B3F4" w14:textId="77777777" w:rsidR="004108B5" w:rsidRDefault="00410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3C8"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B0DC05"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77E8" w14:textId="77777777" w:rsidR="004108B5" w:rsidRDefault="00410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2240E3"/>
    <w:multiLevelType w:val="multilevel"/>
    <w:tmpl w:val="1CA8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0720911"/>
    <w:multiLevelType w:val="multilevel"/>
    <w:tmpl w:val="037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95E62D6"/>
    <w:multiLevelType w:val="multilevel"/>
    <w:tmpl w:val="D596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7A0900"/>
    <w:multiLevelType w:val="multilevel"/>
    <w:tmpl w:val="09EA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00624"/>
    <w:multiLevelType w:val="multilevel"/>
    <w:tmpl w:val="7014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0"/>
  </w:num>
  <w:num w:numId="3">
    <w:abstractNumId w:val="9"/>
  </w:num>
  <w:num w:numId="4">
    <w:abstractNumId w:val="17"/>
  </w:num>
  <w:num w:numId="5">
    <w:abstractNumId w:val="3"/>
  </w:num>
  <w:num w:numId="6">
    <w:abstractNumId w:val="6"/>
  </w:num>
  <w:num w:numId="7">
    <w:abstractNumId w:val="1"/>
  </w:num>
  <w:num w:numId="8">
    <w:abstractNumId w:val="5"/>
  </w:num>
  <w:num w:numId="9">
    <w:abstractNumId w:val="8"/>
  </w:num>
  <w:num w:numId="10">
    <w:abstractNumId w:val="18"/>
  </w:num>
  <w:num w:numId="11">
    <w:abstractNumId w:val="16"/>
  </w:num>
  <w:num w:numId="12">
    <w:abstractNumId w:val="15"/>
  </w:num>
  <w:num w:numId="13">
    <w:abstractNumId w:val="4"/>
  </w:num>
  <w:num w:numId="14">
    <w:abstractNumId w:val="13"/>
  </w:num>
  <w:num w:numId="15">
    <w:abstractNumId w:val="11"/>
  </w:num>
  <w:num w:numId="16">
    <w:abstractNumId w:val="14"/>
  </w:num>
  <w:num w:numId="17">
    <w:abstractNumId w:val="2"/>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24B0D"/>
    <w:rsid w:val="00051ABB"/>
    <w:rsid w:val="00055659"/>
    <w:rsid w:val="0005762B"/>
    <w:rsid w:val="00064024"/>
    <w:rsid w:val="000651E0"/>
    <w:rsid w:val="0006699F"/>
    <w:rsid w:val="00071645"/>
    <w:rsid w:val="00071F87"/>
    <w:rsid w:val="00083E9E"/>
    <w:rsid w:val="000A6DD5"/>
    <w:rsid w:val="000C270E"/>
    <w:rsid w:val="000C7309"/>
    <w:rsid w:val="000D222E"/>
    <w:rsid w:val="000E0EB7"/>
    <w:rsid w:val="000E3D5E"/>
    <w:rsid w:val="000E4C78"/>
    <w:rsid w:val="00104383"/>
    <w:rsid w:val="00124E05"/>
    <w:rsid w:val="00125226"/>
    <w:rsid w:val="00127830"/>
    <w:rsid w:val="00132167"/>
    <w:rsid w:val="0013610D"/>
    <w:rsid w:val="00143E89"/>
    <w:rsid w:val="001643A8"/>
    <w:rsid w:val="00166A5B"/>
    <w:rsid w:val="00174336"/>
    <w:rsid w:val="001766CF"/>
    <w:rsid w:val="001907A8"/>
    <w:rsid w:val="001927C8"/>
    <w:rsid w:val="00193859"/>
    <w:rsid w:val="0019449F"/>
    <w:rsid w:val="001A57F0"/>
    <w:rsid w:val="001A5FA7"/>
    <w:rsid w:val="001B0BF5"/>
    <w:rsid w:val="001B25F8"/>
    <w:rsid w:val="001B3F1C"/>
    <w:rsid w:val="001B614B"/>
    <w:rsid w:val="001B679B"/>
    <w:rsid w:val="001D43A6"/>
    <w:rsid w:val="001D768D"/>
    <w:rsid w:val="001E38F7"/>
    <w:rsid w:val="001E67A8"/>
    <w:rsid w:val="001E7B7F"/>
    <w:rsid w:val="001F5D7F"/>
    <w:rsid w:val="00206FB3"/>
    <w:rsid w:val="0021112D"/>
    <w:rsid w:val="0021430E"/>
    <w:rsid w:val="0022098A"/>
    <w:rsid w:val="00223F11"/>
    <w:rsid w:val="002306E2"/>
    <w:rsid w:val="00233CFF"/>
    <w:rsid w:val="00240E8F"/>
    <w:rsid w:val="00241BA8"/>
    <w:rsid w:val="0024323D"/>
    <w:rsid w:val="002432AE"/>
    <w:rsid w:val="00251FA0"/>
    <w:rsid w:val="00255AD8"/>
    <w:rsid w:val="002561C0"/>
    <w:rsid w:val="0026166F"/>
    <w:rsid w:val="00272A4D"/>
    <w:rsid w:val="00290917"/>
    <w:rsid w:val="00292AC0"/>
    <w:rsid w:val="002A39B5"/>
    <w:rsid w:val="002B0D79"/>
    <w:rsid w:val="002B0F28"/>
    <w:rsid w:val="002B3507"/>
    <w:rsid w:val="002B376E"/>
    <w:rsid w:val="002B3C61"/>
    <w:rsid w:val="002B4FDE"/>
    <w:rsid w:val="002C0572"/>
    <w:rsid w:val="002C2E85"/>
    <w:rsid w:val="002C3AAA"/>
    <w:rsid w:val="002C673D"/>
    <w:rsid w:val="002C6AC5"/>
    <w:rsid w:val="002D44F1"/>
    <w:rsid w:val="002D6B9B"/>
    <w:rsid w:val="002E4102"/>
    <w:rsid w:val="002F20CA"/>
    <w:rsid w:val="002F4463"/>
    <w:rsid w:val="002F5DF0"/>
    <w:rsid w:val="002F6F41"/>
    <w:rsid w:val="0030781D"/>
    <w:rsid w:val="00314070"/>
    <w:rsid w:val="00316C7C"/>
    <w:rsid w:val="003269BD"/>
    <w:rsid w:val="00326CD6"/>
    <w:rsid w:val="0033378E"/>
    <w:rsid w:val="0033645A"/>
    <w:rsid w:val="003413BD"/>
    <w:rsid w:val="00343A5E"/>
    <w:rsid w:val="00347192"/>
    <w:rsid w:val="00362615"/>
    <w:rsid w:val="00370F38"/>
    <w:rsid w:val="0037456E"/>
    <w:rsid w:val="00376719"/>
    <w:rsid w:val="00376F26"/>
    <w:rsid w:val="00390EE7"/>
    <w:rsid w:val="00393328"/>
    <w:rsid w:val="003A4AB2"/>
    <w:rsid w:val="003B53B1"/>
    <w:rsid w:val="003C176D"/>
    <w:rsid w:val="003C5F7C"/>
    <w:rsid w:val="003C6D39"/>
    <w:rsid w:val="003D0E25"/>
    <w:rsid w:val="003D3DFC"/>
    <w:rsid w:val="003E3273"/>
    <w:rsid w:val="003F2E8B"/>
    <w:rsid w:val="00401F30"/>
    <w:rsid w:val="004108B5"/>
    <w:rsid w:val="00413DDD"/>
    <w:rsid w:val="004224EA"/>
    <w:rsid w:val="00431AB9"/>
    <w:rsid w:val="00433F9E"/>
    <w:rsid w:val="004469C2"/>
    <w:rsid w:val="00451342"/>
    <w:rsid w:val="00464291"/>
    <w:rsid w:val="00467597"/>
    <w:rsid w:val="00483A6C"/>
    <w:rsid w:val="00486AB7"/>
    <w:rsid w:val="004949D3"/>
    <w:rsid w:val="00494A90"/>
    <w:rsid w:val="00495B93"/>
    <w:rsid w:val="00495BBD"/>
    <w:rsid w:val="00495E82"/>
    <w:rsid w:val="004A3149"/>
    <w:rsid w:val="004A5510"/>
    <w:rsid w:val="004B5C08"/>
    <w:rsid w:val="004C2263"/>
    <w:rsid w:val="004D3223"/>
    <w:rsid w:val="004D3470"/>
    <w:rsid w:val="004E1BF4"/>
    <w:rsid w:val="004E429D"/>
    <w:rsid w:val="004F1E44"/>
    <w:rsid w:val="004F2216"/>
    <w:rsid w:val="004F662C"/>
    <w:rsid w:val="004F69E7"/>
    <w:rsid w:val="004F6E8F"/>
    <w:rsid w:val="0050057F"/>
    <w:rsid w:val="0050407B"/>
    <w:rsid w:val="0050476D"/>
    <w:rsid w:val="00505244"/>
    <w:rsid w:val="005144B3"/>
    <w:rsid w:val="00516BBE"/>
    <w:rsid w:val="00525E6E"/>
    <w:rsid w:val="0054108D"/>
    <w:rsid w:val="00545EE2"/>
    <w:rsid w:val="00546B1E"/>
    <w:rsid w:val="005533A2"/>
    <w:rsid w:val="00562A0F"/>
    <w:rsid w:val="00567B3C"/>
    <w:rsid w:val="00567B46"/>
    <w:rsid w:val="00582C3D"/>
    <w:rsid w:val="005867C0"/>
    <w:rsid w:val="00586D9F"/>
    <w:rsid w:val="00590FE2"/>
    <w:rsid w:val="00597A41"/>
    <w:rsid w:val="005A20AF"/>
    <w:rsid w:val="005B41C8"/>
    <w:rsid w:val="005B50D3"/>
    <w:rsid w:val="005C570C"/>
    <w:rsid w:val="005D1627"/>
    <w:rsid w:val="005E2ED4"/>
    <w:rsid w:val="005E4DB0"/>
    <w:rsid w:val="005E5F07"/>
    <w:rsid w:val="005E5F11"/>
    <w:rsid w:val="005F0CD4"/>
    <w:rsid w:val="006043EE"/>
    <w:rsid w:val="0060483C"/>
    <w:rsid w:val="00604E7B"/>
    <w:rsid w:val="00607E57"/>
    <w:rsid w:val="00610076"/>
    <w:rsid w:val="00612B6B"/>
    <w:rsid w:val="00621180"/>
    <w:rsid w:val="006253C2"/>
    <w:rsid w:val="00626FD1"/>
    <w:rsid w:val="00651692"/>
    <w:rsid w:val="0065255A"/>
    <w:rsid w:val="00657F3D"/>
    <w:rsid w:val="00661CC3"/>
    <w:rsid w:val="0066595B"/>
    <w:rsid w:val="006667F8"/>
    <w:rsid w:val="00676105"/>
    <w:rsid w:val="00685E57"/>
    <w:rsid w:val="0069077A"/>
    <w:rsid w:val="006A0299"/>
    <w:rsid w:val="006A3F22"/>
    <w:rsid w:val="006B1BB5"/>
    <w:rsid w:val="006B25E0"/>
    <w:rsid w:val="006B60EF"/>
    <w:rsid w:val="006D2964"/>
    <w:rsid w:val="006D5275"/>
    <w:rsid w:val="006E07AE"/>
    <w:rsid w:val="006E3789"/>
    <w:rsid w:val="00704AF6"/>
    <w:rsid w:val="00705AEA"/>
    <w:rsid w:val="0071031D"/>
    <w:rsid w:val="00714616"/>
    <w:rsid w:val="00716D07"/>
    <w:rsid w:val="00721B16"/>
    <w:rsid w:val="00725B54"/>
    <w:rsid w:val="0072764D"/>
    <w:rsid w:val="00740366"/>
    <w:rsid w:val="0074089E"/>
    <w:rsid w:val="0075078F"/>
    <w:rsid w:val="00754387"/>
    <w:rsid w:val="00760623"/>
    <w:rsid w:val="007608B4"/>
    <w:rsid w:val="0076093A"/>
    <w:rsid w:val="0076309E"/>
    <w:rsid w:val="00765F49"/>
    <w:rsid w:val="00786039"/>
    <w:rsid w:val="0079119F"/>
    <w:rsid w:val="0079381C"/>
    <w:rsid w:val="007A048B"/>
    <w:rsid w:val="007A0C64"/>
    <w:rsid w:val="007A3EA6"/>
    <w:rsid w:val="007A3EF5"/>
    <w:rsid w:val="007B2567"/>
    <w:rsid w:val="007B2F40"/>
    <w:rsid w:val="007B3A5C"/>
    <w:rsid w:val="007B600B"/>
    <w:rsid w:val="007B72D4"/>
    <w:rsid w:val="007C589A"/>
    <w:rsid w:val="007C6DD9"/>
    <w:rsid w:val="007D162D"/>
    <w:rsid w:val="007E70AF"/>
    <w:rsid w:val="007F0A6F"/>
    <w:rsid w:val="008066B5"/>
    <w:rsid w:val="0082412F"/>
    <w:rsid w:val="00824783"/>
    <w:rsid w:val="00824F8D"/>
    <w:rsid w:val="0082709A"/>
    <w:rsid w:val="00831CEF"/>
    <w:rsid w:val="00842E73"/>
    <w:rsid w:val="008445BB"/>
    <w:rsid w:val="00845249"/>
    <w:rsid w:val="00850AE9"/>
    <w:rsid w:val="00851BAE"/>
    <w:rsid w:val="008578E8"/>
    <w:rsid w:val="00864E00"/>
    <w:rsid w:val="008651D1"/>
    <w:rsid w:val="00873316"/>
    <w:rsid w:val="00873FA7"/>
    <w:rsid w:val="008753B8"/>
    <w:rsid w:val="0088610C"/>
    <w:rsid w:val="008A6945"/>
    <w:rsid w:val="008B3644"/>
    <w:rsid w:val="008B392D"/>
    <w:rsid w:val="008D1864"/>
    <w:rsid w:val="008D3E75"/>
    <w:rsid w:val="008D4A26"/>
    <w:rsid w:val="008E45A4"/>
    <w:rsid w:val="008E7291"/>
    <w:rsid w:val="008F4EF2"/>
    <w:rsid w:val="008F51FD"/>
    <w:rsid w:val="009120BB"/>
    <w:rsid w:val="00913464"/>
    <w:rsid w:val="0091671E"/>
    <w:rsid w:val="00925CB5"/>
    <w:rsid w:val="00927FA3"/>
    <w:rsid w:val="0093346D"/>
    <w:rsid w:val="00934D87"/>
    <w:rsid w:val="00936FDE"/>
    <w:rsid w:val="00940E5C"/>
    <w:rsid w:val="0096381F"/>
    <w:rsid w:val="009639AD"/>
    <w:rsid w:val="009729AE"/>
    <w:rsid w:val="00976DA9"/>
    <w:rsid w:val="009828AE"/>
    <w:rsid w:val="009931CB"/>
    <w:rsid w:val="00997FD5"/>
    <w:rsid w:val="009A342D"/>
    <w:rsid w:val="009A6FF1"/>
    <w:rsid w:val="009B05A2"/>
    <w:rsid w:val="009C1190"/>
    <w:rsid w:val="009C6830"/>
    <w:rsid w:val="009D08BF"/>
    <w:rsid w:val="009D549E"/>
    <w:rsid w:val="009D64E7"/>
    <w:rsid w:val="009E4A81"/>
    <w:rsid w:val="009F4795"/>
    <w:rsid w:val="00A00AD5"/>
    <w:rsid w:val="00A04CC2"/>
    <w:rsid w:val="00A063D5"/>
    <w:rsid w:val="00A14E01"/>
    <w:rsid w:val="00A17201"/>
    <w:rsid w:val="00A247B3"/>
    <w:rsid w:val="00A30BBD"/>
    <w:rsid w:val="00A3168E"/>
    <w:rsid w:val="00A32514"/>
    <w:rsid w:val="00A37B70"/>
    <w:rsid w:val="00A40440"/>
    <w:rsid w:val="00A41245"/>
    <w:rsid w:val="00A430B2"/>
    <w:rsid w:val="00A4467F"/>
    <w:rsid w:val="00A45020"/>
    <w:rsid w:val="00A45479"/>
    <w:rsid w:val="00A468BF"/>
    <w:rsid w:val="00A51B2F"/>
    <w:rsid w:val="00A574F7"/>
    <w:rsid w:val="00A63BC6"/>
    <w:rsid w:val="00A650B7"/>
    <w:rsid w:val="00A6677C"/>
    <w:rsid w:val="00A70867"/>
    <w:rsid w:val="00A76AFA"/>
    <w:rsid w:val="00A8002B"/>
    <w:rsid w:val="00A826FA"/>
    <w:rsid w:val="00A86813"/>
    <w:rsid w:val="00A90135"/>
    <w:rsid w:val="00A92074"/>
    <w:rsid w:val="00A92B09"/>
    <w:rsid w:val="00AA7AA2"/>
    <w:rsid w:val="00AB5A55"/>
    <w:rsid w:val="00AC15DA"/>
    <w:rsid w:val="00AD2727"/>
    <w:rsid w:val="00AD2D73"/>
    <w:rsid w:val="00AD363F"/>
    <w:rsid w:val="00AE0A38"/>
    <w:rsid w:val="00AE1395"/>
    <w:rsid w:val="00AE3CE9"/>
    <w:rsid w:val="00AF69CC"/>
    <w:rsid w:val="00B107D1"/>
    <w:rsid w:val="00B222C6"/>
    <w:rsid w:val="00B239B4"/>
    <w:rsid w:val="00B25727"/>
    <w:rsid w:val="00B27886"/>
    <w:rsid w:val="00B42D53"/>
    <w:rsid w:val="00B42EC6"/>
    <w:rsid w:val="00B43F00"/>
    <w:rsid w:val="00B51757"/>
    <w:rsid w:val="00B550E8"/>
    <w:rsid w:val="00B725D6"/>
    <w:rsid w:val="00B77444"/>
    <w:rsid w:val="00B828BB"/>
    <w:rsid w:val="00B91611"/>
    <w:rsid w:val="00BA4102"/>
    <w:rsid w:val="00BA5D98"/>
    <w:rsid w:val="00BC5347"/>
    <w:rsid w:val="00BC674F"/>
    <w:rsid w:val="00BD64EC"/>
    <w:rsid w:val="00BD6BFB"/>
    <w:rsid w:val="00BE0A06"/>
    <w:rsid w:val="00BE1F72"/>
    <w:rsid w:val="00BE419D"/>
    <w:rsid w:val="00BE5F27"/>
    <w:rsid w:val="00BF78CD"/>
    <w:rsid w:val="00C03BDF"/>
    <w:rsid w:val="00C1287A"/>
    <w:rsid w:val="00C155C6"/>
    <w:rsid w:val="00C21070"/>
    <w:rsid w:val="00C248C2"/>
    <w:rsid w:val="00C27310"/>
    <w:rsid w:val="00C33EAF"/>
    <w:rsid w:val="00C35BD1"/>
    <w:rsid w:val="00C43FA3"/>
    <w:rsid w:val="00C45A38"/>
    <w:rsid w:val="00C464D0"/>
    <w:rsid w:val="00C6037E"/>
    <w:rsid w:val="00C637A5"/>
    <w:rsid w:val="00C65CE2"/>
    <w:rsid w:val="00C711A0"/>
    <w:rsid w:val="00C76D26"/>
    <w:rsid w:val="00C84216"/>
    <w:rsid w:val="00C868DC"/>
    <w:rsid w:val="00C912FD"/>
    <w:rsid w:val="00C93B07"/>
    <w:rsid w:val="00C976C5"/>
    <w:rsid w:val="00CA0AAE"/>
    <w:rsid w:val="00CB13ED"/>
    <w:rsid w:val="00CD3412"/>
    <w:rsid w:val="00CE3CEA"/>
    <w:rsid w:val="00D061FB"/>
    <w:rsid w:val="00D23B2A"/>
    <w:rsid w:val="00D2429C"/>
    <w:rsid w:val="00D252CA"/>
    <w:rsid w:val="00D322E4"/>
    <w:rsid w:val="00D3771A"/>
    <w:rsid w:val="00D51BCC"/>
    <w:rsid w:val="00D526BE"/>
    <w:rsid w:val="00D56137"/>
    <w:rsid w:val="00D6010B"/>
    <w:rsid w:val="00D61188"/>
    <w:rsid w:val="00D7657B"/>
    <w:rsid w:val="00D770A0"/>
    <w:rsid w:val="00D811BF"/>
    <w:rsid w:val="00D82774"/>
    <w:rsid w:val="00D84D18"/>
    <w:rsid w:val="00D91985"/>
    <w:rsid w:val="00D932C2"/>
    <w:rsid w:val="00DB070A"/>
    <w:rsid w:val="00DB22FC"/>
    <w:rsid w:val="00DB23EC"/>
    <w:rsid w:val="00DB3F46"/>
    <w:rsid w:val="00DC70A7"/>
    <w:rsid w:val="00DC7EBD"/>
    <w:rsid w:val="00DD058A"/>
    <w:rsid w:val="00DE0FA8"/>
    <w:rsid w:val="00DE20D9"/>
    <w:rsid w:val="00DE7EA1"/>
    <w:rsid w:val="00E01A35"/>
    <w:rsid w:val="00E0386A"/>
    <w:rsid w:val="00E03AB8"/>
    <w:rsid w:val="00E12F44"/>
    <w:rsid w:val="00E1642B"/>
    <w:rsid w:val="00E22F38"/>
    <w:rsid w:val="00E32903"/>
    <w:rsid w:val="00E50400"/>
    <w:rsid w:val="00E54339"/>
    <w:rsid w:val="00E83CBC"/>
    <w:rsid w:val="00E86B7B"/>
    <w:rsid w:val="00E93319"/>
    <w:rsid w:val="00E9465F"/>
    <w:rsid w:val="00EA0747"/>
    <w:rsid w:val="00EA2142"/>
    <w:rsid w:val="00EC238D"/>
    <w:rsid w:val="00EC2F86"/>
    <w:rsid w:val="00EE3983"/>
    <w:rsid w:val="00EE481A"/>
    <w:rsid w:val="00EE6C66"/>
    <w:rsid w:val="00EF2CF8"/>
    <w:rsid w:val="00EF43C7"/>
    <w:rsid w:val="00EF462C"/>
    <w:rsid w:val="00F12C8B"/>
    <w:rsid w:val="00F13B4C"/>
    <w:rsid w:val="00F1405C"/>
    <w:rsid w:val="00F142CE"/>
    <w:rsid w:val="00F2237C"/>
    <w:rsid w:val="00F323AA"/>
    <w:rsid w:val="00F443D4"/>
    <w:rsid w:val="00F4768F"/>
    <w:rsid w:val="00F6539B"/>
    <w:rsid w:val="00F66678"/>
    <w:rsid w:val="00F72844"/>
    <w:rsid w:val="00F74990"/>
    <w:rsid w:val="00F76603"/>
    <w:rsid w:val="00FA0B56"/>
    <w:rsid w:val="00FA2B71"/>
    <w:rsid w:val="00FA384F"/>
    <w:rsid w:val="00FA3FD6"/>
    <w:rsid w:val="00FA46A2"/>
    <w:rsid w:val="00FA79AB"/>
    <w:rsid w:val="00FB1935"/>
    <w:rsid w:val="00FB6CDB"/>
    <w:rsid w:val="00FC1DF0"/>
    <w:rsid w:val="00FC2EBC"/>
    <w:rsid w:val="00FC7082"/>
    <w:rsid w:val="00FE23A8"/>
    <w:rsid w:val="00FE35D4"/>
    <w:rsid w:val="00FE5DB2"/>
    <w:rsid w:val="00FF3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75AD601"/>
  <w15:docId w15:val="{4C94EA9A-EF92-4E44-B90A-8A62B557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uiPriority w:val="99"/>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val="en-GB" w:eastAsia="en-GB"/>
    </w:rPr>
  </w:style>
  <w:style w:type="paragraph" w:customStyle="1" w:styleId="paragraph">
    <w:name w:val="paragraph"/>
    <w:basedOn w:val="Normal"/>
    <w:rsid w:val="00F72844"/>
    <w:pPr>
      <w:suppressAutoHyphens w:val="0"/>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72844"/>
  </w:style>
  <w:style w:type="character" w:customStyle="1" w:styleId="eop">
    <w:name w:val="eop"/>
    <w:basedOn w:val="DefaultParagraphFont"/>
    <w:rsid w:val="00F72844"/>
  </w:style>
  <w:style w:type="character" w:customStyle="1" w:styleId="pagebreaktextspan">
    <w:name w:val="pagebreaktextspan"/>
    <w:basedOn w:val="DefaultParagraphFont"/>
    <w:rsid w:val="00F72844"/>
  </w:style>
  <w:style w:type="character" w:customStyle="1" w:styleId="spellingerrorsuperscript">
    <w:name w:val="spellingerrorsuperscript"/>
    <w:basedOn w:val="DefaultParagraphFont"/>
    <w:rsid w:val="00F72844"/>
  </w:style>
  <w:style w:type="character" w:customStyle="1" w:styleId="UnresolvedMention1">
    <w:name w:val="Unresolved Mention1"/>
    <w:basedOn w:val="DefaultParagraphFont"/>
    <w:uiPriority w:val="99"/>
    <w:semiHidden/>
    <w:unhideWhenUsed/>
    <w:rsid w:val="004D3470"/>
    <w:rPr>
      <w:color w:val="605E5C"/>
      <w:shd w:val="clear" w:color="auto" w:fill="E1DFDD"/>
    </w:rPr>
  </w:style>
  <w:style w:type="character" w:styleId="UnresolvedMention">
    <w:name w:val="Unresolved Mention"/>
    <w:basedOn w:val="DefaultParagraphFont"/>
    <w:uiPriority w:val="99"/>
    <w:semiHidden/>
    <w:unhideWhenUsed/>
    <w:rsid w:val="00997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689992600">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2104262134">
      <w:bodyDiv w:val="1"/>
      <w:marLeft w:val="0"/>
      <w:marRight w:val="0"/>
      <w:marTop w:val="0"/>
      <w:marBottom w:val="0"/>
      <w:divBdr>
        <w:top w:val="none" w:sz="0" w:space="0" w:color="auto"/>
        <w:left w:val="none" w:sz="0" w:space="0" w:color="auto"/>
        <w:bottom w:val="none" w:sz="0" w:space="0" w:color="auto"/>
        <w:right w:val="none" w:sz="0" w:space="0" w:color="auto"/>
      </w:divBdr>
      <w:divsChild>
        <w:div w:id="1448768376">
          <w:marLeft w:val="0"/>
          <w:marRight w:val="0"/>
          <w:marTop w:val="0"/>
          <w:marBottom w:val="0"/>
          <w:divBdr>
            <w:top w:val="none" w:sz="0" w:space="0" w:color="auto"/>
            <w:left w:val="none" w:sz="0" w:space="0" w:color="auto"/>
            <w:bottom w:val="none" w:sz="0" w:space="0" w:color="auto"/>
            <w:right w:val="none" w:sz="0" w:space="0" w:color="auto"/>
          </w:divBdr>
        </w:div>
        <w:div w:id="1647976933">
          <w:marLeft w:val="0"/>
          <w:marRight w:val="0"/>
          <w:marTop w:val="0"/>
          <w:marBottom w:val="0"/>
          <w:divBdr>
            <w:top w:val="none" w:sz="0" w:space="0" w:color="auto"/>
            <w:left w:val="none" w:sz="0" w:space="0" w:color="auto"/>
            <w:bottom w:val="none" w:sz="0" w:space="0" w:color="auto"/>
            <w:right w:val="none" w:sz="0" w:space="0" w:color="auto"/>
          </w:divBdr>
        </w:div>
        <w:div w:id="1898273997">
          <w:marLeft w:val="0"/>
          <w:marRight w:val="0"/>
          <w:marTop w:val="0"/>
          <w:marBottom w:val="0"/>
          <w:divBdr>
            <w:top w:val="none" w:sz="0" w:space="0" w:color="auto"/>
            <w:left w:val="none" w:sz="0" w:space="0" w:color="auto"/>
            <w:bottom w:val="none" w:sz="0" w:space="0" w:color="auto"/>
            <w:right w:val="none" w:sz="0" w:space="0" w:color="auto"/>
          </w:divBdr>
        </w:div>
        <w:div w:id="1510287981">
          <w:marLeft w:val="0"/>
          <w:marRight w:val="0"/>
          <w:marTop w:val="0"/>
          <w:marBottom w:val="0"/>
          <w:divBdr>
            <w:top w:val="none" w:sz="0" w:space="0" w:color="auto"/>
            <w:left w:val="none" w:sz="0" w:space="0" w:color="auto"/>
            <w:bottom w:val="none" w:sz="0" w:space="0" w:color="auto"/>
            <w:right w:val="none" w:sz="0" w:space="0" w:color="auto"/>
          </w:divBdr>
        </w:div>
        <w:div w:id="918441168">
          <w:marLeft w:val="0"/>
          <w:marRight w:val="0"/>
          <w:marTop w:val="0"/>
          <w:marBottom w:val="0"/>
          <w:divBdr>
            <w:top w:val="none" w:sz="0" w:space="0" w:color="auto"/>
            <w:left w:val="none" w:sz="0" w:space="0" w:color="auto"/>
            <w:bottom w:val="none" w:sz="0" w:space="0" w:color="auto"/>
            <w:right w:val="none" w:sz="0" w:space="0" w:color="auto"/>
          </w:divBdr>
        </w:div>
        <w:div w:id="1083337968">
          <w:marLeft w:val="0"/>
          <w:marRight w:val="0"/>
          <w:marTop w:val="0"/>
          <w:marBottom w:val="0"/>
          <w:divBdr>
            <w:top w:val="none" w:sz="0" w:space="0" w:color="auto"/>
            <w:left w:val="none" w:sz="0" w:space="0" w:color="auto"/>
            <w:bottom w:val="none" w:sz="0" w:space="0" w:color="auto"/>
            <w:right w:val="none" w:sz="0" w:space="0" w:color="auto"/>
          </w:divBdr>
          <w:divsChild>
            <w:div w:id="2019118918">
              <w:marLeft w:val="0"/>
              <w:marRight w:val="0"/>
              <w:marTop w:val="0"/>
              <w:marBottom w:val="0"/>
              <w:divBdr>
                <w:top w:val="none" w:sz="0" w:space="0" w:color="auto"/>
                <w:left w:val="none" w:sz="0" w:space="0" w:color="auto"/>
                <w:bottom w:val="none" w:sz="0" w:space="0" w:color="auto"/>
                <w:right w:val="none" w:sz="0" w:space="0" w:color="auto"/>
              </w:divBdr>
            </w:div>
            <w:div w:id="1125077615">
              <w:marLeft w:val="0"/>
              <w:marRight w:val="0"/>
              <w:marTop w:val="0"/>
              <w:marBottom w:val="0"/>
              <w:divBdr>
                <w:top w:val="none" w:sz="0" w:space="0" w:color="auto"/>
                <w:left w:val="none" w:sz="0" w:space="0" w:color="auto"/>
                <w:bottom w:val="none" w:sz="0" w:space="0" w:color="auto"/>
                <w:right w:val="none" w:sz="0" w:space="0" w:color="auto"/>
              </w:divBdr>
            </w:div>
            <w:div w:id="44641190">
              <w:marLeft w:val="0"/>
              <w:marRight w:val="0"/>
              <w:marTop w:val="0"/>
              <w:marBottom w:val="0"/>
              <w:divBdr>
                <w:top w:val="none" w:sz="0" w:space="0" w:color="auto"/>
                <w:left w:val="none" w:sz="0" w:space="0" w:color="auto"/>
                <w:bottom w:val="none" w:sz="0" w:space="0" w:color="auto"/>
                <w:right w:val="none" w:sz="0" w:space="0" w:color="auto"/>
              </w:divBdr>
            </w:div>
            <w:div w:id="438961558">
              <w:marLeft w:val="0"/>
              <w:marRight w:val="0"/>
              <w:marTop w:val="0"/>
              <w:marBottom w:val="0"/>
              <w:divBdr>
                <w:top w:val="none" w:sz="0" w:space="0" w:color="auto"/>
                <w:left w:val="none" w:sz="0" w:space="0" w:color="auto"/>
                <w:bottom w:val="none" w:sz="0" w:space="0" w:color="auto"/>
                <w:right w:val="none" w:sz="0" w:space="0" w:color="auto"/>
              </w:divBdr>
            </w:div>
            <w:div w:id="1763255290">
              <w:marLeft w:val="0"/>
              <w:marRight w:val="0"/>
              <w:marTop w:val="0"/>
              <w:marBottom w:val="0"/>
              <w:divBdr>
                <w:top w:val="none" w:sz="0" w:space="0" w:color="auto"/>
                <w:left w:val="none" w:sz="0" w:space="0" w:color="auto"/>
                <w:bottom w:val="none" w:sz="0" w:space="0" w:color="auto"/>
                <w:right w:val="none" w:sz="0" w:space="0" w:color="auto"/>
              </w:divBdr>
            </w:div>
          </w:divsChild>
        </w:div>
        <w:div w:id="2136676598">
          <w:marLeft w:val="0"/>
          <w:marRight w:val="0"/>
          <w:marTop w:val="0"/>
          <w:marBottom w:val="0"/>
          <w:divBdr>
            <w:top w:val="none" w:sz="0" w:space="0" w:color="auto"/>
            <w:left w:val="none" w:sz="0" w:space="0" w:color="auto"/>
            <w:bottom w:val="none" w:sz="0" w:space="0" w:color="auto"/>
            <w:right w:val="none" w:sz="0" w:space="0" w:color="auto"/>
          </w:divBdr>
          <w:divsChild>
            <w:div w:id="1879009387">
              <w:marLeft w:val="0"/>
              <w:marRight w:val="0"/>
              <w:marTop w:val="0"/>
              <w:marBottom w:val="0"/>
              <w:divBdr>
                <w:top w:val="none" w:sz="0" w:space="0" w:color="auto"/>
                <w:left w:val="none" w:sz="0" w:space="0" w:color="auto"/>
                <w:bottom w:val="none" w:sz="0" w:space="0" w:color="auto"/>
                <w:right w:val="none" w:sz="0" w:space="0" w:color="auto"/>
              </w:divBdr>
            </w:div>
          </w:divsChild>
        </w:div>
        <w:div w:id="696127324">
          <w:marLeft w:val="0"/>
          <w:marRight w:val="0"/>
          <w:marTop w:val="0"/>
          <w:marBottom w:val="0"/>
          <w:divBdr>
            <w:top w:val="none" w:sz="0" w:space="0" w:color="auto"/>
            <w:left w:val="none" w:sz="0" w:space="0" w:color="auto"/>
            <w:bottom w:val="none" w:sz="0" w:space="0" w:color="auto"/>
            <w:right w:val="none" w:sz="0" w:space="0" w:color="auto"/>
          </w:divBdr>
          <w:divsChild>
            <w:div w:id="1277522661">
              <w:marLeft w:val="0"/>
              <w:marRight w:val="0"/>
              <w:marTop w:val="0"/>
              <w:marBottom w:val="0"/>
              <w:divBdr>
                <w:top w:val="none" w:sz="0" w:space="0" w:color="auto"/>
                <w:left w:val="none" w:sz="0" w:space="0" w:color="auto"/>
                <w:bottom w:val="none" w:sz="0" w:space="0" w:color="auto"/>
                <w:right w:val="none" w:sz="0" w:space="0" w:color="auto"/>
              </w:divBdr>
            </w:div>
            <w:div w:id="1415738759">
              <w:marLeft w:val="0"/>
              <w:marRight w:val="0"/>
              <w:marTop w:val="0"/>
              <w:marBottom w:val="0"/>
              <w:divBdr>
                <w:top w:val="none" w:sz="0" w:space="0" w:color="auto"/>
                <w:left w:val="none" w:sz="0" w:space="0" w:color="auto"/>
                <w:bottom w:val="none" w:sz="0" w:space="0" w:color="auto"/>
                <w:right w:val="none" w:sz="0" w:space="0" w:color="auto"/>
              </w:divBdr>
            </w:div>
            <w:div w:id="1903827311">
              <w:marLeft w:val="0"/>
              <w:marRight w:val="0"/>
              <w:marTop w:val="0"/>
              <w:marBottom w:val="0"/>
              <w:divBdr>
                <w:top w:val="none" w:sz="0" w:space="0" w:color="auto"/>
                <w:left w:val="none" w:sz="0" w:space="0" w:color="auto"/>
                <w:bottom w:val="none" w:sz="0" w:space="0" w:color="auto"/>
                <w:right w:val="none" w:sz="0" w:space="0" w:color="auto"/>
              </w:divBdr>
            </w:div>
            <w:div w:id="1471938701">
              <w:marLeft w:val="0"/>
              <w:marRight w:val="0"/>
              <w:marTop w:val="0"/>
              <w:marBottom w:val="0"/>
              <w:divBdr>
                <w:top w:val="none" w:sz="0" w:space="0" w:color="auto"/>
                <w:left w:val="none" w:sz="0" w:space="0" w:color="auto"/>
                <w:bottom w:val="none" w:sz="0" w:space="0" w:color="auto"/>
                <w:right w:val="none" w:sz="0" w:space="0" w:color="auto"/>
              </w:divBdr>
            </w:div>
          </w:divsChild>
        </w:div>
        <w:div w:id="1029374690">
          <w:marLeft w:val="0"/>
          <w:marRight w:val="0"/>
          <w:marTop w:val="0"/>
          <w:marBottom w:val="0"/>
          <w:divBdr>
            <w:top w:val="none" w:sz="0" w:space="0" w:color="auto"/>
            <w:left w:val="none" w:sz="0" w:space="0" w:color="auto"/>
            <w:bottom w:val="none" w:sz="0" w:space="0" w:color="auto"/>
            <w:right w:val="none" w:sz="0" w:space="0" w:color="auto"/>
          </w:divBdr>
          <w:divsChild>
            <w:div w:id="962733287">
              <w:marLeft w:val="0"/>
              <w:marRight w:val="0"/>
              <w:marTop w:val="0"/>
              <w:marBottom w:val="0"/>
              <w:divBdr>
                <w:top w:val="none" w:sz="0" w:space="0" w:color="auto"/>
                <w:left w:val="none" w:sz="0" w:space="0" w:color="auto"/>
                <w:bottom w:val="none" w:sz="0" w:space="0" w:color="auto"/>
                <w:right w:val="none" w:sz="0" w:space="0" w:color="auto"/>
              </w:divBdr>
            </w:div>
          </w:divsChild>
        </w:div>
        <w:div w:id="402332968">
          <w:marLeft w:val="0"/>
          <w:marRight w:val="0"/>
          <w:marTop w:val="0"/>
          <w:marBottom w:val="0"/>
          <w:divBdr>
            <w:top w:val="none" w:sz="0" w:space="0" w:color="auto"/>
            <w:left w:val="none" w:sz="0" w:space="0" w:color="auto"/>
            <w:bottom w:val="none" w:sz="0" w:space="0" w:color="auto"/>
            <w:right w:val="none" w:sz="0" w:space="0" w:color="auto"/>
          </w:divBdr>
        </w:div>
        <w:div w:id="621958188">
          <w:marLeft w:val="0"/>
          <w:marRight w:val="0"/>
          <w:marTop w:val="0"/>
          <w:marBottom w:val="0"/>
          <w:divBdr>
            <w:top w:val="none" w:sz="0" w:space="0" w:color="auto"/>
            <w:left w:val="none" w:sz="0" w:space="0" w:color="auto"/>
            <w:bottom w:val="none" w:sz="0" w:space="0" w:color="auto"/>
            <w:right w:val="none" w:sz="0" w:space="0" w:color="auto"/>
          </w:divBdr>
        </w:div>
        <w:div w:id="1201892077">
          <w:marLeft w:val="0"/>
          <w:marRight w:val="0"/>
          <w:marTop w:val="0"/>
          <w:marBottom w:val="0"/>
          <w:divBdr>
            <w:top w:val="none" w:sz="0" w:space="0" w:color="auto"/>
            <w:left w:val="none" w:sz="0" w:space="0" w:color="auto"/>
            <w:bottom w:val="none" w:sz="0" w:space="0" w:color="auto"/>
            <w:right w:val="none" w:sz="0" w:space="0" w:color="auto"/>
          </w:divBdr>
        </w:div>
        <w:div w:id="600067752">
          <w:marLeft w:val="0"/>
          <w:marRight w:val="0"/>
          <w:marTop w:val="0"/>
          <w:marBottom w:val="0"/>
          <w:divBdr>
            <w:top w:val="none" w:sz="0" w:space="0" w:color="auto"/>
            <w:left w:val="none" w:sz="0" w:space="0" w:color="auto"/>
            <w:bottom w:val="none" w:sz="0" w:space="0" w:color="auto"/>
            <w:right w:val="none" w:sz="0" w:space="0" w:color="auto"/>
          </w:divBdr>
        </w:div>
        <w:div w:id="262348686">
          <w:marLeft w:val="0"/>
          <w:marRight w:val="0"/>
          <w:marTop w:val="0"/>
          <w:marBottom w:val="0"/>
          <w:divBdr>
            <w:top w:val="none" w:sz="0" w:space="0" w:color="auto"/>
            <w:left w:val="none" w:sz="0" w:space="0" w:color="auto"/>
            <w:bottom w:val="none" w:sz="0" w:space="0" w:color="auto"/>
            <w:right w:val="none" w:sz="0" w:space="0" w:color="auto"/>
          </w:divBdr>
        </w:div>
        <w:div w:id="364913071">
          <w:marLeft w:val="0"/>
          <w:marRight w:val="0"/>
          <w:marTop w:val="0"/>
          <w:marBottom w:val="0"/>
          <w:divBdr>
            <w:top w:val="none" w:sz="0" w:space="0" w:color="auto"/>
            <w:left w:val="none" w:sz="0" w:space="0" w:color="auto"/>
            <w:bottom w:val="none" w:sz="0" w:space="0" w:color="auto"/>
            <w:right w:val="none" w:sz="0" w:space="0" w:color="auto"/>
          </w:divBdr>
        </w:div>
        <w:div w:id="100030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3A%2F%2Freachplc.com%2F&amp;data=04%7C01%7Crharry%40adcomms.co.uk%7Ce2d3c041d1214356444708d9a8f6b9dd%7C4ed3e69fbff14a35b4253801f8045f3f%7C0%7C0%7C637726599910354410%7CUnknown%7CTWFpbGZsb3d8eyJWIjoiMC4wLjAwMDAiLCJQIjoiV2luMzIiLCJBTiI6Ik1haWwiLCJXVCI6Mn0%3D%7C3000&amp;sdata=RCgU9Kc6RXt%2BCMTcD512n%2FGlbl%2Bpwx%2BuIvVwv3%2FkPZA%3D&amp;reserved=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9d656df-bdb6-49eb-b737-341170c2f580">
      <UserInfo>
        <DisplayName>Emily Fennell</DisplayName>
        <AccountId>30</AccountId>
        <AccountType/>
      </UserInfo>
    </SharedWithUsers>
  </documentManagement>
</p:properties>
</file>

<file path=customXml/itemProps1.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2.xml><?xml version="1.0" encoding="utf-8"?>
<ds:datastoreItem xmlns:ds="http://schemas.openxmlformats.org/officeDocument/2006/customXml" ds:itemID="{284F38C3-37E8-41F4-8186-E96FB03DD86D}">
  <ds:schemaRefs>
    <ds:schemaRef ds:uri="http://schemas.openxmlformats.org/officeDocument/2006/bibliography"/>
  </ds:schemaRefs>
</ds:datastoreItem>
</file>

<file path=customXml/itemProps3.xml><?xml version="1.0" encoding="utf-8"?>
<ds:datastoreItem xmlns:ds="http://schemas.openxmlformats.org/officeDocument/2006/customXml" ds:itemID="{DDDD4B51-E0D2-4140-AD59-CA0C82043B19}"/>
</file>

<file path=customXml/itemProps4.xml><?xml version="1.0" encoding="utf-8"?>
<ds:datastoreItem xmlns:ds="http://schemas.openxmlformats.org/officeDocument/2006/customXml" ds:itemID="{CBEC78D2-4F21-45F6-BCB3-0D272B5F7060}">
  <ds:schemaRefs>
    <ds:schemaRef ds:uri="http://schemas.microsoft.com/office/2006/metadata/properties"/>
    <ds:schemaRef ds:uri="http://schemas.microsoft.com/office/infopath/2007/PartnerControls"/>
    <ds:schemaRef ds:uri="a9d656df-bdb6-49eb-b737-341170c2f580"/>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785</Words>
  <Characters>4477</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Graphics Works adds three more Fujifilm Acuity LED 1600 printers following success of first machine</vt:lpstr>
      <vt:lpstr>Graphics Works adds three more Fujifilm Acuity LED 1600 printers following success of first machine</vt:lpstr>
    </vt:vector>
  </TitlesOfParts>
  <Company>Microsoft</Company>
  <LinksUpToDate>false</LinksUpToDate>
  <CharactersWithSpaces>5252</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Rachelle Harry</cp:lastModifiedBy>
  <cp:revision>26</cp:revision>
  <cp:lastPrinted>2018-11-06T09:21:00Z</cp:lastPrinted>
  <dcterms:created xsi:type="dcterms:W3CDTF">2021-10-07T11:28:00Z</dcterms:created>
  <dcterms:modified xsi:type="dcterms:W3CDTF">2021-11-17T15:09:00Z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175;#Acuity LED 1600R|d63d8342-5a40-4ced-815e-9209ab2326c0;#21;#Fujifilm|ef9519fa-6bd1-4bf6-af20-d1fc46b6a0ef</vt:lpwstr>
  </property>
</Properties>
</file>