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AFE4E" w14:textId="53150C03" w:rsidR="00C30FBD" w:rsidRPr="005C18E1" w:rsidRDefault="00C30FBD" w:rsidP="00C30FBD">
      <w:pPr>
        <w:pStyle w:val="p1"/>
        <w:spacing w:line="360" w:lineRule="auto"/>
        <w:rPr>
          <w:b/>
          <w:sz w:val="22"/>
          <w:szCs w:val="22"/>
        </w:rPr>
      </w:pPr>
      <w:r>
        <w:rPr>
          <w:noProof/>
          <w:sz w:val="22"/>
        </w:rPr>
        <w:drawing>
          <wp:anchor distT="0" distB="0" distL="114300" distR="114300" simplePos="0" relativeHeight="251659264" behindDoc="0" locked="0" layoutInCell="1" allowOverlap="1" wp14:anchorId="52DB5C1E" wp14:editId="4469C197">
            <wp:simplePos x="0" y="0"/>
            <wp:positionH relativeFrom="column">
              <wp:posOffset>4069080</wp:posOffset>
            </wp:positionH>
            <wp:positionV relativeFrom="page">
              <wp:posOffset>22860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296424" cy="1253185"/>
                    </a:xfrm>
                    <a:prstGeom prst="rect">
                      <a:avLst/>
                    </a:prstGeom>
                    <a:noFill/>
                    <a:ln>
                      <a:noFill/>
                    </a:ln>
                  </pic:spPr>
                </pic:pic>
              </a:graphicData>
            </a:graphic>
          </wp:anchor>
        </w:drawing>
      </w:r>
      <w:r>
        <w:rPr>
          <w:b/>
          <w:sz w:val="22"/>
        </w:rPr>
        <w:t>Témoignage client</w:t>
      </w:r>
    </w:p>
    <w:p w14:paraId="2F2AA611" w14:textId="77777777" w:rsidR="00C30FBD" w:rsidRPr="00C017C6" w:rsidRDefault="00C30FBD" w:rsidP="00C30FBD">
      <w:pPr>
        <w:pStyle w:val="p1"/>
        <w:spacing w:line="360" w:lineRule="auto"/>
        <w:rPr>
          <w:b/>
          <w:sz w:val="20"/>
          <w:szCs w:val="20"/>
        </w:rPr>
      </w:pPr>
    </w:p>
    <w:p w14:paraId="1231A8B5" w14:textId="77777777" w:rsidR="00C30FBD" w:rsidRPr="0099452B" w:rsidRDefault="00C30FBD" w:rsidP="00C30FBD">
      <w:pPr>
        <w:pStyle w:val="Standard"/>
        <w:rPr>
          <w:rFonts w:ascii="Arial" w:hAnsi="Arial" w:cs="Arial"/>
          <w:szCs w:val="20"/>
        </w:rPr>
      </w:pPr>
      <w:r>
        <w:rPr>
          <w:rFonts w:ascii="Arial" w:hAnsi="Arial"/>
        </w:rPr>
        <w:t>Contact presse :</w:t>
      </w:r>
    </w:p>
    <w:p w14:paraId="1621D9A9" w14:textId="77777777" w:rsidR="00C30FBD" w:rsidRPr="005C18E1" w:rsidRDefault="00C30FBD" w:rsidP="00C30FBD">
      <w:pPr>
        <w:pStyle w:val="Standard"/>
        <w:rPr>
          <w:rFonts w:ascii="Arial" w:hAnsi="Arial" w:cs="Arial"/>
          <w:szCs w:val="20"/>
        </w:rPr>
      </w:pPr>
      <w:proofErr w:type="spellStart"/>
      <w:r>
        <w:rPr>
          <w:rFonts w:ascii="Arial" w:hAnsi="Arial"/>
          <w:color w:val="000000"/>
        </w:rPr>
        <w:t>Elni</w:t>
      </w:r>
      <w:proofErr w:type="spellEnd"/>
      <w:r>
        <w:rPr>
          <w:rFonts w:ascii="Arial" w:hAnsi="Arial"/>
          <w:color w:val="000000"/>
        </w:rPr>
        <w:t xml:space="preserve"> Van </w:t>
      </w:r>
      <w:proofErr w:type="spellStart"/>
      <w:r>
        <w:rPr>
          <w:rFonts w:ascii="Arial" w:hAnsi="Arial"/>
          <w:color w:val="000000"/>
        </w:rPr>
        <w:t>Rensburg</w:t>
      </w:r>
      <w:proofErr w:type="spellEnd"/>
      <w:r>
        <w:rPr>
          <w:rFonts w:ascii="Arial" w:hAnsi="Arial"/>
          <w:color w:val="000000"/>
        </w:rPr>
        <w:t xml:space="preserve"> - +1 830 317 0950 – </w:t>
      </w:r>
      <w:hyperlink r:id="rId11" w:history="1">
        <w:r>
          <w:rPr>
            <w:rStyle w:val="Hyperlink"/>
            <w:rFonts w:ascii="Arial" w:hAnsi="Arial"/>
          </w:rPr>
          <w:t>elni.vanrensburg@miraclon.com</w:t>
        </w:r>
      </w:hyperlink>
      <w:r>
        <w:rPr>
          <w:rFonts w:ascii="Arial" w:hAnsi="Arial"/>
          <w:color w:val="000000"/>
        </w:rPr>
        <w:t xml:space="preserve">  </w:t>
      </w:r>
    </w:p>
    <w:p w14:paraId="249E9745" w14:textId="77777777" w:rsidR="00291595" w:rsidRPr="00291595" w:rsidRDefault="00291595" w:rsidP="00291595">
      <w:pPr>
        <w:suppressAutoHyphens/>
        <w:autoSpaceDN w:val="0"/>
        <w:textAlignment w:val="baseline"/>
        <w:rPr>
          <w:rFonts w:ascii="Arial" w:hAnsi="Arial" w:cs="Arial"/>
          <w:kern w:val="3"/>
          <w:szCs w:val="20"/>
          <w:lang w:val="en-GB" w:eastAsia="en-GB"/>
        </w:rPr>
      </w:pPr>
      <w:r w:rsidRPr="00291595">
        <w:rPr>
          <w:rFonts w:ascii="Arial" w:hAnsi="Arial" w:cs="Arial"/>
          <w:bCs/>
          <w:color w:val="000000"/>
          <w:kern w:val="3"/>
          <w:szCs w:val="20"/>
          <w:lang w:val="en-GB" w:eastAsia="en-GB"/>
        </w:rPr>
        <w:t xml:space="preserve">AD Communications: Imogen Woods – +44 (0)1372 464 470 or </w:t>
      </w:r>
      <w:hyperlink r:id="rId12" w:history="1">
        <w:r w:rsidRPr="00495AB8">
          <w:rPr>
            <w:rStyle w:val="Hyperlink"/>
            <w:bCs/>
            <w:lang w:val="es-ES"/>
          </w:rPr>
          <w:t>iwoods@adcomms.co.uk</w:t>
        </w:r>
      </w:hyperlink>
      <w:r w:rsidRPr="00291595">
        <w:rPr>
          <w:rFonts w:ascii="Arial" w:hAnsi="Arial" w:cs="Arial"/>
          <w:kern w:val="3"/>
          <w:szCs w:val="20"/>
          <w:lang w:val="en-GB" w:eastAsia="en-GB"/>
        </w:rPr>
        <w:t xml:space="preserve"> </w:t>
      </w:r>
    </w:p>
    <w:p w14:paraId="2BA7DAD3" w14:textId="77777777" w:rsidR="00C30FBD" w:rsidRPr="00291595" w:rsidRDefault="00C30FBD" w:rsidP="00C30FBD">
      <w:pPr>
        <w:pStyle w:val="Standard"/>
        <w:rPr>
          <w:rFonts w:ascii="Arial" w:hAnsi="Arial" w:cs="Arial"/>
          <w:color w:val="000000"/>
          <w:szCs w:val="20"/>
          <w:lang w:val="en-GB"/>
        </w:rPr>
      </w:pPr>
    </w:p>
    <w:p w14:paraId="61828D7E" w14:textId="3C00358C" w:rsidR="00C30FBD" w:rsidRPr="0099452B" w:rsidRDefault="086AE7CB" w:rsidP="70440E09">
      <w:pPr>
        <w:pStyle w:val="Standard"/>
        <w:rPr>
          <w:rFonts w:ascii="Arial" w:hAnsi="Arial"/>
          <w:color w:val="000000" w:themeColor="text1"/>
        </w:rPr>
      </w:pPr>
      <w:r w:rsidRPr="70440E09">
        <w:rPr>
          <w:rFonts w:ascii="Arial" w:hAnsi="Arial"/>
          <w:color w:val="000000" w:themeColor="text1"/>
        </w:rPr>
        <w:t xml:space="preserve">09 </w:t>
      </w:r>
      <w:r w:rsidR="00861CBE" w:rsidRPr="70440E09">
        <w:rPr>
          <w:rFonts w:ascii="Arial" w:hAnsi="Arial"/>
          <w:color w:val="000000" w:themeColor="text1"/>
        </w:rPr>
        <w:t>décembre 2021</w:t>
      </w:r>
    </w:p>
    <w:p w14:paraId="687B077E" w14:textId="77777777" w:rsidR="00C30FBD" w:rsidRPr="00C017C6" w:rsidRDefault="00C30FBD" w:rsidP="00C30FBD">
      <w:pPr>
        <w:pStyle w:val="p1"/>
        <w:spacing w:line="360" w:lineRule="auto"/>
        <w:jc w:val="center"/>
        <w:rPr>
          <w:sz w:val="20"/>
          <w:szCs w:val="20"/>
        </w:rPr>
      </w:pPr>
    </w:p>
    <w:p w14:paraId="20734A02" w14:textId="77777777" w:rsidR="00C30FBD" w:rsidRPr="00C017C6" w:rsidRDefault="00C30FBD" w:rsidP="00ED5488">
      <w:pPr>
        <w:spacing w:line="360" w:lineRule="auto"/>
        <w:jc w:val="center"/>
        <w:rPr>
          <w:rFonts w:ascii="Arial" w:hAnsi="Arial" w:cs="Arial"/>
          <w:b/>
          <w:sz w:val="22"/>
          <w:szCs w:val="22"/>
        </w:rPr>
      </w:pPr>
    </w:p>
    <w:p w14:paraId="0BDD4D4B" w14:textId="29FC69C4" w:rsidR="00131751" w:rsidRPr="0028444E" w:rsidRDefault="00ED5488" w:rsidP="00ED5488">
      <w:pPr>
        <w:spacing w:line="360" w:lineRule="auto"/>
        <w:jc w:val="center"/>
        <w:rPr>
          <w:rFonts w:ascii="Arial" w:hAnsi="Arial" w:cs="Arial"/>
          <w:b/>
          <w:sz w:val="22"/>
          <w:szCs w:val="22"/>
        </w:rPr>
      </w:pPr>
      <w:proofErr w:type="spellStart"/>
      <w:r>
        <w:rPr>
          <w:rFonts w:ascii="Arial" w:hAnsi="Arial"/>
          <w:b/>
          <w:sz w:val="22"/>
        </w:rPr>
        <w:t>Lorytex</w:t>
      </w:r>
      <w:proofErr w:type="spellEnd"/>
      <w:r>
        <w:rPr>
          <w:rFonts w:ascii="Arial" w:hAnsi="Arial"/>
          <w:b/>
          <w:sz w:val="22"/>
        </w:rPr>
        <w:t xml:space="preserve"> remporte le tout premier prix platine aux </w:t>
      </w:r>
      <w:proofErr w:type="spellStart"/>
      <w:r>
        <w:rPr>
          <w:rFonts w:ascii="Arial" w:hAnsi="Arial"/>
          <w:b/>
          <w:sz w:val="22"/>
        </w:rPr>
        <w:t>Flexo</w:t>
      </w:r>
      <w:proofErr w:type="spellEnd"/>
      <w:r>
        <w:rPr>
          <w:rFonts w:ascii="Arial" w:hAnsi="Arial"/>
          <w:b/>
          <w:sz w:val="22"/>
        </w:rPr>
        <w:t xml:space="preserve"> Innovation Awards grâce à plus de 500 conversions à la </w:t>
      </w:r>
      <w:proofErr w:type="spellStart"/>
      <w:r>
        <w:rPr>
          <w:rFonts w:ascii="Arial" w:hAnsi="Arial"/>
          <w:b/>
          <w:sz w:val="22"/>
        </w:rPr>
        <w:t>flexo</w:t>
      </w:r>
      <w:proofErr w:type="spellEnd"/>
      <w:r>
        <w:rPr>
          <w:rFonts w:ascii="Arial" w:hAnsi="Arial"/>
          <w:b/>
          <w:sz w:val="22"/>
        </w:rPr>
        <w:t xml:space="preserve"> ECG avec KODAK FLEXCEL NX Plates</w:t>
      </w:r>
    </w:p>
    <w:p w14:paraId="6C71317A" w14:textId="77777777" w:rsidR="00112E51" w:rsidRPr="00C017C6" w:rsidRDefault="00112E51" w:rsidP="00ED5488">
      <w:pPr>
        <w:spacing w:line="360" w:lineRule="auto"/>
        <w:rPr>
          <w:rFonts w:ascii="Arial" w:hAnsi="Arial" w:cs="Arial"/>
          <w:bCs/>
          <w:sz w:val="22"/>
          <w:szCs w:val="22"/>
        </w:rPr>
      </w:pPr>
    </w:p>
    <w:p w14:paraId="1FFF99FB" w14:textId="66FAF88B" w:rsidR="00BD33CE" w:rsidRPr="0028444E" w:rsidRDefault="000F7317" w:rsidP="00ED5488">
      <w:pPr>
        <w:spacing w:line="360" w:lineRule="auto"/>
        <w:rPr>
          <w:rFonts w:ascii="Arial" w:hAnsi="Arial" w:cs="Arial"/>
          <w:bCs/>
          <w:sz w:val="22"/>
          <w:szCs w:val="22"/>
        </w:rPr>
      </w:pPr>
      <w:r>
        <w:rPr>
          <w:rFonts w:ascii="Arial" w:hAnsi="Arial"/>
          <w:sz w:val="22"/>
        </w:rPr>
        <w:t xml:space="preserve">En 2019, l’entreprise </w:t>
      </w:r>
      <w:proofErr w:type="spellStart"/>
      <w:r>
        <w:rPr>
          <w:rFonts w:ascii="Arial" w:hAnsi="Arial"/>
          <w:sz w:val="22"/>
        </w:rPr>
        <w:t>Lorytex</w:t>
      </w:r>
      <w:proofErr w:type="spellEnd"/>
      <w:r>
        <w:rPr>
          <w:rFonts w:ascii="Arial" w:hAnsi="Arial"/>
          <w:sz w:val="22"/>
        </w:rPr>
        <w:t xml:space="preserve"> installée à Montevideo remportait le premier prix aux Global </w:t>
      </w:r>
      <w:proofErr w:type="spellStart"/>
      <w:r>
        <w:rPr>
          <w:rFonts w:ascii="Arial" w:hAnsi="Arial"/>
          <w:sz w:val="22"/>
        </w:rPr>
        <w:t>Flexo</w:t>
      </w:r>
      <w:proofErr w:type="spellEnd"/>
      <w:r>
        <w:rPr>
          <w:rFonts w:ascii="Arial" w:hAnsi="Arial"/>
          <w:sz w:val="22"/>
        </w:rPr>
        <w:t xml:space="preserve"> Innovation Awards inauguraux, sponsorisés par </w:t>
      </w:r>
      <w:proofErr w:type="spellStart"/>
      <w:r>
        <w:rPr>
          <w:rFonts w:ascii="Arial" w:hAnsi="Arial"/>
          <w:sz w:val="22"/>
        </w:rPr>
        <w:t>Miraclon</w:t>
      </w:r>
      <w:proofErr w:type="spellEnd"/>
      <w:r>
        <w:rPr>
          <w:rFonts w:ascii="Arial" w:hAnsi="Arial"/>
          <w:sz w:val="22"/>
        </w:rPr>
        <w:t xml:space="preserve">. Roberto </w:t>
      </w:r>
      <w:proofErr w:type="spellStart"/>
      <w:r>
        <w:rPr>
          <w:rFonts w:ascii="Arial" w:hAnsi="Arial"/>
          <w:sz w:val="22"/>
        </w:rPr>
        <w:t>Dolinsky</w:t>
      </w:r>
      <w:proofErr w:type="spellEnd"/>
      <w:r>
        <w:rPr>
          <w:rFonts w:ascii="Arial" w:hAnsi="Arial"/>
          <w:sz w:val="22"/>
        </w:rPr>
        <w:t xml:space="preserve">, directeur général de l’atelier de prépresse </w:t>
      </w:r>
      <w:proofErr w:type="spellStart"/>
      <w:r>
        <w:rPr>
          <w:rFonts w:ascii="Arial" w:hAnsi="Arial"/>
          <w:sz w:val="22"/>
        </w:rPr>
        <w:t>flexo</w:t>
      </w:r>
      <w:proofErr w:type="spellEnd"/>
      <w:r>
        <w:rPr>
          <w:rFonts w:ascii="Arial" w:hAnsi="Arial"/>
          <w:sz w:val="22"/>
        </w:rPr>
        <w:t xml:space="preserve"> de Montevideo, exprimait alors ses attentes envers la technologie de gamme chromatique étendue (ECG) que </w:t>
      </w:r>
      <w:proofErr w:type="spellStart"/>
      <w:r>
        <w:rPr>
          <w:rFonts w:ascii="Arial" w:hAnsi="Arial"/>
          <w:sz w:val="22"/>
        </w:rPr>
        <w:t>Lorytex</w:t>
      </w:r>
      <w:proofErr w:type="spellEnd"/>
      <w:r>
        <w:rPr>
          <w:rFonts w:ascii="Arial" w:hAnsi="Arial"/>
          <w:sz w:val="22"/>
        </w:rPr>
        <w:t xml:space="preserve"> défendait ardemment. « Je suis convaincu que l’ECG va changer la façon dont les marques et les transformateurs considèrent la flexographie », déclarait-il. « Lorsque nous démontrons l’efficacité et la qualité que l’ECG permet d’obtenir, l’intérêt est réel. À tel point que je pense que jusqu’à 50 % des emballages pourraient être produits en </w:t>
      </w:r>
      <w:proofErr w:type="spellStart"/>
      <w:r>
        <w:rPr>
          <w:rFonts w:ascii="Arial" w:hAnsi="Arial"/>
          <w:sz w:val="22"/>
        </w:rPr>
        <w:t>flexo</w:t>
      </w:r>
      <w:proofErr w:type="spellEnd"/>
      <w:r>
        <w:rPr>
          <w:rFonts w:ascii="Arial" w:hAnsi="Arial"/>
          <w:sz w:val="22"/>
        </w:rPr>
        <w:t>, avec l’ECG. »</w:t>
      </w:r>
    </w:p>
    <w:p w14:paraId="71BFF5BB" w14:textId="77777777" w:rsidR="00BD33CE" w:rsidRPr="00C017C6" w:rsidRDefault="00BD33CE" w:rsidP="00ED5488">
      <w:pPr>
        <w:spacing w:line="360" w:lineRule="auto"/>
        <w:rPr>
          <w:rFonts w:ascii="Arial" w:hAnsi="Arial" w:cs="Arial"/>
          <w:bCs/>
          <w:sz w:val="22"/>
          <w:szCs w:val="22"/>
        </w:rPr>
      </w:pPr>
    </w:p>
    <w:p w14:paraId="52DC2B5A" w14:textId="5242F377" w:rsidR="00CF2EC3" w:rsidRPr="0028444E" w:rsidRDefault="008E15EB" w:rsidP="00ED5488">
      <w:pPr>
        <w:spacing w:line="360" w:lineRule="auto"/>
        <w:rPr>
          <w:rFonts w:ascii="Arial" w:hAnsi="Arial" w:cs="Arial"/>
          <w:bCs/>
          <w:sz w:val="22"/>
          <w:szCs w:val="22"/>
        </w:rPr>
      </w:pPr>
      <w:r>
        <w:rPr>
          <w:rFonts w:ascii="Arial" w:hAnsi="Arial"/>
          <w:sz w:val="22"/>
        </w:rPr>
        <w:t xml:space="preserve">Deux ans plus tard, </w:t>
      </w:r>
      <w:proofErr w:type="spellStart"/>
      <w:r>
        <w:rPr>
          <w:rFonts w:ascii="Arial" w:hAnsi="Arial"/>
          <w:sz w:val="22"/>
        </w:rPr>
        <w:t>Lorytex</w:t>
      </w:r>
      <w:proofErr w:type="spellEnd"/>
      <w:r>
        <w:rPr>
          <w:rFonts w:ascii="Arial" w:hAnsi="Arial"/>
          <w:sz w:val="22"/>
        </w:rPr>
        <w:t xml:space="preserve"> se retrouve à nouveau sur le podium des Global </w:t>
      </w:r>
      <w:proofErr w:type="spellStart"/>
      <w:r>
        <w:rPr>
          <w:rFonts w:ascii="Arial" w:hAnsi="Arial"/>
          <w:sz w:val="22"/>
        </w:rPr>
        <w:t>Flexo</w:t>
      </w:r>
      <w:proofErr w:type="spellEnd"/>
      <w:r>
        <w:rPr>
          <w:rFonts w:ascii="Arial" w:hAnsi="Arial"/>
          <w:sz w:val="22"/>
        </w:rPr>
        <w:t xml:space="preserve"> Innovation Awards, cette fois en tant que lauréat du tout premier prix platine, et le pronostic de M. </w:t>
      </w:r>
      <w:proofErr w:type="spellStart"/>
      <w:r>
        <w:rPr>
          <w:rFonts w:ascii="Arial" w:hAnsi="Arial"/>
          <w:sz w:val="22"/>
        </w:rPr>
        <w:t>Dolinsky</w:t>
      </w:r>
      <w:proofErr w:type="spellEnd"/>
      <w:r>
        <w:rPr>
          <w:rFonts w:ascii="Arial" w:hAnsi="Arial"/>
          <w:sz w:val="22"/>
        </w:rPr>
        <w:t xml:space="preserve"> concernant l’ECG semble se concrétiser. En 2019, </w:t>
      </w:r>
      <w:proofErr w:type="spellStart"/>
      <w:r>
        <w:rPr>
          <w:rFonts w:ascii="Arial" w:hAnsi="Arial"/>
          <w:sz w:val="22"/>
        </w:rPr>
        <w:t>Lorytex</w:t>
      </w:r>
      <w:proofErr w:type="spellEnd"/>
      <w:r>
        <w:rPr>
          <w:rFonts w:ascii="Arial" w:hAnsi="Arial"/>
          <w:sz w:val="22"/>
        </w:rPr>
        <w:t xml:space="preserve"> avait satisfait à trois des critères sur lesquels les prix sont jugés : la créativité dans la conception graphique, l’efficacité du flux de production et l’engagement pour une impression durable. En 2021, l’entreprise a fait encore mieux et a rempli le quatrième critère, la conversion de processus, en réussissant à convertir plus de 500 travaux à l’ECG au cours des </w:t>
      </w:r>
      <w:r w:rsidR="00B444A9">
        <w:rPr>
          <w:rFonts w:ascii="Arial" w:hAnsi="Arial"/>
          <w:sz w:val="22"/>
        </w:rPr>
        <w:t>18</w:t>
      </w:r>
      <w:r>
        <w:rPr>
          <w:rFonts w:ascii="Arial" w:hAnsi="Arial"/>
          <w:sz w:val="22"/>
        </w:rPr>
        <w:t> derniers mois.</w:t>
      </w:r>
    </w:p>
    <w:p w14:paraId="0F60746C" w14:textId="77777777" w:rsidR="00CF2EC3" w:rsidRPr="00C017C6" w:rsidRDefault="00CF2EC3" w:rsidP="00ED5488">
      <w:pPr>
        <w:spacing w:line="360" w:lineRule="auto"/>
        <w:rPr>
          <w:rFonts w:ascii="Arial" w:hAnsi="Arial" w:cs="Arial"/>
          <w:bCs/>
          <w:sz w:val="22"/>
          <w:szCs w:val="22"/>
        </w:rPr>
      </w:pPr>
    </w:p>
    <w:p w14:paraId="2A4E8FF2" w14:textId="77777777" w:rsidR="00467D11" w:rsidRPr="0028444E" w:rsidRDefault="00467D11" w:rsidP="00ED5488">
      <w:pPr>
        <w:spacing w:line="360" w:lineRule="auto"/>
        <w:rPr>
          <w:rFonts w:ascii="Arial" w:hAnsi="Arial" w:cs="Arial"/>
          <w:b/>
          <w:sz w:val="22"/>
          <w:szCs w:val="22"/>
        </w:rPr>
      </w:pPr>
      <w:r>
        <w:rPr>
          <w:rFonts w:ascii="Arial" w:hAnsi="Arial"/>
          <w:b/>
          <w:sz w:val="22"/>
        </w:rPr>
        <w:t>Une réussite remarquable</w:t>
      </w:r>
    </w:p>
    <w:p w14:paraId="7C88E76C" w14:textId="31393A68" w:rsidR="00E458FA" w:rsidRPr="0028444E" w:rsidRDefault="00CF2EC3" w:rsidP="00ED5488">
      <w:pPr>
        <w:spacing w:line="360" w:lineRule="auto"/>
        <w:rPr>
          <w:rFonts w:ascii="Arial" w:hAnsi="Arial" w:cs="Arial"/>
          <w:bCs/>
          <w:sz w:val="22"/>
          <w:szCs w:val="22"/>
        </w:rPr>
      </w:pPr>
      <w:r>
        <w:rPr>
          <w:rFonts w:ascii="Arial" w:hAnsi="Arial"/>
          <w:sz w:val="22"/>
        </w:rPr>
        <w:t xml:space="preserve">Il s’agirait d’une réussite remarquable pour n’importe quelle société, mais surtout pour </w:t>
      </w:r>
      <w:proofErr w:type="spellStart"/>
      <w:r>
        <w:rPr>
          <w:rFonts w:ascii="Arial" w:hAnsi="Arial"/>
          <w:sz w:val="22"/>
        </w:rPr>
        <w:t>Lorytex</w:t>
      </w:r>
      <w:proofErr w:type="spellEnd"/>
      <w:r>
        <w:rPr>
          <w:rFonts w:ascii="Arial" w:hAnsi="Arial"/>
          <w:sz w:val="22"/>
        </w:rPr>
        <w:t>, une entreprise relativement petite, comme le reconnaît M. </w:t>
      </w:r>
      <w:proofErr w:type="spellStart"/>
      <w:r>
        <w:rPr>
          <w:rFonts w:ascii="Arial" w:hAnsi="Arial"/>
          <w:sz w:val="22"/>
        </w:rPr>
        <w:t>Dolinsky</w:t>
      </w:r>
      <w:proofErr w:type="spellEnd"/>
      <w:r>
        <w:rPr>
          <w:rFonts w:ascii="Arial" w:hAnsi="Arial"/>
          <w:sz w:val="22"/>
        </w:rPr>
        <w:t>. Au fil des années, cependant, son avantage concurrentiel a été aiguisé par son activité sur le marché uruguayen, où la concurrence est rude. M. </w:t>
      </w:r>
      <w:proofErr w:type="spellStart"/>
      <w:r>
        <w:rPr>
          <w:rFonts w:ascii="Arial" w:hAnsi="Arial"/>
          <w:sz w:val="22"/>
        </w:rPr>
        <w:t>Dolinsky</w:t>
      </w:r>
      <w:proofErr w:type="spellEnd"/>
      <w:r>
        <w:rPr>
          <w:rFonts w:ascii="Arial" w:hAnsi="Arial"/>
          <w:sz w:val="22"/>
        </w:rPr>
        <w:t xml:space="preserve"> souligne : « nous faisons face à la concurrence du Brésil et de l’Argentine, bien sûr, mais aussi de la Chine, il nous faut donc une particularité qui nous distingue de nos compétiteurs. »</w:t>
      </w:r>
    </w:p>
    <w:p w14:paraId="4ED75660" w14:textId="361972EC" w:rsidR="00CB36F4" w:rsidRPr="00C017C6" w:rsidRDefault="00CB36F4" w:rsidP="00ED5488">
      <w:pPr>
        <w:spacing w:line="360" w:lineRule="auto"/>
        <w:rPr>
          <w:rFonts w:ascii="Arial" w:hAnsi="Arial" w:cs="Arial"/>
          <w:bCs/>
          <w:sz w:val="22"/>
          <w:szCs w:val="22"/>
        </w:rPr>
      </w:pPr>
    </w:p>
    <w:p w14:paraId="182D7FDC" w14:textId="56E79720" w:rsidR="006B730D" w:rsidRPr="0028444E" w:rsidRDefault="00CB36F4" w:rsidP="00ED5488">
      <w:pPr>
        <w:spacing w:line="360" w:lineRule="auto"/>
        <w:rPr>
          <w:rFonts w:ascii="Arial" w:hAnsi="Arial" w:cs="Arial"/>
          <w:bCs/>
          <w:sz w:val="22"/>
          <w:szCs w:val="22"/>
        </w:rPr>
      </w:pPr>
      <w:r>
        <w:rPr>
          <w:rFonts w:ascii="Arial" w:hAnsi="Arial"/>
          <w:sz w:val="22"/>
        </w:rPr>
        <w:t xml:space="preserve">Pour </w:t>
      </w:r>
      <w:proofErr w:type="spellStart"/>
      <w:r>
        <w:rPr>
          <w:rFonts w:ascii="Arial" w:hAnsi="Arial"/>
          <w:sz w:val="22"/>
        </w:rPr>
        <w:t>Lorytex</w:t>
      </w:r>
      <w:proofErr w:type="spellEnd"/>
      <w:r>
        <w:rPr>
          <w:rFonts w:ascii="Arial" w:hAnsi="Arial"/>
          <w:sz w:val="22"/>
        </w:rPr>
        <w:t xml:space="preserve">, cette particularité réside dans l’ECG. L’entreprise possède près de cinq ans d’expérience dans ce domaine, en grande partie grâce à la technologie KODAK FLEXCEL NX de </w:t>
      </w:r>
      <w:proofErr w:type="spellStart"/>
      <w:r>
        <w:rPr>
          <w:rFonts w:ascii="Arial" w:hAnsi="Arial"/>
          <w:sz w:val="22"/>
        </w:rPr>
        <w:t>Miraclon</w:t>
      </w:r>
      <w:proofErr w:type="spellEnd"/>
      <w:r>
        <w:rPr>
          <w:rFonts w:ascii="Arial" w:hAnsi="Arial"/>
          <w:sz w:val="22"/>
        </w:rPr>
        <w:t>. M. </w:t>
      </w:r>
      <w:proofErr w:type="spellStart"/>
      <w:r>
        <w:rPr>
          <w:rFonts w:ascii="Arial" w:hAnsi="Arial"/>
          <w:sz w:val="22"/>
        </w:rPr>
        <w:t>Dolinsky</w:t>
      </w:r>
      <w:proofErr w:type="spellEnd"/>
      <w:r>
        <w:rPr>
          <w:rFonts w:ascii="Arial" w:hAnsi="Arial"/>
          <w:sz w:val="22"/>
        </w:rPr>
        <w:t xml:space="preserve"> explique : « nous nous sommes engagés sur la voie de l’ECG en 2016, et nous sommes passés à la technologie FLEXCEL NX car elle offrait selon nous une stabilité et un contrôle du processus incontournables pour obtenir de bons résultats. C’est également à cette époque que </w:t>
      </w:r>
      <w:proofErr w:type="spellStart"/>
      <w:r>
        <w:rPr>
          <w:rFonts w:ascii="Arial" w:hAnsi="Arial"/>
          <w:sz w:val="22"/>
        </w:rPr>
        <w:t>Miraclon</w:t>
      </w:r>
      <w:proofErr w:type="spellEnd"/>
      <w:r>
        <w:rPr>
          <w:rFonts w:ascii="Arial" w:hAnsi="Arial"/>
          <w:sz w:val="22"/>
        </w:rPr>
        <w:t xml:space="preserve"> a lancé la technologie Advanced DIGICAP NX </w:t>
      </w:r>
      <w:proofErr w:type="spellStart"/>
      <w:r>
        <w:rPr>
          <w:rFonts w:ascii="Arial" w:hAnsi="Arial"/>
          <w:sz w:val="22"/>
        </w:rPr>
        <w:t>Patterning</w:t>
      </w:r>
      <w:proofErr w:type="spellEnd"/>
      <w:r>
        <w:rPr>
          <w:rFonts w:ascii="Arial" w:hAnsi="Arial"/>
          <w:sz w:val="22"/>
        </w:rPr>
        <w:t>, pour encore plus de stabilité et de contrôle de l’impression.</w:t>
      </w:r>
    </w:p>
    <w:p w14:paraId="17D8767A" w14:textId="77777777" w:rsidR="006B730D" w:rsidRPr="00C017C6" w:rsidRDefault="006B730D" w:rsidP="00ED5488">
      <w:pPr>
        <w:spacing w:line="360" w:lineRule="auto"/>
        <w:rPr>
          <w:rFonts w:ascii="Arial" w:hAnsi="Arial" w:cs="Arial"/>
          <w:bCs/>
          <w:sz w:val="22"/>
          <w:szCs w:val="22"/>
        </w:rPr>
      </w:pPr>
    </w:p>
    <w:p w14:paraId="025450B9" w14:textId="5A8DB7A3" w:rsidR="00BA300D" w:rsidRPr="0028444E" w:rsidRDefault="00467D11" w:rsidP="00ED5488">
      <w:pPr>
        <w:spacing w:line="360" w:lineRule="auto"/>
        <w:rPr>
          <w:rFonts w:ascii="Arial" w:hAnsi="Arial" w:cs="Arial"/>
          <w:bCs/>
          <w:sz w:val="22"/>
          <w:szCs w:val="22"/>
        </w:rPr>
      </w:pPr>
      <w:r>
        <w:rPr>
          <w:rFonts w:ascii="Arial" w:hAnsi="Arial"/>
          <w:sz w:val="22"/>
        </w:rPr>
        <w:t xml:space="preserve">Aujourd’hui, </w:t>
      </w:r>
      <w:proofErr w:type="spellStart"/>
      <w:r>
        <w:rPr>
          <w:rFonts w:ascii="Arial" w:hAnsi="Arial"/>
          <w:sz w:val="22"/>
        </w:rPr>
        <w:t>Lorytex</w:t>
      </w:r>
      <w:proofErr w:type="spellEnd"/>
      <w:r>
        <w:rPr>
          <w:rFonts w:ascii="Arial" w:hAnsi="Arial"/>
          <w:sz w:val="22"/>
        </w:rPr>
        <w:t xml:space="preserve"> est le leader incontesté de l’ECG en Uruguay, et au-delà. « Lorsqu’une marque ou un transformateur envisage de recourir à l’ECG, il s’adresse presque systématiquement à nous en premier », affirme M. </w:t>
      </w:r>
      <w:proofErr w:type="spellStart"/>
      <w:r>
        <w:rPr>
          <w:rFonts w:ascii="Arial" w:hAnsi="Arial"/>
          <w:sz w:val="22"/>
        </w:rPr>
        <w:t>Dolinsky</w:t>
      </w:r>
      <w:proofErr w:type="spellEnd"/>
      <w:r>
        <w:rPr>
          <w:rFonts w:ascii="Arial" w:hAnsi="Arial"/>
          <w:sz w:val="22"/>
        </w:rPr>
        <w:t xml:space="preserve">. Mais la proposition de </w:t>
      </w:r>
      <w:proofErr w:type="spellStart"/>
      <w:r>
        <w:rPr>
          <w:rFonts w:ascii="Arial" w:hAnsi="Arial"/>
          <w:sz w:val="22"/>
        </w:rPr>
        <w:t>Lorytex</w:t>
      </w:r>
      <w:proofErr w:type="spellEnd"/>
      <w:r>
        <w:rPr>
          <w:rFonts w:ascii="Arial" w:hAnsi="Arial"/>
          <w:sz w:val="22"/>
        </w:rPr>
        <w:t xml:space="preserve"> à ses clients ne se différencie pas seulement par son expertise technologique ; la société a une vision unique de son rôle dans la chaîne d’approvisionnement des emballages souples, décrite par son slogan d’entreprise : « Relier les marques aux transformateurs par la couleur.</w:t>
      </w:r>
      <w:r w:rsidR="00C017C6">
        <w:rPr>
          <w:rFonts w:ascii="Arial" w:hAnsi="Arial"/>
          <w:sz w:val="22"/>
        </w:rPr>
        <w:t> »</w:t>
      </w:r>
    </w:p>
    <w:p w14:paraId="3D0FAC84" w14:textId="77777777" w:rsidR="00BA300D" w:rsidRPr="00C017C6" w:rsidRDefault="00BA300D" w:rsidP="00ED5488">
      <w:pPr>
        <w:spacing w:line="360" w:lineRule="auto"/>
        <w:rPr>
          <w:rFonts w:ascii="Arial" w:hAnsi="Arial" w:cs="Arial"/>
          <w:bCs/>
          <w:sz w:val="22"/>
          <w:szCs w:val="22"/>
        </w:rPr>
      </w:pPr>
    </w:p>
    <w:p w14:paraId="101702CE" w14:textId="77777777" w:rsidR="00BA300D" w:rsidRPr="0028444E" w:rsidRDefault="00BA300D" w:rsidP="00ED5488">
      <w:pPr>
        <w:spacing w:line="360" w:lineRule="auto"/>
        <w:rPr>
          <w:rFonts w:ascii="Arial" w:hAnsi="Arial" w:cs="Arial"/>
          <w:b/>
          <w:sz w:val="22"/>
          <w:szCs w:val="22"/>
        </w:rPr>
      </w:pPr>
      <w:r>
        <w:rPr>
          <w:rFonts w:ascii="Arial" w:hAnsi="Arial"/>
          <w:b/>
          <w:sz w:val="22"/>
        </w:rPr>
        <w:t>Chaîne d’innovation</w:t>
      </w:r>
    </w:p>
    <w:p w14:paraId="095A9D9B" w14:textId="5A1C708F" w:rsidR="00CB36F4" w:rsidRPr="0028444E" w:rsidRDefault="00603D67" w:rsidP="00ED5488">
      <w:pPr>
        <w:spacing w:line="360" w:lineRule="auto"/>
        <w:rPr>
          <w:rFonts w:ascii="Arial" w:hAnsi="Arial" w:cs="Arial"/>
          <w:bCs/>
          <w:sz w:val="22"/>
          <w:szCs w:val="22"/>
        </w:rPr>
      </w:pPr>
      <w:r>
        <w:rPr>
          <w:rFonts w:ascii="Arial" w:hAnsi="Arial"/>
          <w:sz w:val="22"/>
        </w:rPr>
        <w:t xml:space="preserve">Roberto </w:t>
      </w:r>
      <w:proofErr w:type="spellStart"/>
      <w:r>
        <w:rPr>
          <w:rFonts w:ascii="Arial" w:hAnsi="Arial"/>
          <w:sz w:val="22"/>
        </w:rPr>
        <w:t>Dolinsky</w:t>
      </w:r>
      <w:proofErr w:type="spellEnd"/>
      <w:r>
        <w:rPr>
          <w:rFonts w:ascii="Arial" w:hAnsi="Arial"/>
          <w:sz w:val="22"/>
        </w:rPr>
        <w:t xml:space="preserve"> développe : « le résultat final est proportionnel à l’implication de ces trois facteurs. Pour notre part, nous ne nous contentons pas de produire des mètres carrés de plaques. Nous faisons partie d’une chaîne d’innovation, apportant des outils pour améliorer la qualité et la productivité de la manière la plus écologique possible. »</w:t>
      </w:r>
    </w:p>
    <w:p w14:paraId="2D40F18D" w14:textId="3F693903" w:rsidR="00CF2EC3" w:rsidRPr="00C017C6" w:rsidRDefault="00CF2EC3" w:rsidP="00ED5488">
      <w:pPr>
        <w:spacing w:line="360" w:lineRule="auto"/>
        <w:rPr>
          <w:rFonts w:ascii="Arial" w:hAnsi="Arial" w:cs="Arial"/>
          <w:bCs/>
          <w:sz w:val="22"/>
          <w:szCs w:val="22"/>
        </w:rPr>
      </w:pPr>
    </w:p>
    <w:p w14:paraId="5470DFD2" w14:textId="01F6DF65" w:rsidR="00467D11" w:rsidRPr="0028444E" w:rsidRDefault="00467D11" w:rsidP="00ED5488">
      <w:pPr>
        <w:spacing w:line="360" w:lineRule="auto"/>
        <w:rPr>
          <w:rFonts w:ascii="Arial" w:hAnsi="Arial" w:cs="Arial"/>
          <w:bCs/>
          <w:sz w:val="22"/>
          <w:szCs w:val="22"/>
        </w:rPr>
      </w:pPr>
      <w:r>
        <w:rPr>
          <w:rFonts w:ascii="Arial" w:hAnsi="Arial"/>
          <w:sz w:val="22"/>
        </w:rPr>
        <w:t xml:space="preserve">La participation primée de </w:t>
      </w:r>
      <w:proofErr w:type="spellStart"/>
      <w:r>
        <w:rPr>
          <w:rFonts w:ascii="Arial" w:hAnsi="Arial"/>
          <w:sz w:val="22"/>
        </w:rPr>
        <w:t>Lorytex</w:t>
      </w:r>
      <w:proofErr w:type="spellEnd"/>
      <w:r>
        <w:rPr>
          <w:rFonts w:ascii="Arial" w:hAnsi="Arial"/>
          <w:sz w:val="22"/>
        </w:rPr>
        <w:t xml:space="preserve"> — plusieurs références de </w:t>
      </w:r>
      <w:proofErr w:type="spellStart"/>
      <w:r>
        <w:rPr>
          <w:rFonts w:ascii="Arial" w:hAnsi="Arial"/>
          <w:sz w:val="22"/>
        </w:rPr>
        <w:t>doypacks</w:t>
      </w:r>
      <w:proofErr w:type="spellEnd"/>
      <w:r>
        <w:rPr>
          <w:rFonts w:ascii="Arial" w:hAnsi="Arial"/>
          <w:sz w:val="22"/>
        </w:rPr>
        <w:t xml:space="preserve"> de céréales — démontre brillamment cette approche en pratique, mais aussi les avantages considérables de la conversion des emballages souples de la gravure à la </w:t>
      </w:r>
      <w:proofErr w:type="spellStart"/>
      <w:r>
        <w:rPr>
          <w:rFonts w:ascii="Arial" w:hAnsi="Arial"/>
          <w:sz w:val="22"/>
        </w:rPr>
        <w:t>flexo</w:t>
      </w:r>
      <w:proofErr w:type="spellEnd"/>
      <w:r>
        <w:rPr>
          <w:rFonts w:ascii="Arial" w:hAnsi="Arial"/>
          <w:sz w:val="22"/>
        </w:rPr>
        <w:t xml:space="preserve">, et dans ce cas, à l’ECG au lieu de la </w:t>
      </w:r>
      <w:proofErr w:type="spellStart"/>
      <w:r>
        <w:rPr>
          <w:rFonts w:ascii="Arial" w:hAnsi="Arial"/>
          <w:sz w:val="22"/>
        </w:rPr>
        <w:t>flexo</w:t>
      </w:r>
      <w:proofErr w:type="spellEnd"/>
      <w:r>
        <w:rPr>
          <w:rFonts w:ascii="Arial" w:hAnsi="Arial"/>
          <w:sz w:val="22"/>
        </w:rPr>
        <w:t xml:space="preserve"> « traditionnelle ».</w:t>
      </w:r>
    </w:p>
    <w:p w14:paraId="4DA5549D" w14:textId="5AABF0DD" w:rsidR="001471C9" w:rsidRPr="00C017C6" w:rsidRDefault="001471C9" w:rsidP="00ED5488">
      <w:pPr>
        <w:spacing w:line="360" w:lineRule="auto"/>
        <w:rPr>
          <w:rFonts w:ascii="Arial" w:hAnsi="Arial" w:cs="Arial"/>
          <w:bCs/>
          <w:sz w:val="22"/>
          <w:szCs w:val="22"/>
        </w:rPr>
      </w:pPr>
    </w:p>
    <w:p w14:paraId="6DB22260" w14:textId="1B6D5340" w:rsidR="001471C9" w:rsidRPr="0028444E" w:rsidRDefault="009E072B" w:rsidP="00ED5488">
      <w:pPr>
        <w:spacing w:line="360" w:lineRule="auto"/>
        <w:rPr>
          <w:rFonts w:ascii="Arial" w:hAnsi="Arial" w:cs="Arial"/>
          <w:bCs/>
          <w:sz w:val="22"/>
          <w:szCs w:val="22"/>
        </w:rPr>
      </w:pPr>
      <w:r>
        <w:rPr>
          <w:rFonts w:ascii="Arial" w:hAnsi="Arial"/>
          <w:sz w:val="22"/>
        </w:rPr>
        <w:t xml:space="preserve">Le propriétaire de la marque Saint </w:t>
      </w:r>
      <w:proofErr w:type="spellStart"/>
      <w:r>
        <w:rPr>
          <w:rFonts w:ascii="Arial" w:hAnsi="Arial"/>
          <w:sz w:val="22"/>
        </w:rPr>
        <w:t>Hnos</w:t>
      </w:r>
      <w:proofErr w:type="spellEnd"/>
      <w:r>
        <w:rPr>
          <w:rFonts w:ascii="Arial" w:hAnsi="Arial"/>
          <w:sz w:val="22"/>
        </w:rPr>
        <w:t xml:space="preserve"> </w:t>
      </w:r>
      <w:proofErr w:type="spellStart"/>
      <w:r>
        <w:rPr>
          <w:rFonts w:ascii="Arial" w:hAnsi="Arial"/>
          <w:sz w:val="22"/>
        </w:rPr>
        <w:t>del</w:t>
      </w:r>
      <w:proofErr w:type="spellEnd"/>
      <w:r>
        <w:rPr>
          <w:rFonts w:ascii="Arial" w:hAnsi="Arial"/>
          <w:sz w:val="22"/>
        </w:rPr>
        <w:t xml:space="preserve"> Uruguay avait auparavant fait imprimer le projet par héliogravure en Chine, mais souhaitait explorer la possibilité de relocaliser la production vers une chaîne d’approvisionnement locale. Plusieurs raisons ont motivé cette décision. Les problèmes de chaîne d’approvisionnement soulevés par la pandémie de Covid-19 ont constitué un argument de poids en faveur des délais de livraison plus courts d’une production locale, ainsi que des coûts de transport plus faibles et d’une meilleure durabilité. La </w:t>
      </w:r>
      <w:proofErr w:type="spellStart"/>
      <w:r>
        <w:rPr>
          <w:rFonts w:ascii="Arial" w:hAnsi="Arial"/>
          <w:sz w:val="22"/>
        </w:rPr>
        <w:t>flexo</w:t>
      </w:r>
      <w:proofErr w:type="spellEnd"/>
      <w:r>
        <w:rPr>
          <w:rFonts w:ascii="Arial" w:hAnsi="Arial"/>
          <w:sz w:val="22"/>
        </w:rPr>
        <w:t xml:space="preserve"> ECG permettait de </w:t>
      </w:r>
      <w:r>
        <w:rPr>
          <w:rFonts w:ascii="Arial" w:hAnsi="Arial"/>
          <w:sz w:val="22"/>
        </w:rPr>
        <w:lastRenderedPageBreak/>
        <w:t>regrouper plusieurs variétés pour accélérer la production de courts tirages d’un plus grand nombre de produits et dynamiser la réponse de Saint aux demandes changeantes des consommateurs. Enfin, les coûts de consommation d’énergie, d’encre et de solvants seraient considérablement réduits.</w:t>
      </w:r>
    </w:p>
    <w:p w14:paraId="0FED2C6C" w14:textId="77777777" w:rsidR="00467D11" w:rsidRPr="00C017C6" w:rsidRDefault="00467D11" w:rsidP="00ED5488">
      <w:pPr>
        <w:spacing w:line="360" w:lineRule="auto"/>
        <w:rPr>
          <w:rFonts w:ascii="Arial" w:hAnsi="Arial" w:cs="Arial"/>
          <w:bCs/>
          <w:sz w:val="22"/>
          <w:szCs w:val="22"/>
        </w:rPr>
      </w:pPr>
    </w:p>
    <w:p w14:paraId="3FE62AB9" w14:textId="4C1F88A7" w:rsidR="00322F6F" w:rsidRPr="0028444E" w:rsidRDefault="00322F6F" w:rsidP="00ED5488">
      <w:pPr>
        <w:spacing w:line="360" w:lineRule="auto"/>
        <w:rPr>
          <w:rFonts w:ascii="Arial" w:hAnsi="Arial" w:cs="Arial"/>
          <w:color w:val="000000"/>
          <w:sz w:val="22"/>
          <w:szCs w:val="22"/>
        </w:rPr>
      </w:pPr>
      <w:r>
        <w:rPr>
          <w:rFonts w:ascii="Arial" w:hAnsi="Arial"/>
          <w:color w:val="000000"/>
          <w:sz w:val="22"/>
        </w:rPr>
        <w:t xml:space="preserve">Sur ce projet, Saint a travaillé avec le transformateur Strong Converter SA, inclus au Grupo </w:t>
      </w:r>
      <w:proofErr w:type="spellStart"/>
      <w:r>
        <w:rPr>
          <w:rFonts w:ascii="Arial" w:hAnsi="Arial"/>
          <w:color w:val="000000"/>
          <w:sz w:val="22"/>
        </w:rPr>
        <w:t>Maccio</w:t>
      </w:r>
      <w:proofErr w:type="spellEnd"/>
      <w:r>
        <w:rPr>
          <w:rFonts w:ascii="Arial" w:hAnsi="Arial"/>
          <w:color w:val="000000"/>
          <w:sz w:val="22"/>
        </w:rPr>
        <w:t xml:space="preserve">. Strong travaille avec </w:t>
      </w:r>
      <w:proofErr w:type="spellStart"/>
      <w:r>
        <w:rPr>
          <w:rFonts w:ascii="Arial" w:hAnsi="Arial"/>
          <w:color w:val="000000"/>
          <w:sz w:val="22"/>
        </w:rPr>
        <w:t>Lorytex</w:t>
      </w:r>
      <w:proofErr w:type="spellEnd"/>
      <w:r>
        <w:rPr>
          <w:rFonts w:ascii="Arial" w:hAnsi="Arial"/>
          <w:color w:val="000000"/>
          <w:sz w:val="22"/>
        </w:rPr>
        <w:t xml:space="preserve"> depuis près de dix ans, et plus récemment sur l’exploration de l’application de l’ECG qui a pris de l’importance après la victoire de </w:t>
      </w:r>
      <w:proofErr w:type="spellStart"/>
      <w:r>
        <w:rPr>
          <w:rFonts w:ascii="Arial" w:hAnsi="Arial"/>
          <w:color w:val="000000"/>
          <w:sz w:val="22"/>
        </w:rPr>
        <w:t>Lorytex</w:t>
      </w:r>
      <w:proofErr w:type="spellEnd"/>
      <w:r>
        <w:rPr>
          <w:rFonts w:ascii="Arial" w:hAnsi="Arial"/>
          <w:color w:val="000000"/>
          <w:sz w:val="22"/>
        </w:rPr>
        <w:t xml:space="preserve"> aux Global </w:t>
      </w:r>
      <w:proofErr w:type="spellStart"/>
      <w:r>
        <w:rPr>
          <w:rFonts w:ascii="Arial" w:hAnsi="Arial"/>
          <w:color w:val="000000"/>
          <w:sz w:val="22"/>
        </w:rPr>
        <w:t>Flexo</w:t>
      </w:r>
      <w:proofErr w:type="spellEnd"/>
      <w:r>
        <w:rPr>
          <w:rFonts w:ascii="Arial" w:hAnsi="Arial"/>
          <w:color w:val="000000"/>
          <w:sz w:val="22"/>
        </w:rPr>
        <w:t xml:space="preserve"> Innovation Awards en 2019. Le directeur de l’impression Gustavo </w:t>
      </w:r>
      <w:proofErr w:type="spellStart"/>
      <w:r>
        <w:rPr>
          <w:rFonts w:ascii="Arial" w:hAnsi="Arial"/>
          <w:color w:val="000000"/>
          <w:sz w:val="22"/>
        </w:rPr>
        <w:t>Bisogno</w:t>
      </w:r>
      <w:proofErr w:type="spellEnd"/>
      <w:r>
        <w:rPr>
          <w:rFonts w:ascii="Arial" w:hAnsi="Arial"/>
          <w:color w:val="000000"/>
          <w:sz w:val="22"/>
        </w:rPr>
        <w:t xml:space="preserve"> commente : « nous connaissions l’ECG depuis un certain temps, mais lorsque </w:t>
      </w:r>
      <w:proofErr w:type="spellStart"/>
      <w:r>
        <w:rPr>
          <w:rFonts w:ascii="Arial" w:hAnsi="Arial"/>
          <w:color w:val="000000"/>
          <w:sz w:val="22"/>
        </w:rPr>
        <w:t>Lorytex</w:t>
      </w:r>
      <w:proofErr w:type="spellEnd"/>
      <w:r>
        <w:rPr>
          <w:rFonts w:ascii="Arial" w:hAnsi="Arial"/>
          <w:color w:val="000000"/>
          <w:sz w:val="22"/>
        </w:rPr>
        <w:t xml:space="preserve"> a remporté le prix, nous nous sommes dit qu’il s’agissait d’une technologie vraiment innovante. Ainsi, lorsque Saint a expliqué ses attentes dans le cadre d’une production locale, il était logique d’intégrer </w:t>
      </w:r>
      <w:proofErr w:type="spellStart"/>
      <w:r>
        <w:rPr>
          <w:rFonts w:ascii="Arial" w:hAnsi="Arial"/>
          <w:color w:val="000000"/>
          <w:sz w:val="22"/>
        </w:rPr>
        <w:t>Lorytex</w:t>
      </w:r>
      <w:proofErr w:type="spellEnd"/>
      <w:r>
        <w:rPr>
          <w:rFonts w:ascii="Arial" w:hAnsi="Arial"/>
          <w:color w:val="000000"/>
          <w:sz w:val="22"/>
        </w:rPr>
        <w:t xml:space="preserve"> à l’équipe. »</w:t>
      </w:r>
    </w:p>
    <w:p w14:paraId="1725AE3E" w14:textId="1B9A38CC" w:rsidR="00556303" w:rsidRPr="00C017C6" w:rsidRDefault="00556303" w:rsidP="00ED5488">
      <w:pPr>
        <w:spacing w:line="360" w:lineRule="auto"/>
        <w:rPr>
          <w:rFonts w:ascii="Arial" w:hAnsi="Arial" w:cs="Arial"/>
          <w:color w:val="000000"/>
          <w:sz w:val="22"/>
          <w:szCs w:val="22"/>
        </w:rPr>
      </w:pPr>
    </w:p>
    <w:p w14:paraId="1D910052" w14:textId="0B2DD556" w:rsidR="007B47C5" w:rsidRPr="0028444E" w:rsidRDefault="007B47C5" w:rsidP="00ED5488">
      <w:pPr>
        <w:spacing w:line="360" w:lineRule="auto"/>
        <w:rPr>
          <w:rFonts w:ascii="Arial" w:hAnsi="Arial" w:cs="Arial"/>
          <w:b/>
          <w:bCs/>
          <w:color w:val="000000"/>
          <w:sz w:val="22"/>
          <w:szCs w:val="22"/>
        </w:rPr>
      </w:pPr>
      <w:r>
        <w:rPr>
          <w:rFonts w:ascii="Arial" w:hAnsi="Arial"/>
          <w:b/>
          <w:color w:val="000000"/>
          <w:sz w:val="22"/>
        </w:rPr>
        <w:t>« Des résultats spectaculaires »</w:t>
      </w:r>
    </w:p>
    <w:p w14:paraId="5C5A9A50" w14:textId="19DDB54F" w:rsidR="00556303" w:rsidRPr="0028444E" w:rsidRDefault="007B47C5" w:rsidP="00ED5488">
      <w:pPr>
        <w:spacing w:line="360" w:lineRule="auto"/>
        <w:rPr>
          <w:rFonts w:ascii="Arial" w:hAnsi="Arial" w:cs="Arial"/>
          <w:color w:val="000000"/>
          <w:sz w:val="22"/>
          <w:szCs w:val="22"/>
        </w:rPr>
      </w:pPr>
      <w:r w:rsidRPr="70440E09">
        <w:rPr>
          <w:rFonts w:ascii="Arial" w:hAnsi="Arial"/>
          <w:color w:val="000000" w:themeColor="text1"/>
          <w:sz w:val="22"/>
          <w:szCs w:val="22"/>
        </w:rPr>
        <w:t xml:space="preserve">Les résultats du projet ont dépassé les attentes ; Marco </w:t>
      </w:r>
      <w:proofErr w:type="spellStart"/>
      <w:r w:rsidRPr="70440E09">
        <w:rPr>
          <w:rFonts w:ascii="Arial" w:hAnsi="Arial"/>
          <w:color w:val="000000" w:themeColor="text1"/>
          <w:sz w:val="22"/>
          <w:szCs w:val="22"/>
        </w:rPr>
        <w:t>Picorel</w:t>
      </w:r>
      <w:r w:rsidR="5C28AAAE" w:rsidRPr="70440E09">
        <w:rPr>
          <w:rFonts w:ascii="Arial" w:hAnsi="Arial"/>
          <w:color w:val="000000" w:themeColor="text1"/>
          <w:sz w:val="22"/>
          <w:szCs w:val="22"/>
        </w:rPr>
        <w:t>l</w:t>
      </w:r>
      <w:proofErr w:type="spellEnd"/>
      <w:r w:rsidRPr="70440E09">
        <w:rPr>
          <w:rFonts w:ascii="Arial" w:hAnsi="Arial"/>
          <w:color w:val="000000" w:themeColor="text1"/>
          <w:sz w:val="22"/>
          <w:szCs w:val="22"/>
        </w:rPr>
        <w:t xml:space="preserve">, PDG de Saint </w:t>
      </w:r>
      <w:proofErr w:type="spellStart"/>
      <w:r w:rsidRPr="70440E09">
        <w:rPr>
          <w:rFonts w:ascii="Arial" w:hAnsi="Arial"/>
          <w:color w:val="000000" w:themeColor="text1"/>
          <w:sz w:val="22"/>
          <w:szCs w:val="22"/>
        </w:rPr>
        <w:t>Hnos</w:t>
      </w:r>
      <w:proofErr w:type="spellEnd"/>
      <w:r w:rsidRPr="70440E09">
        <w:rPr>
          <w:rFonts w:ascii="Arial" w:hAnsi="Arial"/>
          <w:color w:val="000000" w:themeColor="text1"/>
          <w:sz w:val="22"/>
          <w:szCs w:val="22"/>
        </w:rPr>
        <w:t xml:space="preserve">, les décrit même comme « spectaculaires ». La conversion à l’ECG a été un succès sur tous les plans, non seulement en égalant la qualité de l’héliogravure mais aussi en améliorant significativement la productivité par rapport à la gravure et à la </w:t>
      </w:r>
      <w:proofErr w:type="spellStart"/>
      <w:r w:rsidRPr="70440E09">
        <w:rPr>
          <w:rFonts w:ascii="Arial" w:hAnsi="Arial"/>
          <w:color w:val="000000" w:themeColor="text1"/>
          <w:sz w:val="22"/>
          <w:szCs w:val="22"/>
        </w:rPr>
        <w:t>flexo</w:t>
      </w:r>
      <w:proofErr w:type="spellEnd"/>
      <w:r w:rsidRPr="70440E09">
        <w:rPr>
          <w:rFonts w:ascii="Arial" w:hAnsi="Arial"/>
          <w:color w:val="000000" w:themeColor="text1"/>
          <w:sz w:val="22"/>
          <w:szCs w:val="22"/>
        </w:rPr>
        <w:t xml:space="preserve"> « traditionnelle ». La production des cinq références en utilisant la </w:t>
      </w:r>
      <w:proofErr w:type="spellStart"/>
      <w:r w:rsidRPr="70440E09">
        <w:rPr>
          <w:rFonts w:ascii="Arial" w:hAnsi="Arial"/>
          <w:color w:val="000000" w:themeColor="text1"/>
          <w:sz w:val="22"/>
          <w:szCs w:val="22"/>
        </w:rPr>
        <w:t>flexo</w:t>
      </w:r>
      <w:proofErr w:type="spellEnd"/>
      <w:r w:rsidRPr="70440E09">
        <w:rPr>
          <w:rFonts w:ascii="Arial" w:hAnsi="Arial"/>
          <w:color w:val="000000" w:themeColor="text1"/>
          <w:sz w:val="22"/>
          <w:szCs w:val="22"/>
        </w:rPr>
        <w:t xml:space="preserve"> classique aurait nécessité huit couleurs (CMJN + Argent + Blanc + 2 tons directs Pantone) et pris 336 minutes. Avec l’ECG, le temps de production a été réduit de 45 % (jusqu’à 184 minutes) et d’importantes économies ont été réalisées en matière de transport, de production des cylindres de gravure, et de consommation d’encre et de solvants.</w:t>
      </w:r>
    </w:p>
    <w:p w14:paraId="71522621" w14:textId="77777777" w:rsidR="00556303" w:rsidRPr="00C017C6" w:rsidRDefault="00556303" w:rsidP="00ED5488">
      <w:pPr>
        <w:spacing w:line="360" w:lineRule="auto"/>
        <w:rPr>
          <w:rFonts w:ascii="Arial" w:hAnsi="Arial" w:cs="Arial"/>
          <w:color w:val="000000"/>
          <w:sz w:val="22"/>
          <w:szCs w:val="22"/>
        </w:rPr>
      </w:pPr>
    </w:p>
    <w:p w14:paraId="47662415" w14:textId="0CCA24C5" w:rsidR="00CF2EC3" w:rsidRPr="0028444E" w:rsidRDefault="00556303" w:rsidP="00ED5488">
      <w:pPr>
        <w:spacing w:line="360" w:lineRule="auto"/>
        <w:rPr>
          <w:rFonts w:ascii="Arial" w:hAnsi="Arial" w:cs="Arial"/>
          <w:color w:val="000000"/>
          <w:sz w:val="22"/>
          <w:szCs w:val="22"/>
        </w:rPr>
      </w:pPr>
      <w:r w:rsidRPr="70440E09">
        <w:rPr>
          <w:rFonts w:ascii="Arial" w:hAnsi="Arial"/>
          <w:color w:val="000000" w:themeColor="text1"/>
          <w:sz w:val="22"/>
          <w:szCs w:val="22"/>
        </w:rPr>
        <w:t xml:space="preserve">En conséquence, Saint </w:t>
      </w:r>
      <w:proofErr w:type="spellStart"/>
      <w:r w:rsidRPr="70440E09">
        <w:rPr>
          <w:rFonts w:ascii="Arial" w:hAnsi="Arial"/>
          <w:color w:val="000000" w:themeColor="text1"/>
          <w:sz w:val="22"/>
          <w:szCs w:val="22"/>
        </w:rPr>
        <w:t>Hnos</w:t>
      </w:r>
      <w:proofErr w:type="spellEnd"/>
      <w:r w:rsidRPr="70440E09">
        <w:rPr>
          <w:rFonts w:ascii="Arial" w:hAnsi="Arial"/>
          <w:color w:val="000000" w:themeColor="text1"/>
          <w:sz w:val="22"/>
          <w:szCs w:val="22"/>
        </w:rPr>
        <w:t xml:space="preserve"> a désormais transféré 90 % de ses emballages à la </w:t>
      </w:r>
      <w:proofErr w:type="spellStart"/>
      <w:r w:rsidRPr="70440E09">
        <w:rPr>
          <w:rFonts w:ascii="Arial" w:hAnsi="Arial"/>
          <w:color w:val="000000" w:themeColor="text1"/>
          <w:sz w:val="22"/>
          <w:szCs w:val="22"/>
        </w:rPr>
        <w:t>flexo</w:t>
      </w:r>
      <w:proofErr w:type="spellEnd"/>
      <w:r w:rsidRPr="70440E09">
        <w:rPr>
          <w:rFonts w:ascii="Arial" w:hAnsi="Arial"/>
          <w:color w:val="000000" w:themeColor="text1"/>
          <w:sz w:val="22"/>
          <w:szCs w:val="22"/>
        </w:rPr>
        <w:t xml:space="preserve"> ECG. Outre la réduction des coûts, les avantages sont nombreux, notamment une plus grande productivité et des délais de mise sur le marché plus courts. M. </w:t>
      </w:r>
      <w:proofErr w:type="spellStart"/>
      <w:r w:rsidRPr="70440E09">
        <w:rPr>
          <w:rFonts w:ascii="Arial" w:hAnsi="Arial"/>
          <w:color w:val="000000" w:themeColor="text1"/>
          <w:sz w:val="22"/>
          <w:szCs w:val="22"/>
        </w:rPr>
        <w:t>Picorel</w:t>
      </w:r>
      <w:r w:rsidR="5DC120C8" w:rsidRPr="70440E09">
        <w:rPr>
          <w:rFonts w:ascii="Arial" w:hAnsi="Arial"/>
          <w:color w:val="000000" w:themeColor="text1"/>
          <w:sz w:val="22"/>
          <w:szCs w:val="22"/>
        </w:rPr>
        <w:t>l</w:t>
      </w:r>
      <w:proofErr w:type="spellEnd"/>
      <w:r w:rsidRPr="70440E09">
        <w:rPr>
          <w:rFonts w:ascii="Arial" w:hAnsi="Arial"/>
          <w:color w:val="000000" w:themeColor="text1"/>
          <w:sz w:val="22"/>
          <w:szCs w:val="22"/>
        </w:rPr>
        <w:t xml:space="preserve"> affirme : « notre équipe marketing conçoit maintenant pour l’ECG et bénéficie ainsi d’une nouvelle liberté pour penser en couleur et en dehors des sentiers battus. »</w:t>
      </w:r>
    </w:p>
    <w:p w14:paraId="1162CFE9" w14:textId="77777777" w:rsidR="005C18E1" w:rsidRPr="00C017C6" w:rsidRDefault="005C18E1" w:rsidP="00ED5488">
      <w:pPr>
        <w:spacing w:line="360" w:lineRule="auto"/>
        <w:rPr>
          <w:rFonts w:ascii="Arial" w:hAnsi="Arial" w:cs="Arial"/>
          <w:bCs/>
          <w:sz w:val="22"/>
          <w:szCs w:val="22"/>
        </w:rPr>
      </w:pPr>
    </w:p>
    <w:p w14:paraId="1549E1CC" w14:textId="25ADA36A" w:rsidR="00BA300D" w:rsidRPr="005C18E1" w:rsidRDefault="00190ADB" w:rsidP="00ED5488">
      <w:pPr>
        <w:spacing w:line="360" w:lineRule="auto"/>
        <w:rPr>
          <w:rFonts w:ascii="Arial" w:hAnsi="Arial" w:cs="Arial"/>
          <w:bCs/>
          <w:sz w:val="22"/>
          <w:szCs w:val="22"/>
        </w:rPr>
      </w:pPr>
      <w:r>
        <w:rPr>
          <w:rFonts w:ascii="Arial" w:hAnsi="Arial"/>
          <w:sz w:val="22"/>
        </w:rPr>
        <w:t xml:space="preserve">Pour l’avenir, il considère que le renforcement des relations avec les marques et les transformateurs est la clé de la croissance de l’entreprise, en Uruguay comme à l’étranger. Il ajoute que </w:t>
      </w:r>
      <w:proofErr w:type="spellStart"/>
      <w:r>
        <w:rPr>
          <w:rFonts w:ascii="Arial" w:hAnsi="Arial"/>
          <w:sz w:val="22"/>
        </w:rPr>
        <w:t>Miraclon</w:t>
      </w:r>
      <w:proofErr w:type="spellEnd"/>
      <w:r>
        <w:rPr>
          <w:rFonts w:ascii="Arial" w:hAnsi="Arial"/>
          <w:sz w:val="22"/>
        </w:rPr>
        <w:t xml:space="preserve"> est un partenaire essentiel dans ce domaine : « pour développer notre activité et soutenir les investissements de nos clients, nous </w:t>
      </w:r>
      <w:r>
        <w:rPr>
          <w:rFonts w:ascii="Arial" w:hAnsi="Arial"/>
          <w:sz w:val="22"/>
        </w:rPr>
        <w:lastRenderedPageBreak/>
        <w:t>avons besoin d’une plateforme de confiance qui soit continuellement perfectionnée. C’est exactement ce que la technologie FLEXCEL NX, et l’équipe qui la soutient, nous apportent. »</w:t>
      </w:r>
    </w:p>
    <w:p w14:paraId="35AB3B4F" w14:textId="2E3B89BD" w:rsidR="00BA300D" w:rsidRPr="00C017C6" w:rsidRDefault="00BA300D" w:rsidP="00ED5488">
      <w:pPr>
        <w:spacing w:line="360" w:lineRule="auto"/>
        <w:rPr>
          <w:rFonts w:ascii="Arial" w:hAnsi="Arial" w:cs="Arial"/>
          <w:bCs/>
          <w:sz w:val="22"/>
          <w:szCs w:val="22"/>
        </w:rPr>
      </w:pPr>
    </w:p>
    <w:p w14:paraId="3D1FE7E9" w14:textId="2DBDADD1" w:rsidR="00BA300D" w:rsidRPr="005C18E1" w:rsidRDefault="00BA300D" w:rsidP="00ED5488">
      <w:pPr>
        <w:spacing w:line="360" w:lineRule="auto"/>
        <w:jc w:val="center"/>
        <w:rPr>
          <w:rFonts w:ascii="Arial" w:hAnsi="Arial" w:cs="Arial"/>
          <w:b/>
          <w:sz w:val="22"/>
          <w:szCs w:val="22"/>
        </w:rPr>
      </w:pPr>
      <w:r>
        <w:rPr>
          <w:rFonts w:ascii="Arial" w:hAnsi="Arial"/>
          <w:b/>
          <w:sz w:val="22"/>
        </w:rPr>
        <w:t>FIN</w:t>
      </w:r>
    </w:p>
    <w:p w14:paraId="60C1F374" w14:textId="0BA5A2C1" w:rsidR="00C30FBD" w:rsidRPr="00C017C6" w:rsidRDefault="00C30FBD" w:rsidP="00ED5488">
      <w:pPr>
        <w:spacing w:line="360" w:lineRule="auto"/>
        <w:jc w:val="center"/>
        <w:rPr>
          <w:rFonts w:ascii="Arial" w:hAnsi="Arial" w:cs="Arial"/>
          <w:b/>
          <w:sz w:val="22"/>
          <w:szCs w:val="22"/>
        </w:rPr>
      </w:pPr>
    </w:p>
    <w:p w14:paraId="2414FC6A" w14:textId="77777777" w:rsidR="00C30FBD" w:rsidRPr="005C18E1" w:rsidRDefault="00C30FBD" w:rsidP="00C30FBD">
      <w:pPr>
        <w:tabs>
          <w:tab w:val="left" w:pos="360"/>
          <w:tab w:val="right" w:pos="9360"/>
        </w:tabs>
        <w:rPr>
          <w:rFonts w:ascii="Arial" w:hAnsi="Arial" w:cs="Arial"/>
          <w:b/>
          <w:bCs/>
          <w:sz w:val="18"/>
          <w:szCs w:val="18"/>
        </w:rPr>
      </w:pPr>
      <w:r>
        <w:rPr>
          <w:rFonts w:ascii="Arial" w:hAnsi="Arial"/>
          <w:b/>
          <w:sz w:val="18"/>
        </w:rPr>
        <w:t xml:space="preserve">À propos de </w:t>
      </w:r>
      <w:proofErr w:type="spellStart"/>
      <w:r>
        <w:rPr>
          <w:rFonts w:ascii="Arial" w:hAnsi="Arial"/>
          <w:b/>
          <w:sz w:val="18"/>
        </w:rPr>
        <w:t>Miraclon</w:t>
      </w:r>
      <w:proofErr w:type="spellEnd"/>
    </w:p>
    <w:p w14:paraId="54243DA2" w14:textId="77777777" w:rsidR="00C30FBD" w:rsidRPr="0099452B" w:rsidRDefault="00C30FBD" w:rsidP="00C30FBD">
      <w:pPr>
        <w:rPr>
          <w:rFonts w:ascii="Arial" w:hAnsi="Arial" w:cs="Arial"/>
          <w:sz w:val="18"/>
          <w:szCs w:val="18"/>
        </w:rPr>
      </w:pPr>
      <w:r>
        <w:rPr>
          <w:rFonts w:ascii="Arial" w:hAnsi="Arial"/>
          <w:sz w:val="18"/>
        </w:rPr>
        <w:t xml:space="preserve">Les KODAK FLEXCEL Solutions contribuent depuis plus de dix ans à transformer l’impression </w:t>
      </w:r>
      <w:proofErr w:type="spellStart"/>
      <w:r>
        <w:rPr>
          <w:rFonts w:ascii="Arial" w:hAnsi="Arial"/>
          <w:sz w:val="18"/>
        </w:rPr>
        <w:t>flexographique</w:t>
      </w:r>
      <w:proofErr w:type="spellEnd"/>
      <w:r>
        <w:rPr>
          <w:rFonts w:ascii="Arial" w:hAnsi="Arial"/>
          <w:sz w:val="18"/>
        </w:rPr>
        <w:t xml:space="preserve">. Créées par </w:t>
      </w:r>
      <w:proofErr w:type="spellStart"/>
      <w:r>
        <w:rPr>
          <w:rFonts w:ascii="Arial" w:hAnsi="Arial"/>
          <w:sz w:val="18"/>
        </w:rPr>
        <w:t>Miraclon</w:t>
      </w:r>
      <w:proofErr w:type="spellEnd"/>
      <w:r>
        <w:rPr>
          <w:rFonts w:ascii="Arial" w:hAnsi="Arial"/>
          <w:sz w:val="18"/>
        </w:rPr>
        <w:t xml:space="preserve">, les KODAK FLEXCEL Solutions – y compris les systèmes FLEXCEL NX et FLEXCEL NX Ultra leaders de l’industrie – apportent aux clients une meilleure qualité, une rentabilité supérieure, une productivité optimisée et des résultats exceptionnels. En se concentrant sur une science de l’image révolutionnaire, sur l’innovation et sur la collaboration avec des partenaires et des clients de l’industrie, </w:t>
      </w:r>
      <w:proofErr w:type="spellStart"/>
      <w:r>
        <w:rPr>
          <w:rFonts w:ascii="Arial" w:hAnsi="Arial"/>
          <w:sz w:val="18"/>
        </w:rPr>
        <w:t>Miraclon</w:t>
      </w:r>
      <w:proofErr w:type="spellEnd"/>
      <w:r>
        <w:rPr>
          <w:rFonts w:ascii="Arial" w:hAnsi="Arial"/>
          <w:sz w:val="18"/>
        </w:rPr>
        <w:t xml:space="preserve"> s’engage pour le futur de la </w:t>
      </w:r>
      <w:proofErr w:type="spellStart"/>
      <w:r>
        <w:rPr>
          <w:rFonts w:ascii="Arial" w:hAnsi="Arial"/>
          <w:sz w:val="18"/>
        </w:rPr>
        <w:t>flexo</w:t>
      </w:r>
      <w:proofErr w:type="spellEnd"/>
      <w:r>
        <w:rPr>
          <w:rFonts w:ascii="Arial" w:hAnsi="Arial"/>
          <w:sz w:val="18"/>
        </w:rPr>
        <w:t xml:space="preserve"> et est en place pour mener la bataille. </w:t>
      </w:r>
    </w:p>
    <w:p w14:paraId="0D5D4280" w14:textId="77777777" w:rsidR="00C30FBD" w:rsidRPr="005C18E1" w:rsidRDefault="00C30FBD" w:rsidP="00C30FBD">
      <w:pPr>
        <w:rPr>
          <w:rFonts w:ascii="Arial" w:hAnsi="Arial" w:cs="Arial"/>
          <w:sz w:val="18"/>
          <w:szCs w:val="18"/>
        </w:rPr>
      </w:pPr>
      <w:r>
        <w:rPr>
          <w:rFonts w:ascii="Arial" w:hAnsi="Arial"/>
          <w:sz w:val="18"/>
        </w:rPr>
        <w:t>Pour en savoir plus, visitez</w:t>
      </w:r>
      <w:r>
        <w:rPr>
          <w:rStyle w:val="Hyperlink"/>
          <w:rFonts w:ascii="Arial" w:hAnsi="Arial"/>
          <w:sz w:val="18"/>
        </w:rPr>
        <w:t xml:space="preserve"> </w:t>
      </w:r>
      <w:hyperlink r:id="rId13" w:history="1">
        <w:r>
          <w:rPr>
            <w:rStyle w:val="Hyperlink"/>
            <w:rFonts w:ascii="Arial" w:hAnsi="Arial"/>
            <w:sz w:val="18"/>
          </w:rPr>
          <w:t>www.miraclon.com</w:t>
        </w:r>
      </w:hyperlink>
      <w:r>
        <w:rPr>
          <w:rFonts w:ascii="Arial" w:hAnsi="Arial"/>
          <w:sz w:val="18"/>
        </w:rPr>
        <w:t xml:space="preserve">.  Suivez-nous sur Twitter </w:t>
      </w:r>
      <w:hyperlink r:id="rId14" w:history="1">
        <w:r>
          <w:rPr>
            <w:rStyle w:val="Hyperlink"/>
            <w:rFonts w:ascii="Arial" w:hAnsi="Arial"/>
            <w:color w:val="4F81BD" w:themeColor="accent1"/>
            <w:sz w:val="18"/>
          </w:rPr>
          <w:t>@kodakflexcel</w:t>
        </w:r>
      </w:hyperlink>
      <w:r>
        <w:rPr>
          <w:rFonts w:ascii="Arial" w:hAnsi="Arial"/>
          <w:sz w:val="18"/>
        </w:rPr>
        <w:t xml:space="preserve"> et connectez-vous à notre compte </w:t>
      </w:r>
      <w:hyperlink r:id="rId15" w:history="1">
        <w:proofErr w:type="spellStart"/>
        <w:r>
          <w:rPr>
            <w:rStyle w:val="Hyperlink"/>
            <w:rFonts w:ascii="Arial" w:hAnsi="Arial"/>
            <w:sz w:val="18"/>
          </w:rPr>
          <w:t>Miraclon</w:t>
        </w:r>
        <w:proofErr w:type="spellEnd"/>
        <w:r>
          <w:rPr>
            <w:rStyle w:val="Hyperlink"/>
            <w:rFonts w:ascii="Arial" w:hAnsi="Arial"/>
            <w:sz w:val="18"/>
          </w:rPr>
          <w:t xml:space="preserve"> Corporation</w:t>
        </w:r>
      </w:hyperlink>
      <w:r>
        <w:rPr>
          <w:rFonts w:ascii="Arial" w:hAnsi="Arial"/>
          <w:sz w:val="18"/>
        </w:rPr>
        <w:t xml:space="preserve">. </w:t>
      </w:r>
    </w:p>
    <w:p w14:paraId="4DCCE963" w14:textId="77777777" w:rsidR="00C30FBD" w:rsidRPr="00C017C6" w:rsidRDefault="00C30FBD" w:rsidP="00C30FBD"/>
    <w:p w14:paraId="49226058" w14:textId="77777777" w:rsidR="00C30FBD" w:rsidRPr="00C017C6" w:rsidRDefault="00C30FBD" w:rsidP="00C30FBD">
      <w:pPr>
        <w:rPr>
          <w:rFonts w:ascii="Arial" w:hAnsi="Arial" w:cs="Arial"/>
          <w:sz w:val="18"/>
          <w:szCs w:val="18"/>
        </w:rPr>
      </w:pPr>
    </w:p>
    <w:p w14:paraId="6C617205" w14:textId="77777777" w:rsidR="00C30FBD" w:rsidRPr="00C017C6" w:rsidRDefault="00C30FBD" w:rsidP="00ED5488">
      <w:pPr>
        <w:spacing w:line="360" w:lineRule="auto"/>
        <w:jc w:val="center"/>
        <w:rPr>
          <w:rFonts w:ascii="Arial" w:hAnsi="Arial" w:cs="Arial"/>
          <w:b/>
          <w:sz w:val="22"/>
          <w:szCs w:val="22"/>
        </w:rPr>
      </w:pPr>
    </w:p>
    <w:sectPr w:rsidR="00C30FBD" w:rsidRPr="00C017C6" w:rsidSect="001E7C15">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B1766" w14:textId="77777777" w:rsidR="00937ABA" w:rsidRDefault="00937ABA">
      <w:r>
        <w:separator/>
      </w:r>
    </w:p>
  </w:endnote>
  <w:endnote w:type="continuationSeparator" w:id="0">
    <w:p w14:paraId="370111AB" w14:textId="77777777" w:rsidR="00937ABA" w:rsidRDefault="0093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roman"/>
    <w:pitch w:val="variable"/>
  </w:font>
  <w:font w:name="Lucida Grande">
    <w:altName w:val="Segoe UI"/>
    <w:charset w:val="00"/>
    <w:family w:val="roman"/>
    <w:pitch w:val="variable"/>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7AA76" w14:textId="77777777" w:rsidR="00937ABA" w:rsidRDefault="00937ABA">
      <w:r>
        <w:separator/>
      </w:r>
    </w:p>
  </w:footnote>
  <w:footnote w:type="continuationSeparator" w:id="0">
    <w:p w14:paraId="602C51C2" w14:textId="77777777" w:rsidR="00937ABA" w:rsidRDefault="00937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012B0"/>
    <w:multiLevelType w:val="hybridMultilevel"/>
    <w:tmpl w:val="1BBC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EA5966"/>
    <w:multiLevelType w:val="hybridMultilevel"/>
    <w:tmpl w:val="CEDA2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111B6E"/>
    <w:multiLevelType w:val="hybridMultilevel"/>
    <w:tmpl w:val="0BA8A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402B7E"/>
    <w:multiLevelType w:val="hybridMultilevel"/>
    <w:tmpl w:val="812E2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5872D6"/>
    <w:multiLevelType w:val="hybridMultilevel"/>
    <w:tmpl w:val="B670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995E7F"/>
    <w:multiLevelType w:val="hybridMultilevel"/>
    <w:tmpl w:val="0190649E"/>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C21EF8"/>
    <w:multiLevelType w:val="hybridMultilevel"/>
    <w:tmpl w:val="6D24887E"/>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7A5DED"/>
    <w:multiLevelType w:val="hybridMultilevel"/>
    <w:tmpl w:val="39A25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B45F61"/>
    <w:multiLevelType w:val="hybridMultilevel"/>
    <w:tmpl w:val="AD3EC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726220"/>
    <w:multiLevelType w:val="hybridMultilevel"/>
    <w:tmpl w:val="55E8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C2F81"/>
    <w:multiLevelType w:val="hybridMultilevel"/>
    <w:tmpl w:val="23EC888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2"/>
  </w:num>
  <w:num w:numId="3">
    <w:abstractNumId w:val="23"/>
  </w:num>
  <w:num w:numId="4">
    <w:abstractNumId w:val="3"/>
  </w:num>
  <w:num w:numId="5">
    <w:abstractNumId w:val="16"/>
  </w:num>
  <w:num w:numId="6">
    <w:abstractNumId w:val="22"/>
  </w:num>
  <w:num w:numId="7">
    <w:abstractNumId w:val="24"/>
  </w:num>
  <w:num w:numId="8">
    <w:abstractNumId w:val="17"/>
  </w:num>
  <w:num w:numId="9">
    <w:abstractNumId w:val="6"/>
  </w:num>
  <w:num w:numId="10">
    <w:abstractNumId w:val="25"/>
  </w:num>
  <w:num w:numId="11">
    <w:abstractNumId w:val="29"/>
  </w:num>
  <w:num w:numId="12">
    <w:abstractNumId w:val="10"/>
  </w:num>
  <w:num w:numId="13">
    <w:abstractNumId w:val="4"/>
  </w:num>
  <w:num w:numId="14">
    <w:abstractNumId w:val="9"/>
  </w:num>
  <w:num w:numId="15">
    <w:abstractNumId w:val="19"/>
  </w:num>
  <w:num w:numId="16">
    <w:abstractNumId w:val="15"/>
  </w:num>
  <w:num w:numId="17">
    <w:abstractNumId w:val="0"/>
  </w:num>
  <w:num w:numId="18">
    <w:abstractNumId w:val="20"/>
  </w:num>
  <w:num w:numId="19">
    <w:abstractNumId w:val="28"/>
  </w:num>
  <w:num w:numId="20">
    <w:abstractNumId w:val="30"/>
  </w:num>
  <w:num w:numId="21">
    <w:abstractNumId w:val="34"/>
  </w:num>
  <w:num w:numId="22">
    <w:abstractNumId w:val="1"/>
  </w:num>
  <w:num w:numId="23">
    <w:abstractNumId w:val="31"/>
  </w:num>
  <w:num w:numId="24">
    <w:abstractNumId w:val="8"/>
  </w:num>
  <w:num w:numId="25">
    <w:abstractNumId w:val="2"/>
  </w:num>
  <w:num w:numId="26">
    <w:abstractNumId w:val="21"/>
  </w:num>
  <w:num w:numId="27">
    <w:abstractNumId w:val="18"/>
  </w:num>
  <w:num w:numId="28">
    <w:abstractNumId w:val="5"/>
  </w:num>
  <w:num w:numId="29">
    <w:abstractNumId w:val="35"/>
  </w:num>
  <w:num w:numId="30">
    <w:abstractNumId w:val="27"/>
  </w:num>
  <w:num w:numId="31">
    <w:abstractNumId w:val="12"/>
  </w:num>
  <w:num w:numId="32">
    <w:abstractNumId w:val="26"/>
  </w:num>
  <w:num w:numId="33">
    <w:abstractNumId w:val="14"/>
  </w:num>
  <w:num w:numId="34">
    <w:abstractNumId w:val="13"/>
  </w:num>
  <w:num w:numId="35">
    <w:abstractNumId w:val="3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339F5"/>
    <w:rsid w:val="00033F72"/>
    <w:rsid w:val="000354BE"/>
    <w:rsid w:val="000361EE"/>
    <w:rsid w:val="00037B52"/>
    <w:rsid w:val="000425F1"/>
    <w:rsid w:val="00042A82"/>
    <w:rsid w:val="00042F56"/>
    <w:rsid w:val="00044B5C"/>
    <w:rsid w:val="00046C55"/>
    <w:rsid w:val="00054112"/>
    <w:rsid w:val="00070B87"/>
    <w:rsid w:val="00072653"/>
    <w:rsid w:val="00076E66"/>
    <w:rsid w:val="00092E1D"/>
    <w:rsid w:val="000937C5"/>
    <w:rsid w:val="000942D3"/>
    <w:rsid w:val="000972A1"/>
    <w:rsid w:val="000A0C79"/>
    <w:rsid w:val="000A0C82"/>
    <w:rsid w:val="000A73DF"/>
    <w:rsid w:val="000D2C1D"/>
    <w:rsid w:val="000D5668"/>
    <w:rsid w:val="000D6F8C"/>
    <w:rsid w:val="000E5610"/>
    <w:rsid w:val="000E618E"/>
    <w:rsid w:val="000F09BF"/>
    <w:rsid w:val="000F11EE"/>
    <w:rsid w:val="000F7317"/>
    <w:rsid w:val="000F7384"/>
    <w:rsid w:val="00102CF9"/>
    <w:rsid w:val="0010730F"/>
    <w:rsid w:val="00110CE0"/>
    <w:rsid w:val="00112E51"/>
    <w:rsid w:val="00116758"/>
    <w:rsid w:val="00117611"/>
    <w:rsid w:val="00125A76"/>
    <w:rsid w:val="00131751"/>
    <w:rsid w:val="001471C9"/>
    <w:rsid w:val="00153908"/>
    <w:rsid w:val="00155471"/>
    <w:rsid w:val="00156177"/>
    <w:rsid w:val="00156DA0"/>
    <w:rsid w:val="00174A53"/>
    <w:rsid w:val="00180023"/>
    <w:rsid w:val="0018765D"/>
    <w:rsid w:val="00190ADB"/>
    <w:rsid w:val="00191AF6"/>
    <w:rsid w:val="00192A2C"/>
    <w:rsid w:val="001A51CD"/>
    <w:rsid w:val="001A5DB6"/>
    <w:rsid w:val="001D01AF"/>
    <w:rsid w:val="001D28FA"/>
    <w:rsid w:val="001D36FD"/>
    <w:rsid w:val="001E2BBF"/>
    <w:rsid w:val="001E3C1E"/>
    <w:rsid w:val="001E7C15"/>
    <w:rsid w:val="001F4CCB"/>
    <w:rsid w:val="002066FA"/>
    <w:rsid w:val="0021150E"/>
    <w:rsid w:val="00221CB5"/>
    <w:rsid w:val="002238D6"/>
    <w:rsid w:val="00237735"/>
    <w:rsid w:val="00240B25"/>
    <w:rsid w:val="00257A17"/>
    <w:rsid w:val="002829BB"/>
    <w:rsid w:val="0028444E"/>
    <w:rsid w:val="0029007D"/>
    <w:rsid w:val="00291595"/>
    <w:rsid w:val="002A310C"/>
    <w:rsid w:val="002A4A90"/>
    <w:rsid w:val="002C1834"/>
    <w:rsid w:val="002C3798"/>
    <w:rsid w:val="002E25EB"/>
    <w:rsid w:val="002F114E"/>
    <w:rsid w:val="002F2685"/>
    <w:rsid w:val="00304C65"/>
    <w:rsid w:val="00310B7B"/>
    <w:rsid w:val="00311240"/>
    <w:rsid w:val="00321FA9"/>
    <w:rsid w:val="00322853"/>
    <w:rsid w:val="00322F6F"/>
    <w:rsid w:val="00340262"/>
    <w:rsid w:val="003478C7"/>
    <w:rsid w:val="003536F9"/>
    <w:rsid w:val="00355E9C"/>
    <w:rsid w:val="00361715"/>
    <w:rsid w:val="00362AA3"/>
    <w:rsid w:val="00362C46"/>
    <w:rsid w:val="00363C06"/>
    <w:rsid w:val="00370935"/>
    <w:rsid w:val="00377967"/>
    <w:rsid w:val="0038697C"/>
    <w:rsid w:val="003871B9"/>
    <w:rsid w:val="003952DD"/>
    <w:rsid w:val="003A588F"/>
    <w:rsid w:val="003B45F6"/>
    <w:rsid w:val="003B58A9"/>
    <w:rsid w:val="003B698A"/>
    <w:rsid w:val="003C77F5"/>
    <w:rsid w:val="003D5A6E"/>
    <w:rsid w:val="003E17BF"/>
    <w:rsid w:val="003E29D8"/>
    <w:rsid w:val="003F23D6"/>
    <w:rsid w:val="003F381F"/>
    <w:rsid w:val="00403E85"/>
    <w:rsid w:val="00406841"/>
    <w:rsid w:val="00412DB2"/>
    <w:rsid w:val="004212CB"/>
    <w:rsid w:val="004266A2"/>
    <w:rsid w:val="004272AA"/>
    <w:rsid w:val="0043008F"/>
    <w:rsid w:val="00462447"/>
    <w:rsid w:val="00463F54"/>
    <w:rsid w:val="0046552D"/>
    <w:rsid w:val="00467D11"/>
    <w:rsid w:val="00496864"/>
    <w:rsid w:val="004B65EA"/>
    <w:rsid w:val="004C0966"/>
    <w:rsid w:val="004D3806"/>
    <w:rsid w:val="004E1F6D"/>
    <w:rsid w:val="004E3AAB"/>
    <w:rsid w:val="004F00E6"/>
    <w:rsid w:val="0050096D"/>
    <w:rsid w:val="0050438D"/>
    <w:rsid w:val="005059EF"/>
    <w:rsid w:val="005111E7"/>
    <w:rsid w:val="00516DA9"/>
    <w:rsid w:val="00542887"/>
    <w:rsid w:val="0054634D"/>
    <w:rsid w:val="005469FC"/>
    <w:rsid w:val="0055149A"/>
    <w:rsid w:val="00554698"/>
    <w:rsid w:val="00554BA2"/>
    <w:rsid w:val="00556303"/>
    <w:rsid w:val="00560238"/>
    <w:rsid w:val="00560CD1"/>
    <w:rsid w:val="0056354F"/>
    <w:rsid w:val="00563A10"/>
    <w:rsid w:val="00564697"/>
    <w:rsid w:val="00570A80"/>
    <w:rsid w:val="00571F06"/>
    <w:rsid w:val="00573FC7"/>
    <w:rsid w:val="005826F2"/>
    <w:rsid w:val="00594CF4"/>
    <w:rsid w:val="0059629C"/>
    <w:rsid w:val="005979AF"/>
    <w:rsid w:val="005A2437"/>
    <w:rsid w:val="005A4440"/>
    <w:rsid w:val="005B1718"/>
    <w:rsid w:val="005B2981"/>
    <w:rsid w:val="005B463C"/>
    <w:rsid w:val="005C18E1"/>
    <w:rsid w:val="005D2E4A"/>
    <w:rsid w:val="005D67E3"/>
    <w:rsid w:val="005E044B"/>
    <w:rsid w:val="005E48EA"/>
    <w:rsid w:val="005E578C"/>
    <w:rsid w:val="005F092C"/>
    <w:rsid w:val="005F34EA"/>
    <w:rsid w:val="00601A1E"/>
    <w:rsid w:val="00603D67"/>
    <w:rsid w:val="00605313"/>
    <w:rsid w:val="00613E10"/>
    <w:rsid w:val="006142B1"/>
    <w:rsid w:val="00615E20"/>
    <w:rsid w:val="0061608C"/>
    <w:rsid w:val="00620AEF"/>
    <w:rsid w:val="0062158D"/>
    <w:rsid w:val="00634499"/>
    <w:rsid w:val="006416B2"/>
    <w:rsid w:val="0064397E"/>
    <w:rsid w:val="006464EE"/>
    <w:rsid w:val="00646966"/>
    <w:rsid w:val="0065373F"/>
    <w:rsid w:val="00655C63"/>
    <w:rsid w:val="00657A58"/>
    <w:rsid w:val="00670F77"/>
    <w:rsid w:val="00673E14"/>
    <w:rsid w:val="0067536B"/>
    <w:rsid w:val="00693B9A"/>
    <w:rsid w:val="006B5BB2"/>
    <w:rsid w:val="006B730D"/>
    <w:rsid w:val="006C047F"/>
    <w:rsid w:val="006C57F4"/>
    <w:rsid w:val="006D5760"/>
    <w:rsid w:val="006F13CA"/>
    <w:rsid w:val="006F6498"/>
    <w:rsid w:val="0070029D"/>
    <w:rsid w:val="00703A78"/>
    <w:rsid w:val="007059F4"/>
    <w:rsid w:val="0070681F"/>
    <w:rsid w:val="007138E0"/>
    <w:rsid w:val="007278A6"/>
    <w:rsid w:val="007415FD"/>
    <w:rsid w:val="007602BF"/>
    <w:rsid w:val="007602C3"/>
    <w:rsid w:val="00766F91"/>
    <w:rsid w:val="007741DF"/>
    <w:rsid w:val="007856DF"/>
    <w:rsid w:val="00786264"/>
    <w:rsid w:val="00790E8F"/>
    <w:rsid w:val="007940F0"/>
    <w:rsid w:val="007968BC"/>
    <w:rsid w:val="007B0C5D"/>
    <w:rsid w:val="007B47C5"/>
    <w:rsid w:val="007D06E5"/>
    <w:rsid w:val="007D29CE"/>
    <w:rsid w:val="007E0A79"/>
    <w:rsid w:val="007E69CD"/>
    <w:rsid w:val="00807257"/>
    <w:rsid w:val="008102B0"/>
    <w:rsid w:val="008113C5"/>
    <w:rsid w:val="0082737B"/>
    <w:rsid w:val="00827FED"/>
    <w:rsid w:val="008360F7"/>
    <w:rsid w:val="0084095E"/>
    <w:rsid w:val="00842B41"/>
    <w:rsid w:val="00845A9C"/>
    <w:rsid w:val="00852DEC"/>
    <w:rsid w:val="00855F86"/>
    <w:rsid w:val="00860B74"/>
    <w:rsid w:val="00861CBE"/>
    <w:rsid w:val="00882CBD"/>
    <w:rsid w:val="00890949"/>
    <w:rsid w:val="00893417"/>
    <w:rsid w:val="008A0231"/>
    <w:rsid w:val="008C0E2D"/>
    <w:rsid w:val="008C38CC"/>
    <w:rsid w:val="008C653C"/>
    <w:rsid w:val="008D2719"/>
    <w:rsid w:val="008D5050"/>
    <w:rsid w:val="008E15EB"/>
    <w:rsid w:val="00927384"/>
    <w:rsid w:val="00937ABA"/>
    <w:rsid w:val="0096303A"/>
    <w:rsid w:val="00976D89"/>
    <w:rsid w:val="0099452B"/>
    <w:rsid w:val="0099771B"/>
    <w:rsid w:val="009A0B28"/>
    <w:rsid w:val="009A7903"/>
    <w:rsid w:val="009B1008"/>
    <w:rsid w:val="009C6B6E"/>
    <w:rsid w:val="009C6BE5"/>
    <w:rsid w:val="009D43CF"/>
    <w:rsid w:val="009E072B"/>
    <w:rsid w:val="009E3669"/>
    <w:rsid w:val="009E36C6"/>
    <w:rsid w:val="009F219C"/>
    <w:rsid w:val="009F46DD"/>
    <w:rsid w:val="009F5767"/>
    <w:rsid w:val="009F7E2D"/>
    <w:rsid w:val="00A00FB5"/>
    <w:rsid w:val="00A03E5A"/>
    <w:rsid w:val="00A15E34"/>
    <w:rsid w:val="00A1702E"/>
    <w:rsid w:val="00A22746"/>
    <w:rsid w:val="00A2429B"/>
    <w:rsid w:val="00A30A7C"/>
    <w:rsid w:val="00A32C09"/>
    <w:rsid w:val="00A52500"/>
    <w:rsid w:val="00A52E05"/>
    <w:rsid w:val="00A557BE"/>
    <w:rsid w:val="00A66EB4"/>
    <w:rsid w:val="00A75428"/>
    <w:rsid w:val="00A8118A"/>
    <w:rsid w:val="00A81ABA"/>
    <w:rsid w:val="00A93638"/>
    <w:rsid w:val="00AA0FA8"/>
    <w:rsid w:val="00AB5E5C"/>
    <w:rsid w:val="00AC3EC5"/>
    <w:rsid w:val="00AC58EF"/>
    <w:rsid w:val="00AD3698"/>
    <w:rsid w:val="00AD3CE0"/>
    <w:rsid w:val="00AD618C"/>
    <w:rsid w:val="00AD7738"/>
    <w:rsid w:val="00AD79F8"/>
    <w:rsid w:val="00AF2B11"/>
    <w:rsid w:val="00AF77AA"/>
    <w:rsid w:val="00B00A43"/>
    <w:rsid w:val="00B065EA"/>
    <w:rsid w:val="00B06EFC"/>
    <w:rsid w:val="00B163DC"/>
    <w:rsid w:val="00B2073B"/>
    <w:rsid w:val="00B346DD"/>
    <w:rsid w:val="00B34932"/>
    <w:rsid w:val="00B444A9"/>
    <w:rsid w:val="00B4745B"/>
    <w:rsid w:val="00B634DA"/>
    <w:rsid w:val="00B706DF"/>
    <w:rsid w:val="00B72441"/>
    <w:rsid w:val="00B73E71"/>
    <w:rsid w:val="00B80BFA"/>
    <w:rsid w:val="00B854DF"/>
    <w:rsid w:val="00B97423"/>
    <w:rsid w:val="00B97CE6"/>
    <w:rsid w:val="00BA0751"/>
    <w:rsid w:val="00BA1D10"/>
    <w:rsid w:val="00BA300D"/>
    <w:rsid w:val="00BA4878"/>
    <w:rsid w:val="00BA5E64"/>
    <w:rsid w:val="00BB5D74"/>
    <w:rsid w:val="00BC1075"/>
    <w:rsid w:val="00BC3015"/>
    <w:rsid w:val="00BC3E90"/>
    <w:rsid w:val="00BC7694"/>
    <w:rsid w:val="00BD33CE"/>
    <w:rsid w:val="00C017C6"/>
    <w:rsid w:val="00C01902"/>
    <w:rsid w:val="00C052F2"/>
    <w:rsid w:val="00C16C4B"/>
    <w:rsid w:val="00C30FBD"/>
    <w:rsid w:val="00C429B2"/>
    <w:rsid w:val="00C42C28"/>
    <w:rsid w:val="00C47E6A"/>
    <w:rsid w:val="00C51C63"/>
    <w:rsid w:val="00C55B9B"/>
    <w:rsid w:val="00C735F7"/>
    <w:rsid w:val="00C75B0D"/>
    <w:rsid w:val="00C82A0B"/>
    <w:rsid w:val="00C82AC5"/>
    <w:rsid w:val="00C847E4"/>
    <w:rsid w:val="00C8519E"/>
    <w:rsid w:val="00C93B7F"/>
    <w:rsid w:val="00C942D7"/>
    <w:rsid w:val="00C94858"/>
    <w:rsid w:val="00C95CA4"/>
    <w:rsid w:val="00CA1F70"/>
    <w:rsid w:val="00CA53DC"/>
    <w:rsid w:val="00CA5B27"/>
    <w:rsid w:val="00CB14C4"/>
    <w:rsid w:val="00CB36F4"/>
    <w:rsid w:val="00CB756F"/>
    <w:rsid w:val="00CB7B74"/>
    <w:rsid w:val="00CD0B86"/>
    <w:rsid w:val="00CD1418"/>
    <w:rsid w:val="00CD27A8"/>
    <w:rsid w:val="00CD4BAB"/>
    <w:rsid w:val="00CE33B0"/>
    <w:rsid w:val="00CE7B67"/>
    <w:rsid w:val="00CF2EC3"/>
    <w:rsid w:val="00D06952"/>
    <w:rsid w:val="00D107C8"/>
    <w:rsid w:val="00D21F11"/>
    <w:rsid w:val="00D25BA1"/>
    <w:rsid w:val="00D3457D"/>
    <w:rsid w:val="00D429B8"/>
    <w:rsid w:val="00D430EE"/>
    <w:rsid w:val="00D473FB"/>
    <w:rsid w:val="00D50A98"/>
    <w:rsid w:val="00D5334C"/>
    <w:rsid w:val="00D55728"/>
    <w:rsid w:val="00D606A9"/>
    <w:rsid w:val="00D60799"/>
    <w:rsid w:val="00D61D11"/>
    <w:rsid w:val="00D63D5F"/>
    <w:rsid w:val="00D81352"/>
    <w:rsid w:val="00D855A1"/>
    <w:rsid w:val="00D87509"/>
    <w:rsid w:val="00D919F1"/>
    <w:rsid w:val="00D97203"/>
    <w:rsid w:val="00DA0367"/>
    <w:rsid w:val="00DA0E1A"/>
    <w:rsid w:val="00DA4C59"/>
    <w:rsid w:val="00DB2B10"/>
    <w:rsid w:val="00DD0836"/>
    <w:rsid w:val="00DE1543"/>
    <w:rsid w:val="00DE3DF4"/>
    <w:rsid w:val="00DE76B4"/>
    <w:rsid w:val="00E0773E"/>
    <w:rsid w:val="00E07FAD"/>
    <w:rsid w:val="00E1526B"/>
    <w:rsid w:val="00E20070"/>
    <w:rsid w:val="00E21E5C"/>
    <w:rsid w:val="00E22D31"/>
    <w:rsid w:val="00E30CC8"/>
    <w:rsid w:val="00E44ED0"/>
    <w:rsid w:val="00E458FA"/>
    <w:rsid w:val="00E62E9C"/>
    <w:rsid w:val="00E83B56"/>
    <w:rsid w:val="00EA3953"/>
    <w:rsid w:val="00EB3426"/>
    <w:rsid w:val="00EB5125"/>
    <w:rsid w:val="00EB5E40"/>
    <w:rsid w:val="00ED2EAB"/>
    <w:rsid w:val="00ED417B"/>
    <w:rsid w:val="00ED5488"/>
    <w:rsid w:val="00ED5532"/>
    <w:rsid w:val="00EE3486"/>
    <w:rsid w:val="00F00B1D"/>
    <w:rsid w:val="00F1289C"/>
    <w:rsid w:val="00F26142"/>
    <w:rsid w:val="00F41A89"/>
    <w:rsid w:val="00F44C54"/>
    <w:rsid w:val="00F503CF"/>
    <w:rsid w:val="00F517D2"/>
    <w:rsid w:val="00F53D5B"/>
    <w:rsid w:val="00F6787C"/>
    <w:rsid w:val="00F76449"/>
    <w:rsid w:val="00F821F9"/>
    <w:rsid w:val="00FA303A"/>
    <w:rsid w:val="00FB67F5"/>
    <w:rsid w:val="00FB749F"/>
    <w:rsid w:val="00FC1761"/>
    <w:rsid w:val="00FC6C6C"/>
    <w:rsid w:val="00FC724C"/>
    <w:rsid w:val="00FD218C"/>
    <w:rsid w:val="00FD507A"/>
    <w:rsid w:val="00FE4929"/>
    <w:rsid w:val="00FE601B"/>
    <w:rsid w:val="086AE7CB"/>
    <w:rsid w:val="5C28AAAE"/>
    <w:rsid w:val="5DC120C8"/>
    <w:rsid w:val="70440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1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14D93"/>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rsid w:val="00DF61F1"/>
    <w:rPr>
      <w:sz w:val="16"/>
      <w:szCs w:val="16"/>
    </w:rPr>
  </w:style>
  <w:style w:type="paragraph" w:styleId="CommentText">
    <w:name w:val="annotation text"/>
    <w:basedOn w:val="Normal"/>
    <w:link w:val="CommentTextChar"/>
    <w:rsid w:val="00DF61F1"/>
    <w:rPr>
      <w:rFonts w:ascii="Times New Roman" w:hAnsi="Times New Roman"/>
      <w:szCs w:val="20"/>
      <w:lang w:eastAsia="en-GB"/>
    </w:rPr>
  </w:style>
  <w:style w:type="character" w:customStyle="1" w:styleId="CommentTextChar">
    <w:name w:val="Comment Text Char"/>
    <w:basedOn w:val="DefaultParagraphFont"/>
    <w:link w:val="CommentText"/>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rsid w:val="003E29D8"/>
    <w:pPr>
      <w:ind w:left="720"/>
      <w:contextualSpacing/>
    </w:pPr>
  </w:style>
  <w:style w:type="paragraph" w:styleId="NormalWeb">
    <w:name w:val="Normal (Web)"/>
    <w:basedOn w:val="Normal"/>
    <w:uiPriority w:val="99"/>
    <w:rsid w:val="006D5760"/>
    <w:pPr>
      <w:spacing w:beforeLines="1" w:afterLines="1"/>
    </w:pPr>
    <w:rPr>
      <w:rFonts w:ascii="Times" w:hAnsi="Times"/>
      <w:szCs w:val="20"/>
    </w:rPr>
  </w:style>
  <w:style w:type="paragraph" w:styleId="FootnoteText">
    <w:name w:val="footnote text"/>
    <w:basedOn w:val="Normal"/>
    <w:link w:val="FootnoteTextChar"/>
    <w:rsid w:val="001D01AF"/>
    <w:rPr>
      <w:sz w:val="24"/>
    </w:rPr>
  </w:style>
  <w:style w:type="character" w:customStyle="1" w:styleId="FootnoteTextChar">
    <w:name w:val="Footnote Text Char"/>
    <w:basedOn w:val="DefaultParagraphFont"/>
    <w:link w:val="FootnoteText"/>
    <w:rsid w:val="001D01AF"/>
    <w:rPr>
      <w:rFonts w:ascii="Verdana" w:hAnsi="Verdana"/>
      <w:sz w:val="24"/>
      <w:szCs w:val="24"/>
    </w:rPr>
  </w:style>
  <w:style w:type="character" w:styleId="FootnoteReference">
    <w:name w:val="footnote reference"/>
    <w:basedOn w:val="DefaultParagraphFont"/>
    <w:uiPriority w:val="99"/>
    <w:rsid w:val="001D01AF"/>
    <w:rPr>
      <w:vertAlign w:val="superscript"/>
    </w:rPr>
  </w:style>
  <w:style w:type="paragraph" w:customStyle="1" w:styleId="p1">
    <w:name w:val="p1"/>
    <w:basedOn w:val="Normal"/>
    <w:rsid w:val="00125A76"/>
    <w:rPr>
      <w:rFonts w:ascii="Arial" w:hAnsi="Arial" w:cs="Arial"/>
      <w:sz w:val="17"/>
      <w:szCs w:val="17"/>
      <w:lang w:eastAsia="en-GB"/>
    </w:rPr>
  </w:style>
  <w:style w:type="character" w:customStyle="1" w:styleId="apple-converted-space">
    <w:name w:val="apple-converted-space"/>
    <w:basedOn w:val="DefaultParagraphFont"/>
    <w:rsid w:val="00125A76"/>
  </w:style>
  <w:style w:type="paragraph" w:styleId="CommentSubject">
    <w:name w:val="annotation subject"/>
    <w:basedOn w:val="CommentText"/>
    <w:next w:val="CommentText"/>
    <w:link w:val="CommentSubjectChar"/>
    <w:semiHidden/>
    <w:unhideWhenUsed/>
    <w:rsid w:val="00C30FBD"/>
    <w:rPr>
      <w:rFonts w:ascii="Verdana" w:hAnsi="Verdana"/>
      <w:b/>
      <w:bCs/>
      <w:lang w:eastAsia="en-US"/>
    </w:rPr>
  </w:style>
  <w:style w:type="character" w:customStyle="1" w:styleId="CommentSubjectChar">
    <w:name w:val="Comment Subject Char"/>
    <w:basedOn w:val="CommentTextChar"/>
    <w:link w:val="CommentSubject"/>
    <w:semiHidden/>
    <w:rsid w:val="00C30FBD"/>
    <w:rPr>
      <w:rFonts w:ascii="Verdana" w:hAnsi="Verdana"/>
      <w:b/>
      <w:bCs/>
      <w:lang w:eastAsia="en-GB"/>
    </w:rPr>
  </w:style>
  <w:style w:type="paragraph" w:customStyle="1" w:styleId="Standard">
    <w:name w:val="Standard"/>
    <w:rsid w:val="00C30FBD"/>
    <w:pPr>
      <w:suppressAutoHyphens/>
      <w:autoSpaceDN w:val="0"/>
      <w:textAlignment w:val="baseline"/>
    </w:pPr>
    <w:rPr>
      <w:rFonts w:ascii="Verdana" w:hAnsi="Verdana"/>
      <w:kern w:val="3"/>
      <w:szCs w:val="24"/>
    </w:rPr>
  </w:style>
  <w:style w:type="paragraph" w:styleId="Revision">
    <w:name w:val="Revision"/>
    <w:hidden/>
    <w:semiHidden/>
    <w:rsid w:val="00564697"/>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0250">
      <w:bodyDiv w:val="1"/>
      <w:marLeft w:val="0"/>
      <w:marRight w:val="0"/>
      <w:marTop w:val="0"/>
      <w:marBottom w:val="0"/>
      <w:divBdr>
        <w:top w:val="none" w:sz="0" w:space="0" w:color="auto"/>
        <w:left w:val="none" w:sz="0" w:space="0" w:color="auto"/>
        <w:bottom w:val="none" w:sz="0" w:space="0" w:color="auto"/>
        <w:right w:val="none" w:sz="0" w:space="0" w:color="auto"/>
      </w:divBdr>
    </w:div>
    <w:div w:id="99254231">
      <w:bodyDiv w:val="1"/>
      <w:marLeft w:val="0"/>
      <w:marRight w:val="0"/>
      <w:marTop w:val="0"/>
      <w:marBottom w:val="0"/>
      <w:divBdr>
        <w:top w:val="none" w:sz="0" w:space="0" w:color="auto"/>
        <w:left w:val="none" w:sz="0" w:space="0" w:color="auto"/>
        <w:bottom w:val="none" w:sz="0" w:space="0" w:color="auto"/>
        <w:right w:val="none" w:sz="0" w:space="0" w:color="auto"/>
      </w:divBdr>
      <w:divsChild>
        <w:div w:id="178550356">
          <w:marLeft w:val="0"/>
          <w:marRight w:val="0"/>
          <w:marTop w:val="0"/>
          <w:marBottom w:val="0"/>
          <w:divBdr>
            <w:top w:val="none" w:sz="0" w:space="0" w:color="auto"/>
            <w:left w:val="none" w:sz="0" w:space="0" w:color="auto"/>
            <w:bottom w:val="none" w:sz="0" w:space="0" w:color="auto"/>
            <w:right w:val="none" w:sz="0" w:space="0" w:color="auto"/>
          </w:divBdr>
        </w:div>
        <w:div w:id="322124163">
          <w:marLeft w:val="0"/>
          <w:marRight w:val="0"/>
          <w:marTop w:val="0"/>
          <w:marBottom w:val="0"/>
          <w:divBdr>
            <w:top w:val="none" w:sz="0" w:space="0" w:color="auto"/>
            <w:left w:val="none" w:sz="0" w:space="0" w:color="auto"/>
            <w:bottom w:val="none" w:sz="0" w:space="0" w:color="auto"/>
            <w:right w:val="none" w:sz="0" w:space="0" w:color="auto"/>
          </w:divBdr>
        </w:div>
        <w:div w:id="2122528703">
          <w:marLeft w:val="0"/>
          <w:marRight w:val="0"/>
          <w:marTop w:val="0"/>
          <w:marBottom w:val="0"/>
          <w:divBdr>
            <w:top w:val="none" w:sz="0" w:space="0" w:color="auto"/>
            <w:left w:val="none" w:sz="0" w:space="0" w:color="auto"/>
            <w:bottom w:val="none" w:sz="0" w:space="0" w:color="auto"/>
            <w:right w:val="none" w:sz="0" w:space="0" w:color="auto"/>
          </w:divBdr>
        </w:div>
        <w:div w:id="860510145">
          <w:marLeft w:val="0"/>
          <w:marRight w:val="0"/>
          <w:marTop w:val="0"/>
          <w:marBottom w:val="0"/>
          <w:divBdr>
            <w:top w:val="none" w:sz="0" w:space="0" w:color="auto"/>
            <w:left w:val="none" w:sz="0" w:space="0" w:color="auto"/>
            <w:bottom w:val="none" w:sz="0" w:space="0" w:color="auto"/>
            <w:right w:val="none" w:sz="0" w:space="0" w:color="auto"/>
          </w:divBdr>
        </w:div>
        <w:div w:id="588389217">
          <w:marLeft w:val="0"/>
          <w:marRight w:val="0"/>
          <w:marTop w:val="0"/>
          <w:marBottom w:val="0"/>
          <w:divBdr>
            <w:top w:val="none" w:sz="0" w:space="0" w:color="auto"/>
            <w:left w:val="none" w:sz="0" w:space="0" w:color="auto"/>
            <w:bottom w:val="none" w:sz="0" w:space="0" w:color="auto"/>
            <w:right w:val="none" w:sz="0" w:space="0" w:color="auto"/>
          </w:divBdr>
        </w:div>
        <w:div w:id="1552378514">
          <w:marLeft w:val="0"/>
          <w:marRight w:val="0"/>
          <w:marTop w:val="0"/>
          <w:marBottom w:val="0"/>
          <w:divBdr>
            <w:top w:val="none" w:sz="0" w:space="0" w:color="auto"/>
            <w:left w:val="none" w:sz="0" w:space="0" w:color="auto"/>
            <w:bottom w:val="none" w:sz="0" w:space="0" w:color="auto"/>
            <w:right w:val="none" w:sz="0" w:space="0" w:color="auto"/>
          </w:divBdr>
        </w:div>
        <w:div w:id="75128460">
          <w:marLeft w:val="0"/>
          <w:marRight w:val="0"/>
          <w:marTop w:val="0"/>
          <w:marBottom w:val="0"/>
          <w:divBdr>
            <w:top w:val="none" w:sz="0" w:space="0" w:color="auto"/>
            <w:left w:val="none" w:sz="0" w:space="0" w:color="auto"/>
            <w:bottom w:val="none" w:sz="0" w:space="0" w:color="auto"/>
            <w:right w:val="none" w:sz="0" w:space="0" w:color="auto"/>
          </w:divBdr>
        </w:div>
        <w:div w:id="1029337458">
          <w:marLeft w:val="0"/>
          <w:marRight w:val="0"/>
          <w:marTop w:val="0"/>
          <w:marBottom w:val="0"/>
          <w:divBdr>
            <w:top w:val="none" w:sz="0" w:space="0" w:color="auto"/>
            <w:left w:val="none" w:sz="0" w:space="0" w:color="auto"/>
            <w:bottom w:val="none" w:sz="0" w:space="0" w:color="auto"/>
            <w:right w:val="none" w:sz="0" w:space="0" w:color="auto"/>
          </w:divBdr>
        </w:div>
        <w:div w:id="1050225052">
          <w:marLeft w:val="0"/>
          <w:marRight w:val="0"/>
          <w:marTop w:val="0"/>
          <w:marBottom w:val="0"/>
          <w:divBdr>
            <w:top w:val="none" w:sz="0" w:space="0" w:color="auto"/>
            <w:left w:val="none" w:sz="0" w:space="0" w:color="auto"/>
            <w:bottom w:val="none" w:sz="0" w:space="0" w:color="auto"/>
            <w:right w:val="none" w:sz="0" w:space="0" w:color="auto"/>
          </w:divBdr>
        </w:div>
        <w:div w:id="1693995185">
          <w:marLeft w:val="0"/>
          <w:marRight w:val="0"/>
          <w:marTop w:val="0"/>
          <w:marBottom w:val="0"/>
          <w:divBdr>
            <w:top w:val="none" w:sz="0" w:space="0" w:color="auto"/>
            <w:left w:val="none" w:sz="0" w:space="0" w:color="auto"/>
            <w:bottom w:val="none" w:sz="0" w:space="0" w:color="auto"/>
            <w:right w:val="none" w:sz="0" w:space="0" w:color="auto"/>
          </w:divBdr>
        </w:div>
        <w:div w:id="1041515094">
          <w:marLeft w:val="0"/>
          <w:marRight w:val="0"/>
          <w:marTop w:val="0"/>
          <w:marBottom w:val="0"/>
          <w:divBdr>
            <w:top w:val="none" w:sz="0" w:space="0" w:color="auto"/>
            <w:left w:val="none" w:sz="0" w:space="0" w:color="auto"/>
            <w:bottom w:val="none" w:sz="0" w:space="0" w:color="auto"/>
            <w:right w:val="none" w:sz="0" w:space="0" w:color="auto"/>
          </w:divBdr>
        </w:div>
        <w:div w:id="1963147691">
          <w:marLeft w:val="0"/>
          <w:marRight w:val="0"/>
          <w:marTop w:val="0"/>
          <w:marBottom w:val="0"/>
          <w:divBdr>
            <w:top w:val="none" w:sz="0" w:space="0" w:color="auto"/>
            <w:left w:val="none" w:sz="0" w:space="0" w:color="auto"/>
            <w:bottom w:val="none" w:sz="0" w:space="0" w:color="auto"/>
            <w:right w:val="none" w:sz="0" w:space="0" w:color="auto"/>
          </w:divBdr>
        </w:div>
        <w:div w:id="1511867230">
          <w:marLeft w:val="0"/>
          <w:marRight w:val="0"/>
          <w:marTop w:val="0"/>
          <w:marBottom w:val="0"/>
          <w:divBdr>
            <w:top w:val="none" w:sz="0" w:space="0" w:color="auto"/>
            <w:left w:val="none" w:sz="0" w:space="0" w:color="auto"/>
            <w:bottom w:val="none" w:sz="0" w:space="0" w:color="auto"/>
            <w:right w:val="none" w:sz="0" w:space="0" w:color="auto"/>
          </w:divBdr>
        </w:div>
        <w:div w:id="107511469">
          <w:marLeft w:val="0"/>
          <w:marRight w:val="0"/>
          <w:marTop w:val="0"/>
          <w:marBottom w:val="0"/>
          <w:divBdr>
            <w:top w:val="none" w:sz="0" w:space="0" w:color="auto"/>
            <w:left w:val="none" w:sz="0" w:space="0" w:color="auto"/>
            <w:bottom w:val="none" w:sz="0" w:space="0" w:color="auto"/>
            <w:right w:val="none" w:sz="0" w:space="0" w:color="auto"/>
          </w:divBdr>
        </w:div>
        <w:div w:id="1732920450">
          <w:marLeft w:val="0"/>
          <w:marRight w:val="0"/>
          <w:marTop w:val="0"/>
          <w:marBottom w:val="0"/>
          <w:divBdr>
            <w:top w:val="none" w:sz="0" w:space="0" w:color="auto"/>
            <w:left w:val="none" w:sz="0" w:space="0" w:color="auto"/>
            <w:bottom w:val="none" w:sz="0" w:space="0" w:color="auto"/>
            <w:right w:val="none" w:sz="0" w:space="0" w:color="auto"/>
          </w:divBdr>
        </w:div>
        <w:div w:id="1158038461">
          <w:marLeft w:val="0"/>
          <w:marRight w:val="0"/>
          <w:marTop w:val="0"/>
          <w:marBottom w:val="0"/>
          <w:divBdr>
            <w:top w:val="none" w:sz="0" w:space="0" w:color="auto"/>
            <w:left w:val="none" w:sz="0" w:space="0" w:color="auto"/>
            <w:bottom w:val="none" w:sz="0" w:space="0" w:color="auto"/>
            <w:right w:val="none" w:sz="0" w:space="0" w:color="auto"/>
          </w:divBdr>
        </w:div>
        <w:div w:id="1136139662">
          <w:marLeft w:val="0"/>
          <w:marRight w:val="0"/>
          <w:marTop w:val="0"/>
          <w:marBottom w:val="0"/>
          <w:divBdr>
            <w:top w:val="none" w:sz="0" w:space="0" w:color="auto"/>
            <w:left w:val="none" w:sz="0" w:space="0" w:color="auto"/>
            <w:bottom w:val="none" w:sz="0" w:space="0" w:color="auto"/>
            <w:right w:val="none" w:sz="0" w:space="0" w:color="auto"/>
          </w:divBdr>
        </w:div>
        <w:div w:id="1665038995">
          <w:marLeft w:val="0"/>
          <w:marRight w:val="0"/>
          <w:marTop w:val="0"/>
          <w:marBottom w:val="0"/>
          <w:divBdr>
            <w:top w:val="none" w:sz="0" w:space="0" w:color="auto"/>
            <w:left w:val="none" w:sz="0" w:space="0" w:color="auto"/>
            <w:bottom w:val="none" w:sz="0" w:space="0" w:color="auto"/>
            <w:right w:val="none" w:sz="0" w:space="0" w:color="auto"/>
          </w:divBdr>
        </w:div>
        <w:div w:id="1987202293">
          <w:marLeft w:val="0"/>
          <w:marRight w:val="0"/>
          <w:marTop w:val="0"/>
          <w:marBottom w:val="0"/>
          <w:divBdr>
            <w:top w:val="none" w:sz="0" w:space="0" w:color="auto"/>
            <w:left w:val="none" w:sz="0" w:space="0" w:color="auto"/>
            <w:bottom w:val="none" w:sz="0" w:space="0" w:color="auto"/>
            <w:right w:val="none" w:sz="0" w:space="0" w:color="auto"/>
          </w:divBdr>
        </w:div>
        <w:div w:id="14577501">
          <w:marLeft w:val="0"/>
          <w:marRight w:val="0"/>
          <w:marTop w:val="0"/>
          <w:marBottom w:val="0"/>
          <w:divBdr>
            <w:top w:val="none" w:sz="0" w:space="0" w:color="auto"/>
            <w:left w:val="none" w:sz="0" w:space="0" w:color="auto"/>
            <w:bottom w:val="none" w:sz="0" w:space="0" w:color="auto"/>
            <w:right w:val="none" w:sz="0" w:space="0" w:color="auto"/>
          </w:divBdr>
          <w:divsChild>
            <w:div w:id="1793985489">
              <w:marLeft w:val="0"/>
              <w:marRight w:val="0"/>
              <w:marTop w:val="0"/>
              <w:marBottom w:val="0"/>
              <w:divBdr>
                <w:top w:val="none" w:sz="0" w:space="0" w:color="auto"/>
                <w:left w:val="none" w:sz="0" w:space="0" w:color="auto"/>
                <w:bottom w:val="none" w:sz="0" w:space="0" w:color="auto"/>
                <w:right w:val="none" w:sz="0" w:space="0" w:color="auto"/>
              </w:divBdr>
            </w:div>
            <w:div w:id="1384216691">
              <w:marLeft w:val="0"/>
              <w:marRight w:val="0"/>
              <w:marTop w:val="0"/>
              <w:marBottom w:val="0"/>
              <w:divBdr>
                <w:top w:val="none" w:sz="0" w:space="0" w:color="auto"/>
                <w:left w:val="none" w:sz="0" w:space="0" w:color="auto"/>
                <w:bottom w:val="none" w:sz="0" w:space="0" w:color="auto"/>
                <w:right w:val="none" w:sz="0" w:space="0" w:color="auto"/>
              </w:divBdr>
            </w:div>
            <w:div w:id="43215726">
              <w:marLeft w:val="0"/>
              <w:marRight w:val="0"/>
              <w:marTop w:val="0"/>
              <w:marBottom w:val="0"/>
              <w:divBdr>
                <w:top w:val="none" w:sz="0" w:space="0" w:color="auto"/>
                <w:left w:val="none" w:sz="0" w:space="0" w:color="auto"/>
                <w:bottom w:val="none" w:sz="0" w:space="0" w:color="auto"/>
                <w:right w:val="none" w:sz="0" w:space="0" w:color="auto"/>
              </w:divBdr>
            </w:div>
          </w:divsChild>
        </w:div>
        <w:div w:id="2109815401">
          <w:marLeft w:val="0"/>
          <w:marRight w:val="0"/>
          <w:marTop w:val="0"/>
          <w:marBottom w:val="0"/>
          <w:divBdr>
            <w:top w:val="none" w:sz="0" w:space="0" w:color="auto"/>
            <w:left w:val="none" w:sz="0" w:space="0" w:color="auto"/>
            <w:bottom w:val="none" w:sz="0" w:space="0" w:color="auto"/>
            <w:right w:val="none" w:sz="0" w:space="0" w:color="auto"/>
          </w:divBdr>
        </w:div>
        <w:div w:id="1658535045">
          <w:marLeft w:val="0"/>
          <w:marRight w:val="0"/>
          <w:marTop w:val="0"/>
          <w:marBottom w:val="0"/>
          <w:divBdr>
            <w:top w:val="none" w:sz="0" w:space="0" w:color="auto"/>
            <w:left w:val="none" w:sz="0" w:space="0" w:color="auto"/>
            <w:bottom w:val="none" w:sz="0" w:space="0" w:color="auto"/>
            <w:right w:val="none" w:sz="0" w:space="0" w:color="auto"/>
          </w:divBdr>
        </w:div>
        <w:div w:id="1096168778">
          <w:marLeft w:val="0"/>
          <w:marRight w:val="0"/>
          <w:marTop w:val="0"/>
          <w:marBottom w:val="0"/>
          <w:divBdr>
            <w:top w:val="none" w:sz="0" w:space="0" w:color="auto"/>
            <w:left w:val="none" w:sz="0" w:space="0" w:color="auto"/>
            <w:bottom w:val="none" w:sz="0" w:space="0" w:color="auto"/>
            <w:right w:val="none" w:sz="0" w:space="0" w:color="auto"/>
          </w:divBdr>
        </w:div>
        <w:div w:id="1990819617">
          <w:marLeft w:val="0"/>
          <w:marRight w:val="0"/>
          <w:marTop w:val="0"/>
          <w:marBottom w:val="0"/>
          <w:divBdr>
            <w:top w:val="none" w:sz="0" w:space="0" w:color="auto"/>
            <w:left w:val="none" w:sz="0" w:space="0" w:color="auto"/>
            <w:bottom w:val="none" w:sz="0" w:space="0" w:color="auto"/>
            <w:right w:val="none" w:sz="0" w:space="0" w:color="auto"/>
          </w:divBdr>
        </w:div>
        <w:div w:id="955940571">
          <w:marLeft w:val="0"/>
          <w:marRight w:val="0"/>
          <w:marTop w:val="0"/>
          <w:marBottom w:val="0"/>
          <w:divBdr>
            <w:top w:val="none" w:sz="0" w:space="0" w:color="auto"/>
            <w:left w:val="none" w:sz="0" w:space="0" w:color="auto"/>
            <w:bottom w:val="none" w:sz="0" w:space="0" w:color="auto"/>
            <w:right w:val="none" w:sz="0" w:space="0" w:color="auto"/>
          </w:divBdr>
        </w:div>
        <w:div w:id="1229879415">
          <w:marLeft w:val="0"/>
          <w:marRight w:val="0"/>
          <w:marTop w:val="0"/>
          <w:marBottom w:val="0"/>
          <w:divBdr>
            <w:top w:val="none" w:sz="0" w:space="0" w:color="auto"/>
            <w:left w:val="none" w:sz="0" w:space="0" w:color="auto"/>
            <w:bottom w:val="none" w:sz="0" w:space="0" w:color="auto"/>
            <w:right w:val="none" w:sz="0" w:space="0" w:color="auto"/>
          </w:divBdr>
        </w:div>
        <w:div w:id="719741384">
          <w:marLeft w:val="0"/>
          <w:marRight w:val="0"/>
          <w:marTop w:val="0"/>
          <w:marBottom w:val="0"/>
          <w:divBdr>
            <w:top w:val="none" w:sz="0" w:space="0" w:color="auto"/>
            <w:left w:val="none" w:sz="0" w:space="0" w:color="auto"/>
            <w:bottom w:val="none" w:sz="0" w:space="0" w:color="auto"/>
            <w:right w:val="none" w:sz="0" w:space="0" w:color="auto"/>
          </w:divBdr>
        </w:div>
        <w:div w:id="1273636447">
          <w:marLeft w:val="0"/>
          <w:marRight w:val="0"/>
          <w:marTop w:val="0"/>
          <w:marBottom w:val="0"/>
          <w:divBdr>
            <w:top w:val="none" w:sz="0" w:space="0" w:color="auto"/>
            <w:left w:val="none" w:sz="0" w:space="0" w:color="auto"/>
            <w:bottom w:val="none" w:sz="0" w:space="0" w:color="auto"/>
            <w:right w:val="none" w:sz="0" w:space="0" w:color="auto"/>
          </w:divBdr>
        </w:div>
        <w:div w:id="543713063">
          <w:marLeft w:val="0"/>
          <w:marRight w:val="0"/>
          <w:marTop w:val="0"/>
          <w:marBottom w:val="0"/>
          <w:divBdr>
            <w:top w:val="none" w:sz="0" w:space="0" w:color="auto"/>
            <w:left w:val="none" w:sz="0" w:space="0" w:color="auto"/>
            <w:bottom w:val="none" w:sz="0" w:space="0" w:color="auto"/>
            <w:right w:val="none" w:sz="0" w:space="0" w:color="auto"/>
          </w:divBdr>
        </w:div>
        <w:div w:id="2093820004">
          <w:marLeft w:val="0"/>
          <w:marRight w:val="0"/>
          <w:marTop w:val="0"/>
          <w:marBottom w:val="0"/>
          <w:divBdr>
            <w:top w:val="none" w:sz="0" w:space="0" w:color="auto"/>
            <w:left w:val="none" w:sz="0" w:space="0" w:color="auto"/>
            <w:bottom w:val="none" w:sz="0" w:space="0" w:color="auto"/>
            <w:right w:val="none" w:sz="0" w:space="0" w:color="auto"/>
          </w:divBdr>
        </w:div>
        <w:div w:id="617949650">
          <w:marLeft w:val="0"/>
          <w:marRight w:val="0"/>
          <w:marTop w:val="0"/>
          <w:marBottom w:val="0"/>
          <w:divBdr>
            <w:top w:val="none" w:sz="0" w:space="0" w:color="auto"/>
            <w:left w:val="none" w:sz="0" w:space="0" w:color="auto"/>
            <w:bottom w:val="none" w:sz="0" w:space="0" w:color="auto"/>
            <w:right w:val="none" w:sz="0" w:space="0" w:color="auto"/>
          </w:divBdr>
        </w:div>
        <w:div w:id="1813599273">
          <w:marLeft w:val="0"/>
          <w:marRight w:val="0"/>
          <w:marTop w:val="0"/>
          <w:marBottom w:val="0"/>
          <w:divBdr>
            <w:top w:val="none" w:sz="0" w:space="0" w:color="auto"/>
            <w:left w:val="none" w:sz="0" w:space="0" w:color="auto"/>
            <w:bottom w:val="none" w:sz="0" w:space="0" w:color="auto"/>
            <w:right w:val="none" w:sz="0" w:space="0" w:color="auto"/>
          </w:divBdr>
        </w:div>
        <w:div w:id="1198812822">
          <w:marLeft w:val="0"/>
          <w:marRight w:val="0"/>
          <w:marTop w:val="0"/>
          <w:marBottom w:val="0"/>
          <w:divBdr>
            <w:top w:val="none" w:sz="0" w:space="0" w:color="auto"/>
            <w:left w:val="none" w:sz="0" w:space="0" w:color="auto"/>
            <w:bottom w:val="none" w:sz="0" w:space="0" w:color="auto"/>
            <w:right w:val="none" w:sz="0" w:space="0" w:color="auto"/>
          </w:divBdr>
        </w:div>
        <w:div w:id="477848200">
          <w:marLeft w:val="0"/>
          <w:marRight w:val="0"/>
          <w:marTop w:val="0"/>
          <w:marBottom w:val="0"/>
          <w:divBdr>
            <w:top w:val="none" w:sz="0" w:space="0" w:color="auto"/>
            <w:left w:val="none" w:sz="0" w:space="0" w:color="auto"/>
            <w:bottom w:val="none" w:sz="0" w:space="0" w:color="auto"/>
            <w:right w:val="none" w:sz="0" w:space="0" w:color="auto"/>
          </w:divBdr>
        </w:div>
        <w:div w:id="332997700">
          <w:marLeft w:val="0"/>
          <w:marRight w:val="0"/>
          <w:marTop w:val="0"/>
          <w:marBottom w:val="0"/>
          <w:divBdr>
            <w:top w:val="none" w:sz="0" w:space="0" w:color="auto"/>
            <w:left w:val="none" w:sz="0" w:space="0" w:color="auto"/>
            <w:bottom w:val="none" w:sz="0" w:space="0" w:color="auto"/>
            <w:right w:val="none" w:sz="0" w:space="0" w:color="auto"/>
          </w:divBdr>
        </w:div>
        <w:div w:id="1368868891">
          <w:marLeft w:val="0"/>
          <w:marRight w:val="0"/>
          <w:marTop w:val="0"/>
          <w:marBottom w:val="0"/>
          <w:divBdr>
            <w:top w:val="none" w:sz="0" w:space="0" w:color="auto"/>
            <w:left w:val="none" w:sz="0" w:space="0" w:color="auto"/>
            <w:bottom w:val="none" w:sz="0" w:space="0" w:color="auto"/>
            <w:right w:val="none" w:sz="0" w:space="0" w:color="auto"/>
          </w:divBdr>
        </w:div>
        <w:div w:id="1189947345">
          <w:marLeft w:val="0"/>
          <w:marRight w:val="0"/>
          <w:marTop w:val="0"/>
          <w:marBottom w:val="0"/>
          <w:divBdr>
            <w:top w:val="none" w:sz="0" w:space="0" w:color="auto"/>
            <w:left w:val="none" w:sz="0" w:space="0" w:color="auto"/>
            <w:bottom w:val="none" w:sz="0" w:space="0" w:color="auto"/>
            <w:right w:val="none" w:sz="0" w:space="0" w:color="auto"/>
          </w:divBdr>
        </w:div>
        <w:div w:id="263613375">
          <w:marLeft w:val="0"/>
          <w:marRight w:val="0"/>
          <w:marTop w:val="0"/>
          <w:marBottom w:val="0"/>
          <w:divBdr>
            <w:top w:val="none" w:sz="0" w:space="0" w:color="auto"/>
            <w:left w:val="none" w:sz="0" w:space="0" w:color="auto"/>
            <w:bottom w:val="none" w:sz="0" w:space="0" w:color="auto"/>
            <w:right w:val="none" w:sz="0" w:space="0" w:color="auto"/>
          </w:divBdr>
        </w:div>
        <w:div w:id="673337904">
          <w:marLeft w:val="0"/>
          <w:marRight w:val="0"/>
          <w:marTop w:val="0"/>
          <w:marBottom w:val="0"/>
          <w:divBdr>
            <w:top w:val="none" w:sz="0" w:space="0" w:color="auto"/>
            <w:left w:val="none" w:sz="0" w:space="0" w:color="auto"/>
            <w:bottom w:val="none" w:sz="0" w:space="0" w:color="auto"/>
            <w:right w:val="none" w:sz="0" w:space="0" w:color="auto"/>
          </w:divBdr>
        </w:div>
        <w:div w:id="228197886">
          <w:marLeft w:val="0"/>
          <w:marRight w:val="0"/>
          <w:marTop w:val="0"/>
          <w:marBottom w:val="0"/>
          <w:divBdr>
            <w:top w:val="none" w:sz="0" w:space="0" w:color="auto"/>
            <w:left w:val="none" w:sz="0" w:space="0" w:color="auto"/>
            <w:bottom w:val="none" w:sz="0" w:space="0" w:color="auto"/>
            <w:right w:val="none" w:sz="0" w:space="0" w:color="auto"/>
          </w:divBdr>
        </w:div>
        <w:div w:id="2103531025">
          <w:marLeft w:val="0"/>
          <w:marRight w:val="0"/>
          <w:marTop w:val="0"/>
          <w:marBottom w:val="0"/>
          <w:divBdr>
            <w:top w:val="none" w:sz="0" w:space="0" w:color="auto"/>
            <w:left w:val="none" w:sz="0" w:space="0" w:color="auto"/>
            <w:bottom w:val="none" w:sz="0" w:space="0" w:color="auto"/>
            <w:right w:val="none" w:sz="0" w:space="0" w:color="auto"/>
          </w:divBdr>
        </w:div>
        <w:div w:id="1823618044">
          <w:marLeft w:val="0"/>
          <w:marRight w:val="0"/>
          <w:marTop w:val="0"/>
          <w:marBottom w:val="0"/>
          <w:divBdr>
            <w:top w:val="none" w:sz="0" w:space="0" w:color="auto"/>
            <w:left w:val="none" w:sz="0" w:space="0" w:color="auto"/>
            <w:bottom w:val="none" w:sz="0" w:space="0" w:color="auto"/>
            <w:right w:val="none" w:sz="0" w:space="0" w:color="auto"/>
          </w:divBdr>
        </w:div>
        <w:div w:id="1600329293">
          <w:marLeft w:val="0"/>
          <w:marRight w:val="0"/>
          <w:marTop w:val="0"/>
          <w:marBottom w:val="0"/>
          <w:divBdr>
            <w:top w:val="none" w:sz="0" w:space="0" w:color="auto"/>
            <w:left w:val="none" w:sz="0" w:space="0" w:color="auto"/>
            <w:bottom w:val="none" w:sz="0" w:space="0" w:color="auto"/>
            <w:right w:val="none" w:sz="0" w:space="0" w:color="auto"/>
          </w:divBdr>
        </w:div>
        <w:div w:id="203367493">
          <w:marLeft w:val="0"/>
          <w:marRight w:val="0"/>
          <w:marTop w:val="0"/>
          <w:marBottom w:val="0"/>
          <w:divBdr>
            <w:top w:val="none" w:sz="0" w:space="0" w:color="auto"/>
            <w:left w:val="none" w:sz="0" w:space="0" w:color="auto"/>
            <w:bottom w:val="none" w:sz="0" w:space="0" w:color="auto"/>
            <w:right w:val="none" w:sz="0" w:space="0" w:color="auto"/>
          </w:divBdr>
        </w:div>
        <w:div w:id="1938244190">
          <w:marLeft w:val="0"/>
          <w:marRight w:val="0"/>
          <w:marTop w:val="0"/>
          <w:marBottom w:val="0"/>
          <w:divBdr>
            <w:top w:val="none" w:sz="0" w:space="0" w:color="auto"/>
            <w:left w:val="none" w:sz="0" w:space="0" w:color="auto"/>
            <w:bottom w:val="none" w:sz="0" w:space="0" w:color="auto"/>
            <w:right w:val="none" w:sz="0" w:space="0" w:color="auto"/>
          </w:divBdr>
        </w:div>
        <w:div w:id="1012797721">
          <w:marLeft w:val="0"/>
          <w:marRight w:val="0"/>
          <w:marTop w:val="0"/>
          <w:marBottom w:val="0"/>
          <w:divBdr>
            <w:top w:val="none" w:sz="0" w:space="0" w:color="auto"/>
            <w:left w:val="none" w:sz="0" w:space="0" w:color="auto"/>
            <w:bottom w:val="none" w:sz="0" w:space="0" w:color="auto"/>
            <w:right w:val="none" w:sz="0" w:space="0" w:color="auto"/>
          </w:divBdr>
        </w:div>
      </w:divsChild>
    </w:div>
    <w:div w:id="301816906">
      <w:bodyDiv w:val="1"/>
      <w:marLeft w:val="0"/>
      <w:marRight w:val="0"/>
      <w:marTop w:val="0"/>
      <w:marBottom w:val="0"/>
      <w:divBdr>
        <w:top w:val="none" w:sz="0" w:space="0" w:color="auto"/>
        <w:left w:val="none" w:sz="0" w:space="0" w:color="auto"/>
        <w:bottom w:val="none" w:sz="0" w:space="0" w:color="auto"/>
        <w:right w:val="none" w:sz="0" w:space="0" w:color="auto"/>
      </w:divBdr>
    </w:div>
    <w:div w:id="501895178">
      <w:bodyDiv w:val="1"/>
      <w:marLeft w:val="0"/>
      <w:marRight w:val="0"/>
      <w:marTop w:val="0"/>
      <w:marBottom w:val="0"/>
      <w:divBdr>
        <w:top w:val="none" w:sz="0" w:space="0" w:color="auto"/>
        <w:left w:val="none" w:sz="0" w:space="0" w:color="auto"/>
        <w:bottom w:val="none" w:sz="0" w:space="0" w:color="auto"/>
        <w:right w:val="none" w:sz="0" w:space="0" w:color="auto"/>
      </w:divBdr>
    </w:div>
    <w:div w:id="553614503">
      <w:bodyDiv w:val="1"/>
      <w:marLeft w:val="0"/>
      <w:marRight w:val="0"/>
      <w:marTop w:val="0"/>
      <w:marBottom w:val="0"/>
      <w:divBdr>
        <w:top w:val="none" w:sz="0" w:space="0" w:color="auto"/>
        <w:left w:val="none" w:sz="0" w:space="0" w:color="auto"/>
        <w:bottom w:val="none" w:sz="0" w:space="0" w:color="auto"/>
        <w:right w:val="none" w:sz="0" w:space="0" w:color="auto"/>
      </w:divBdr>
    </w:div>
    <w:div w:id="905919220">
      <w:bodyDiv w:val="1"/>
      <w:marLeft w:val="0"/>
      <w:marRight w:val="0"/>
      <w:marTop w:val="0"/>
      <w:marBottom w:val="0"/>
      <w:divBdr>
        <w:top w:val="none" w:sz="0" w:space="0" w:color="auto"/>
        <w:left w:val="none" w:sz="0" w:space="0" w:color="auto"/>
        <w:bottom w:val="none" w:sz="0" w:space="0" w:color="auto"/>
        <w:right w:val="none" w:sz="0" w:space="0" w:color="auto"/>
      </w:divBdr>
    </w:div>
    <w:div w:id="934945399">
      <w:bodyDiv w:val="1"/>
      <w:marLeft w:val="0"/>
      <w:marRight w:val="0"/>
      <w:marTop w:val="0"/>
      <w:marBottom w:val="0"/>
      <w:divBdr>
        <w:top w:val="none" w:sz="0" w:space="0" w:color="auto"/>
        <w:left w:val="none" w:sz="0" w:space="0" w:color="auto"/>
        <w:bottom w:val="none" w:sz="0" w:space="0" w:color="auto"/>
        <w:right w:val="none" w:sz="0" w:space="0" w:color="auto"/>
      </w:divBdr>
    </w:div>
    <w:div w:id="1089931112">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 w:id="1703096222">
      <w:bodyDiv w:val="1"/>
      <w:marLeft w:val="0"/>
      <w:marRight w:val="0"/>
      <w:marTop w:val="0"/>
      <w:marBottom w:val="0"/>
      <w:divBdr>
        <w:top w:val="none" w:sz="0" w:space="0" w:color="auto"/>
        <w:left w:val="none" w:sz="0" w:space="0" w:color="auto"/>
        <w:bottom w:val="none" w:sz="0" w:space="0" w:color="auto"/>
        <w:right w:val="none" w:sz="0" w:space="0" w:color="auto"/>
      </w:divBdr>
      <w:divsChild>
        <w:div w:id="581837032">
          <w:marLeft w:val="0"/>
          <w:marRight w:val="0"/>
          <w:marTop w:val="0"/>
          <w:marBottom w:val="0"/>
          <w:divBdr>
            <w:top w:val="none" w:sz="0" w:space="0" w:color="auto"/>
            <w:left w:val="none" w:sz="0" w:space="0" w:color="auto"/>
            <w:bottom w:val="none" w:sz="0" w:space="0" w:color="auto"/>
            <w:right w:val="none" w:sz="0" w:space="0" w:color="auto"/>
          </w:divBdr>
          <w:divsChild>
            <w:div w:id="559755255">
              <w:marLeft w:val="0"/>
              <w:marRight w:val="0"/>
              <w:marTop w:val="0"/>
              <w:marBottom w:val="0"/>
              <w:divBdr>
                <w:top w:val="none" w:sz="0" w:space="0" w:color="auto"/>
                <w:left w:val="none" w:sz="0" w:space="0" w:color="auto"/>
                <w:bottom w:val="none" w:sz="0" w:space="0" w:color="auto"/>
                <w:right w:val="none" w:sz="0" w:space="0" w:color="auto"/>
              </w:divBdr>
              <w:divsChild>
                <w:div w:id="12497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ni.vanrensburg@miraclon.com" TargetMode="External"/><Relationship Id="rId5" Type="http://schemas.openxmlformats.org/officeDocument/2006/relationships/styles" Target="styles.xml"/><Relationship Id="rId15" Type="http://schemas.openxmlformats.org/officeDocument/2006/relationships/hyperlink" Target="https://www.linkedin.com/company/miraclon-corporation/" TargetMode="Externa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KodakFlexc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11" ma:contentTypeDescription="Create a new document." ma:contentTypeScope="" ma:versionID="a1a88f7f9d9da8648b65de246d34e69c">
  <xsd:schema xmlns:xsd="http://www.w3.org/2001/XMLSchema" xmlns:xs="http://www.w3.org/2001/XMLSchema" xmlns:p="http://schemas.microsoft.com/office/2006/metadata/properties" xmlns:ns2="9261f8a4-6d62-4efc-93fb-4a2d36e8ead3" targetNamespace="http://schemas.microsoft.com/office/2006/metadata/properties" ma:root="true" ma:fieldsID="c12183d06769179772b379f9be6b814d"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9C3C69-2A1E-4FC6-B5DB-3F3E546C6770}">
  <ds:schemaRefs>
    <ds:schemaRef ds:uri="http://schemas.microsoft.com/sharepoint/v3/contenttype/forms"/>
  </ds:schemaRefs>
</ds:datastoreItem>
</file>

<file path=customXml/itemProps2.xml><?xml version="1.0" encoding="utf-8"?>
<ds:datastoreItem xmlns:ds="http://schemas.openxmlformats.org/officeDocument/2006/customXml" ds:itemID="{B90657A3-2E3D-4685-B599-C61E883D2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340453-F29E-4AB5-A37C-0AB7854D75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7090</Characters>
  <Application>Microsoft Office Word</Application>
  <DocSecurity>0</DocSecurity>
  <Lines>59</Lines>
  <Paragraphs>16</Paragraphs>
  <ScaleCrop>false</ScaleCrop>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2021-11-24T08:33:00Z</dcterms:created>
  <dcterms:modified xsi:type="dcterms:W3CDTF">2021-12-09T10:27:00Z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0x01010093E5937A1E8D474989FB541E10B9802D</vt:lpwstr>
  </property>
</Properties>
</file>