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FDF" w14:textId="34C79578" w:rsidR="00A83ED7" w:rsidRPr="009940FA" w:rsidRDefault="00410F0B" w:rsidP="009D2C80">
      <w:pPr>
        <w:pStyle w:val="p1"/>
        <w:spacing w:line="360" w:lineRule="auto"/>
        <w:rPr>
          <w:b/>
          <w:sz w:val="20"/>
          <w:szCs w:val="20"/>
          <w:lang w:val="en-US"/>
        </w:rPr>
      </w:pPr>
      <w:r w:rsidRPr="009940FA">
        <w:rPr>
          <w:noProof/>
          <w:lang w:val="en-US"/>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67BDE340" w14:textId="77777777" w:rsidR="00870641" w:rsidRPr="009940FA" w:rsidRDefault="00870641" w:rsidP="009D2C80">
      <w:pPr>
        <w:pStyle w:val="p1"/>
        <w:spacing w:line="360" w:lineRule="auto"/>
        <w:rPr>
          <w:b/>
          <w:sz w:val="20"/>
          <w:szCs w:val="20"/>
          <w:lang w:val="en-US"/>
        </w:rPr>
      </w:pPr>
    </w:p>
    <w:p w14:paraId="0C6BF12C" w14:textId="77777777" w:rsidR="009F6C63" w:rsidRPr="001E62B1" w:rsidRDefault="00410F0B" w:rsidP="009D2C80">
      <w:pPr>
        <w:pStyle w:val="Standard"/>
        <w:rPr>
          <w:rFonts w:ascii="Arial" w:hAnsi="Arial" w:cs="Arial"/>
          <w:szCs w:val="20"/>
          <w:lang w:val="es-ES"/>
        </w:rPr>
      </w:pPr>
      <w:r w:rsidRPr="001E62B1">
        <w:rPr>
          <w:rFonts w:ascii="Arial" w:hAnsi="Arial" w:cs="Arial"/>
          <w:szCs w:val="20"/>
          <w:lang w:val="es-ES"/>
        </w:rPr>
        <w:t xml:space="preserve">Media </w:t>
      </w:r>
      <w:proofErr w:type="spellStart"/>
      <w:r w:rsidRPr="001E62B1">
        <w:rPr>
          <w:rFonts w:ascii="Arial" w:hAnsi="Arial" w:cs="Arial"/>
          <w:szCs w:val="20"/>
          <w:lang w:val="es-ES"/>
        </w:rPr>
        <w:t>Contact</w:t>
      </w:r>
      <w:proofErr w:type="spellEnd"/>
      <w:r w:rsidRPr="001E62B1">
        <w:rPr>
          <w:rFonts w:ascii="Arial" w:hAnsi="Arial" w:cs="Arial"/>
          <w:szCs w:val="20"/>
          <w:lang w:val="es-ES"/>
        </w:rPr>
        <w:t>:</w:t>
      </w:r>
    </w:p>
    <w:p w14:paraId="240FD936" w14:textId="07B358B4" w:rsidR="009F6C63" w:rsidRPr="001E62B1" w:rsidRDefault="00410F0B" w:rsidP="009D2C80">
      <w:pPr>
        <w:pStyle w:val="Standard"/>
        <w:rPr>
          <w:rFonts w:ascii="Arial" w:hAnsi="Arial" w:cs="Arial"/>
          <w:szCs w:val="20"/>
          <w:lang w:val="es-ES"/>
        </w:rPr>
      </w:pPr>
      <w:r w:rsidRPr="001E62B1">
        <w:rPr>
          <w:rFonts w:ascii="Arial" w:hAnsi="Arial" w:cs="Arial"/>
          <w:color w:val="000000"/>
          <w:szCs w:val="20"/>
          <w:lang w:val="es-ES"/>
        </w:rPr>
        <w:t>Elni Van Rensburg - +1 830 317 0950 –</w:t>
      </w:r>
      <w:r w:rsidR="001A3C70">
        <w:fldChar w:fldCharType="begin"/>
      </w:r>
      <w:r w:rsidR="001A3C70" w:rsidRPr="00FF468A">
        <w:rPr>
          <w:lang w:val="nl-NL"/>
        </w:rPr>
        <w:instrText xml:space="preserve"> HYPERLINK "mailto:elni.vanrensburg@miraclon.com" </w:instrText>
      </w:r>
      <w:r w:rsidR="001A3C70">
        <w:fldChar w:fldCharType="separate"/>
      </w:r>
      <w:r w:rsidR="002E2ABE" w:rsidRPr="001E62B1">
        <w:rPr>
          <w:rStyle w:val="Hyperlink"/>
          <w:rFonts w:ascii="Arial" w:hAnsi="Arial" w:cs="Arial"/>
          <w:szCs w:val="20"/>
          <w:lang w:val="es-ES"/>
        </w:rPr>
        <w:t>elni.vanrensburg@miraclon.com</w:t>
      </w:r>
      <w:r w:rsidR="001A3C70">
        <w:rPr>
          <w:rStyle w:val="Hyperlink"/>
          <w:rFonts w:ascii="Arial" w:hAnsi="Arial" w:cs="Arial"/>
          <w:szCs w:val="20"/>
          <w:lang w:val="es-ES"/>
        </w:rPr>
        <w:fldChar w:fldCharType="end"/>
      </w:r>
      <w:r w:rsidRPr="001E62B1">
        <w:rPr>
          <w:rFonts w:ascii="Arial" w:hAnsi="Arial" w:cs="Arial"/>
          <w:color w:val="000000"/>
          <w:szCs w:val="20"/>
          <w:lang w:val="es-ES"/>
        </w:rPr>
        <w:t xml:space="preserve">  </w:t>
      </w:r>
    </w:p>
    <w:p w14:paraId="46FF427A" w14:textId="77777777" w:rsidR="00FF468A" w:rsidRDefault="00FF468A" w:rsidP="00FF468A">
      <w:pPr>
        <w:pStyle w:val="Standard"/>
        <w:rPr>
          <w:rStyle w:val="Hyperlink"/>
          <w:bCs/>
          <w:lang w:val="es-ES"/>
        </w:rPr>
      </w:pPr>
      <w:r w:rsidRPr="00495AB8">
        <w:rPr>
          <w:rFonts w:ascii="Arial" w:hAnsi="Arial" w:cs="Arial"/>
          <w:bCs/>
          <w:color w:val="000000"/>
          <w:szCs w:val="20"/>
          <w:lang w:eastAsia="en-GB"/>
        </w:rPr>
        <w:t xml:space="preserve">AD Communications: Imogen Woods – +44 (0)1372 464 470 </w:t>
      </w:r>
      <w:r>
        <w:rPr>
          <w:rFonts w:ascii="Arial" w:hAnsi="Arial" w:cs="Arial"/>
          <w:bCs/>
          <w:color w:val="000000"/>
          <w:szCs w:val="20"/>
          <w:lang w:eastAsia="en-GB"/>
        </w:rPr>
        <w:t>or</w:t>
      </w:r>
      <w:r w:rsidRPr="00495AB8">
        <w:rPr>
          <w:rFonts w:ascii="Arial" w:hAnsi="Arial" w:cs="Arial"/>
          <w:bCs/>
          <w:color w:val="000000"/>
          <w:szCs w:val="20"/>
          <w:lang w:eastAsia="en-GB"/>
        </w:rPr>
        <w:t xml:space="preserve"> </w:t>
      </w:r>
      <w:hyperlink r:id="rId12" w:history="1">
        <w:r w:rsidRPr="00495AB8">
          <w:rPr>
            <w:rStyle w:val="Hyperlink"/>
            <w:bCs/>
            <w:lang w:val="es-ES"/>
          </w:rPr>
          <w:t>iwoods@adcomms.co.uk</w:t>
        </w:r>
      </w:hyperlink>
    </w:p>
    <w:p w14:paraId="75DEC26D" w14:textId="77777777" w:rsidR="009F6C63" w:rsidRPr="001E62B1" w:rsidRDefault="009F6C63" w:rsidP="009D2C80">
      <w:pPr>
        <w:pStyle w:val="Standard"/>
        <w:rPr>
          <w:rFonts w:ascii="Arial" w:hAnsi="Arial" w:cs="Arial"/>
          <w:color w:val="000000"/>
          <w:szCs w:val="20"/>
          <w:lang w:val="es-ES"/>
        </w:rPr>
      </w:pPr>
    </w:p>
    <w:p w14:paraId="0D63EAE1" w14:textId="4F3E65DE" w:rsidR="009F6C63" w:rsidRPr="009940FA" w:rsidRDefault="00870641" w:rsidP="009D2C80">
      <w:pPr>
        <w:pStyle w:val="Standard"/>
        <w:rPr>
          <w:rFonts w:ascii="Arial" w:hAnsi="Arial" w:cs="Arial"/>
          <w:szCs w:val="20"/>
          <w:lang w:val="en-US"/>
        </w:rPr>
      </w:pPr>
      <w:r w:rsidRPr="009940FA">
        <w:rPr>
          <w:rFonts w:ascii="Arial" w:hAnsi="Arial" w:cs="Arial"/>
          <w:color w:val="000000"/>
          <w:szCs w:val="20"/>
          <w:lang w:val="en-US"/>
        </w:rPr>
        <w:t>January 6</w:t>
      </w:r>
      <w:r w:rsidRPr="009940FA">
        <w:rPr>
          <w:rFonts w:ascii="Arial" w:hAnsi="Arial" w:cs="Arial"/>
          <w:color w:val="000000"/>
          <w:szCs w:val="20"/>
          <w:vertAlign w:val="superscript"/>
          <w:lang w:val="en-US"/>
        </w:rPr>
        <w:t>th</w:t>
      </w:r>
      <w:r w:rsidRPr="009940FA">
        <w:rPr>
          <w:rFonts w:ascii="Arial" w:hAnsi="Arial" w:cs="Arial"/>
          <w:color w:val="000000"/>
          <w:szCs w:val="20"/>
          <w:lang w:val="en-US"/>
        </w:rPr>
        <w:t>, 2022</w:t>
      </w:r>
    </w:p>
    <w:p w14:paraId="39EC40F7" w14:textId="77777777" w:rsidR="009F6C63" w:rsidRPr="009940FA" w:rsidRDefault="009F6C63" w:rsidP="009D2C80">
      <w:pPr>
        <w:pStyle w:val="p1"/>
        <w:spacing w:line="360" w:lineRule="auto"/>
        <w:jc w:val="center"/>
        <w:rPr>
          <w:sz w:val="20"/>
          <w:szCs w:val="20"/>
          <w:lang w:val="en-US"/>
        </w:rPr>
      </w:pPr>
    </w:p>
    <w:p w14:paraId="5656D397" w14:textId="1D1B9B7F" w:rsidR="00DE5266" w:rsidRPr="009940FA" w:rsidRDefault="00DE5266" w:rsidP="00DE5266">
      <w:pPr>
        <w:rPr>
          <w:rFonts w:ascii="Arial" w:hAnsi="Arial" w:cs="Arial"/>
          <w:lang w:val="en-US"/>
        </w:rPr>
      </w:pPr>
    </w:p>
    <w:p w14:paraId="5D78B32A" w14:textId="61517FB8" w:rsidR="00775144" w:rsidRPr="009940FA" w:rsidRDefault="00870641" w:rsidP="00775144">
      <w:pPr>
        <w:spacing w:line="360" w:lineRule="auto"/>
        <w:jc w:val="center"/>
        <w:rPr>
          <w:rFonts w:ascii="Arial" w:hAnsi="Arial" w:cs="Arial"/>
          <w:b/>
          <w:bCs/>
          <w:sz w:val="26"/>
          <w:szCs w:val="26"/>
          <w:lang w:val="en-US"/>
        </w:rPr>
      </w:pPr>
      <w:r w:rsidRPr="009940FA">
        <w:rPr>
          <w:rFonts w:ascii="Arial" w:hAnsi="Arial" w:cs="Arial"/>
          <w:b/>
          <w:bCs/>
          <w:sz w:val="26"/>
          <w:szCs w:val="26"/>
          <w:lang w:val="en-US"/>
        </w:rPr>
        <w:t>Miraclon announces global price increase</w:t>
      </w:r>
      <w:r w:rsidR="00F81674">
        <w:rPr>
          <w:rFonts w:ascii="Arial" w:hAnsi="Arial" w:cs="Arial"/>
          <w:b/>
          <w:bCs/>
          <w:sz w:val="26"/>
          <w:szCs w:val="26"/>
          <w:lang w:val="en-US"/>
        </w:rPr>
        <w:t xml:space="preserve"> and surcharges</w:t>
      </w:r>
      <w:r w:rsidRPr="009940FA">
        <w:rPr>
          <w:rFonts w:ascii="Arial" w:hAnsi="Arial" w:cs="Arial"/>
          <w:b/>
          <w:bCs/>
          <w:sz w:val="26"/>
          <w:szCs w:val="26"/>
          <w:lang w:val="en-US"/>
        </w:rPr>
        <w:t xml:space="preserve">; </w:t>
      </w:r>
      <w:r w:rsidR="00F81674">
        <w:rPr>
          <w:rFonts w:ascii="Arial" w:hAnsi="Arial" w:cs="Arial"/>
          <w:b/>
          <w:bCs/>
          <w:sz w:val="26"/>
          <w:szCs w:val="26"/>
          <w:lang w:val="en-US"/>
        </w:rPr>
        <w:br/>
        <w:t>takes necessary actions</w:t>
      </w:r>
      <w:r w:rsidRPr="009940FA">
        <w:rPr>
          <w:rFonts w:ascii="Arial" w:hAnsi="Arial" w:cs="Arial"/>
          <w:b/>
          <w:bCs/>
          <w:sz w:val="26"/>
          <w:szCs w:val="26"/>
          <w:lang w:val="en-US"/>
        </w:rPr>
        <w:t xml:space="preserve"> to secure continuity of supply</w:t>
      </w:r>
      <w:r w:rsidR="00F81674">
        <w:rPr>
          <w:rFonts w:ascii="Arial" w:hAnsi="Arial" w:cs="Arial"/>
          <w:b/>
          <w:bCs/>
          <w:sz w:val="26"/>
          <w:szCs w:val="26"/>
          <w:lang w:val="en-US"/>
        </w:rPr>
        <w:t xml:space="preserve"> for customers</w:t>
      </w:r>
    </w:p>
    <w:p w14:paraId="7C75362D" w14:textId="5D3829B9" w:rsidR="00775144" w:rsidRPr="009940FA" w:rsidRDefault="00775144" w:rsidP="00A83ED7">
      <w:pPr>
        <w:spacing w:line="360" w:lineRule="auto"/>
        <w:rPr>
          <w:rFonts w:ascii="Arial" w:hAnsi="Arial" w:cs="Arial"/>
          <w:sz w:val="22"/>
          <w:szCs w:val="22"/>
          <w:lang w:val="en-US"/>
        </w:rPr>
      </w:pPr>
    </w:p>
    <w:p w14:paraId="39610577" w14:textId="75AD547D" w:rsidR="009712B9" w:rsidRPr="009940FA" w:rsidRDefault="00E45265" w:rsidP="00A83ED7">
      <w:pPr>
        <w:spacing w:line="360" w:lineRule="auto"/>
        <w:rPr>
          <w:rFonts w:ascii="Arial" w:hAnsi="Arial" w:cs="Arial"/>
          <w:sz w:val="22"/>
          <w:szCs w:val="22"/>
          <w:lang w:val="en-US"/>
        </w:rPr>
      </w:pPr>
      <w:r>
        <w:rPr>
          <w:rFonts w:ascii="Arial" w:hAnsi="Arial" w:cs="Arial"/>
          <w:sz w:val="22"/>
          <w:szCs w:val="22"/>
          <w:lang w:val="en-US"/>
        </w:rPr>
        <w:t xml:space="preserve">Taking the first price action since the launch of the KODAK FLEXCEL NX System in 2008, </w:t>
      </w:r>
      <w:r w:rsidR="00870641" w:rsidRPr="009940FA">
        <w:rPr>
          <w:rFonts w:ascii="Arial" w:hAnsi="Arial" w:cs="Arial"/>
          <w:sz w:val="22"/>
          <w:szCs w:val="22"/>
          <w:lang w:val="en-US"/>
        </w:rPr>
        <w:t xml:space="preserve">Miraclon has announced </w:t>
      </w:r>
      <w:r w:rsidR="000271E6" w:rsidRPr="009940FA">
        <w:rPr>
          <w:rFonts w:ascii="Arial" w:hAnsi="Arial" w:cs="Arial"/>
          <w:sz w:val="22"/>
          <w:szCs w:val="22"/>
          <w:lang w:val="en-US"/>
        </w:rPr>
        <w:t xml:space="preserve">a </w:t>
      </w:r>
      <w:r w:rsidR="00870641" w:rsidRPr="009940FA">
        <w:rPr>
          <w:rFonts w:ascii="Arial" w:hAnsi="Arial" w:cs="Arial"/>
          <w:sz w:val="22"/>
          <w:szCs w:val="22"/>
          <w:lang w:val="en-US"/>
        </w:rPr>
        <w:t>price increase</w:t>
      </w:r>
      <w:r w:rsidR="000271E6" w:rsidRPr="009940FA">
        <w:rPr>
          <w:rFonts w:ascii="Arial" w:hAnsi="Arial" w:cs="Arial"/>
          <w:sz w:val="22"/>
          <w:szCs w:val="22"/>
          <w:lang w:val="en-US"/>
        </w:rPr>
        <w:t xml:space="preserve"> of 6% on all products, effective from February 7</w:t>
      </w:r>
      <w:r w:rsidR="000271E6" w:rsidRPr="009940FA">
        <w:rPr>
          <w:rFonts w:ascii="Arial" w:hAnsi="Arial" w:cs="Arial"/>
          <w:sz w:val="22"/>
          <w:szCs w:val="22"/>
          <w:vertAlign w:val="superscript"/>
          <w:lang w:val="en-US"/>
        </w:rPr>
        <w:t>th</w:t>
      </w:r>
      <w:r w:rsidR="000271E6" w:rsidRPr="009940FA">
        <w:rPr>
          <w:rFonts w:ascii="Arial" w:hAnsi="Arial" w:cs="Arial"/>
          <w:sz w:val="22"/>
          <w:szCs w:val="22"/>
          <w:lang w:val="en-US"/>
        </w:rPr>
        <w:t>, 2022</w:t>
      </w:r>
      <w:r>
        <w:rPr>
          <w:rFonts w:ascii="Arial" w:hAnsi="Arial" w:cs="Arial"/>
          <w:sz w:val="22"/>
          <w:szCs w:val="22"/>
          <w:lang w:val="en-US"/>
        </w:rPr>
        <w:t xml:space="preserve">, and the introduction of temporary freight surcharges. </w:t>
      </w:r>
      <w:r w:rsidR="00E04FF8">
        <w:rPr>
          <w:rFonts w:ascii="Arial" w:hAnsi="Arial" w:cs="Arial"/>
          <w:sz w:val="22"/>
          <w:szCs w:val="22"/>
          <w:lang w:val="en-US"/>
        </w:rPr>
        <w:t xml:space="preserve">Placing the highest priority on maintaining uninterrupted supply of </w:t>
      </w:r>
      <w:r w:rsidR="00DB4FB0">
        <w:rPr>
          <w:rFonts w:ascii="Arial" w:hAnsi="Arial" w:cs="Arial"/>
          <w:sz w:val="22"/>
          <w:szCs w:val="22"/>
          <w:lang w:val="en-US"/>
        </w:rPr>
        <w:t>flexographic plate material to customers, and faced with</w:t>
      </w:r>
      <w:r w:rsidR="000271E6" w:rsidRPr="009940FA">
        <w:rPr>
          <w:rFonts w:ascii="Arial" w:hAnsi="Arial" w:cs="Arial"/>
          <w:sz w:val="22"/>
          <w:szCs w:val="22"/>
          <w:lang w:val="en-US"/>
        </w:rPr>
        <w:t xml:space="preserve"> </w:t>
      </w:r>
      <w:r w:rsidR="004815AD" w:rsidRPr="009940FA">
        <w:rPr>
          <w:rFonts w:ascii="Arial" w:hAnsi="Arial" w:cs="Arial"/>
          <w:sz w:val="22"/>
          <w:szCs w:val="22"/>
          <w:lang w:val="en-US"/>
        </w:rPr>
        <w:t xml:space="preserve">the rapid inflation of raw material, energy, labor </w:t>
      </w:r>
      <w:r w:rsidR="00DB4FB0">
        <w:rPr>
          <w:rFonts w:ascii="Arial" w:hAnsi="Arial" w:cs="Arial"/>
          <w:sz w:val="22"/>
          <w:szCs w:val="22"/>
          <w:lang w:val="en-US"/>
        </w:rPr>
        <w:t>and distribution</w:t>
      </w:r>
      <w:r w:rsidR="004815AD" w:rsidRPr="009940FA">
        <w:rPr>
          <w:rFonts w:ascii="Arial" w:hAnsi="Arial" w:cs="Arial"/>
          <w:sz w:val="22"/>
          <w:szCs w:val="22"/>
          <w:lang w:val="en-US"/>
        </w:rPr>
        <w:t xml:space="preserve"> costs </w:t>
      </w:r>
      <w:r w:rsidR="00DB4FB0">
        <w:rPr>
          <w:rFonts w:ascii="Arial" w:hAnsi="Arial" w:cs="Arial"/>
          <w:sz w:val="22"/>
          <w:szCs w:val="22"/>
          <w:lang w:val="en-US"/>
        </w:rPr>
        <w:t xml:space="preserve">impacting the entire package printing value chain, </w:t>
      </w:r>
      <w:r w:rsidR="004815AD" w:rsidRPr="009940FA">
        <w:rPr>
          <w:rFonts w:ascii="Arial" w:hAnsi="Arial" w:cs="Arial"/>
          <w:sz w:val="22"/>
          <w:szCs w:val="22"/>
          <w:lang w:val="en-US"/>
        </w:rPr>
        <w:t xml:space="preserve">Miraclon </w:t>
      </w:r>
      <w:r w:rsidR="00902148">
        <w:rPr>
          <w:rFonts w:ascii="Arial" w:hAnsi="Arial" w:cs="Arial"/>
          <w:sz w:val="22"/>
          <w:szCs w:val="22"/>
          <w:lang w:val="en-US"/>
        </w:rPr>
        <w:t xml:space="preserve">is taking the necessary actions to pass the increased costs along </w:t>
      </w:r>
      <w:r w:rsidR="003946F5">
        <w:rPr>
          <w:rFonts w:ascii="Arial" w:hAnsi="Arial" w:cs="Arial"/>
          <w:sz w:val="22"/>
          <w:szCs w:val="22"/>
          <w:lang w:val="en-US"/>
        </w:rPr>
        <w:t>in a manner that is as fair and equitable as possible to customers.</w:t>
      </w:r>
      <w:r w:rsidR="00902148">
        <w:rPr>
          <w:rFonts w:ascii="Arial" w:hAnsi="Arial" w:cs="Arial"/>
          <w:sz w:val="22"/>
          <w:szCs w:val="22"/>
          <w:lang w:val="en-US"/>
        </w:rPr>
        <w:t xml:space="preserve"> </w:t>
      </w:r>
    </w:p>
    <w:p w14:paraId="7B93E8D0" w14:textId="7457709D" w:rsidR="004815AD" w:rsidRPr="009940FA" w:rsidRDefault="004815AD" w:rsidP="00A83ED7">
      <w:pPr>
        <w:spacing w:line="360" w:lineRule="auto"/>
        <w:rPr>
          <w:rFonts w:ascii="Arial" w:hAnsi="Arial" w:cs="Arial"/>
          <w:sz w:val="22"/>
          <w:szCs w:val="22"/>
          <w:lang w:val="en-US"/>
        </w:rPr>
      </w:pPr>
    </w:p>
    <w:p w14:paraId="085AA8DF" w14:textId="158F34FA" w:rsidR="00031991" w:rsidRDefault="00885BC6" w:rsidP="00031991">
      <w:pPr>
        <w:spacing w:line="360" w:lineRule="auto"/>
        <w:rPr>
          <w:rFonts w:ascii="Arial" w:hAnsi="Arial" w:cs="Arial"/>
          <w:sz w:val="22"/>
          <w:szCs w:val="22"/>
        </w:rPr>
      </w:pPr>
      <w:r w:rsidRPr="009940FA">
        <w:rPr>
          <w:rFonts w:ascii="Arial" w:hAnsi="Arial" w:cs="Arial"/>
          <w:sz w:val="22"/>
          <w:szCs w:val="22"/>
          <w:lang w:val="en-US"/>
        </w:rPr>
        <w:t>Chris Payne, Miraclon CEO, comments: “</w:t>
      </w:r>
      <w:r w:rsidRPr="009940FA">
        <w:rPr>
          <w:rFonts w:ascii="Arial" w:hAnsi="Arial" w:cs="Arial"/>
          <w:bCs/>
          <w:sz w:val="22"/>
          <w:szCs w:val="22"/>
          <w:lang w:val="en-US"/>
        </w:rPr>
        <w:t>Securing supply</w:t>
      </w:r>
      <w:r w:rsidRPr="009940FA">
        <w:rPr>
          <w:rFonts w:ascii="Arial" w:hAnsi="Arial" w:cs="Arial"/>
          <w:b/>
          <w:sz w:val="22"/>
          <w:szCs w:val="22"/>
          <w:lang w:val="en-US"/>
        </w:rPr>
        <w:t xml:space="preserve"> </w:t>
      </w:r>
      <w:r w:rsidR="0019357F" w:rsidRPr="009940FA">
        <w:rPr>
          <w:rFonts w:ascii="Arial" w:hAnsi="Arial" w:cs="Arial"/>
          <w:bCs/>
          <w:sz w:val="22"/>
          <w:szCs w:val="22"/>
          <w:lang w:val="en-US"/>
        </w:rPr>
        <w:t xml:space="preserve">for our customers </w:t>
      </w:r>
      <w:r w:rsidRPr="009940FA">
        <w:rPr>
          <w:rFonts w:ascii="Arial" w:hAnsi="Arial" w:cs="Arial"/>
          <w:bCs/>
          <w:sz w:val="22"/>
          <w:szCs w:val="22"/>
          <w:lang w:val="en-US"/>
        </w:rPr>
        <w:t>is our overriding priority</w:t>
      </w:r>
      <w:r w:rsidR="00031991">
        <w:rPr>
          <w:rFonts w:ascii="Arial" w:hAnsi="Arial" w:cs="Arial"/>
          <w:bCs/>
          <w:sz w:val="22"/>
          <w:szCs w:val="22"/>
          <w:lang w:val="en-US"/>
        </w:rPr>
        <w:t>.</w:t>
      </w:r>
      <w:r w:rsidR="0019357F" w:rsidRPr="009940FA">
        <w:rPr>
          <w:rFonts w:ascii="Arial" w:hAnsi="Arial" w:cs="Arial"/>
          <w:bCs/>
          <w:sz w:val="22"/>
          <w:szCs w:val="22"/>
          <w:lang w:val="en-US"/>
        </w:rPr>
        <w:t xml:space="preserve"> </w:t>
      </w:r>
      <w:r w:rsidR="00031991">
        <w:rPr>
          <w:rFonts w:ascii="Arial" w:hAnsi="Arial" w:cs="Arial"/>
          <w:sz w:val="22"/>
          <w:szCs w:val="22"/>
        </w:rPr>
        <w:t xml:space="preserve">After weighing a combination of factors, we are taking two separate actions, because </w:t>
      </w:r>
      <w:r w:rsidR="00031991">
        <w:rPr>
          <w:rFonts w:ascii="Arial" w:hAnsi="Arial" w:cs="Arial"/>
          <w:bCs/>
          <w:sz w:val="22"/>
          <w:szCs w:val="22"/>
        </w:rPr>
        <w:t>there are two different market forces at work. First, we’re raising the price of all our products</w:t>
      </w:r>
      <w:r w:rsidR="00BE40C8">
        <w:rPr>
          <w:rFonts w:ascii="Arial" w:hAnsi="Arial" w:cs="Arial"/>
          <w:bCs/>
          <w:sz w:val="22"/>
          <w:szCs w:val="22"/>
        </w:rPr>
        <w:t xml:space="preserve"> </w:t>
      </w:r>
      <w:r w:rsidR="00031991">
        <w:rPr>
          <w:rFonts w:ascii="Arial" w:hAnsi="Arial" w:cs="Arial"/>
          <w:bCs/>
          <w:sz w:val="22"/>
          <w:szCs w:val="22"/>
        </w:rPr>
        <w:t xml:space="preserve">to address the higher costs for raw materials, </w:t>
      </w:r>
      <w:proofErr w:type="spellStart"/>
      <w:r w:rsidR="00031991">
        <w:rPr>
          <w:rFonts w:ascii="Arial" w:hAnsi="Arial" w:cs="Arial"/>
          <w:bCs/>
          <w:sz w:val="22"/>
          <w:szCs w:val="22"/>
        </w:rPr>
        <w:t>labor</w:t>
      </w:r>
      <w:proofErr w:type="spellEnd"/>
      <w:r w:rsidR="00031991">
        <w:rPr>
          <w:rFonts w:ascii="Arial" w:hAnsi="Arial" w:cs="Arial"/>
          <w:bCs/>
          <w:sz w:val="22"/>
          <w:szCs w:val="22"/>
        </w:rPr>
        <w:t>, utilities</w:t>
      </w:r>
      <w:r w:rsidR="002F0E99">
        <w:rPr>
          <w:rFonts w:ascii="Arial" w:hAnsi="Arial" w:cs="Arial"/>
          <w:bCs/>
          <w:sz w:val="22"/>
          <w:szCs w:val="22"/>
        </w:rPr>
        <w:t>,</w:t>
      </w:r>
      <w:r w:rsidR="00031991">
        <w:rPr>
          <w:rFonts w:ascii="Arial" w:hAnsi="Arial" w:cs="Arial"/>
          <w:bCs/>
          <w:sz w:val="22"/>
          <w:szCs w:val="22"/>
        </w:rPr>
        <w:t xml:space="preserve"> and business services </w:t>
      </w:r>
      <w:r w:rsidR="00BE40C8">
        <w:rPr>
          <w:rFonts w:ascii="Arial" w:hAnsi="Arial" w:cs="Arial"/>
          <w:bCs/>
          <w:sz w:val="22"/>
          <w:szCs w:val="22"/>
        </w:rPr>
        <w:t>we are now paying</w:t>
      </w:r>
      <w:r w:rsidR="00031991">
        <w:rPr>
          <w:rFonts w:ascii="Arial" w:hAnsi="Arial" w:cs="Arial"/>
          <w:bCs/>
          <w:sz w:val="22"/>
          <w:szCs w:val="22"/>
        </w:rPr>
        <w:t>.</w:t>
      </w:r>
      <w:r w:rsidR="00BE40C8">
        <w:rPr>
          <w:rFonts w:ascii="Arial" w:hAnsi="Arial" w:cs="Arial"/>
          <w:bCs/>
          <w:sz w:val="22"/>
          <w:szCs w:val="22"/>
        </w:rPr>
        <w:t xml:space="preserve"> </w:t>
      </w:r>
      <w:r w:rsidR="00031991">
        <w:rPr>
          <w:rFonts w:ascii="Arial" w:hAnsi="Arial" w:cs="Arial"/>
          <w:bCs/>
          <w:sz w:val="22"/>
          <w:szCs w:val="22"/>
        </w:rPr>
        <w:t>Second,</w:t>
      </w:r>
      <w:r w:rsidR="00031991" w:rsidRPr="008A1E50">
        <w:rPr>
          <w:rFonts w:ascii="Arial" w:hAnsi="Arial" w:cs="Arial"/>
          <w:bCs/>
          <w:sz w:val="22"/>
          <w:szCs w:val="22"/>
        </w:rPr>
        <w:t xml:space="preserve"> </w:t>
      </w:r>
      <w:r w:rsidR="00031991">
        <w:rPr>
          <w:rFonts w:ascii="Arial" w:hAnsi="Arial" w:cs="Arial"/>
          <w:bCs/>
          <w:sz w:val="22"/>
          <w:szCs w:val="22"/>
        </w:rPr>
        <w:t xml:space="preserve">we’re implementing temporary surcharges in response to the current higher </w:t>
      </w:r>
      <w:r w:rsidR="002F0E99">
        <w:rPr>
          <w:rFonts w:ascii="Arial" w:hAnsi="Arial" w:cs="Arial"/>
          <w:bCs/>
          <w:sz w:val="22"/>
          <w:szCs w:val="22"/>
        </w:rPr>
        <w:t xml:space="preserve">costs as a result of the significantly extended supply chain and raised </w:t>
      </w:r>
      <w:r w:rsidR="00031991">
        <w:rPr>
          <w:rFonts w:ascii="Arial" w:hAnsi="Arial" w:cs="Arial"/>
          <w:bCs/>
          <w:sz w:val="22"/>
          <w:szCs w:val="22"/>
        </w:rPr>
        <w:t>prices for distribution and freight services. We believe that increased costs are a temporary situation that will moderate, and as soon as we are able to, we will reduce, or remove, the surcharges.</w:t>
      </w:r>
      <w:r w:rsidR="00BE40C8">
        <w:rPr>
          <w:rFonts w:ascii="Arial" w:hAnsi="Arial" w:cs="Arial"/>
          <w:bCs/>
          <w:sz w:val="22"/>
          <w:szCs w:val="22"/>
        </w:rPr>
        <w:t xml:space="preserve"> </w:t>
      </w:r>
      <w:r w:rsidR="00031991">
        <w:rPr>
          <w:rFonts w:ascii="Arial" w:hAnsi="Arial" w:cs="Arial"/>
          <w:bCs/>
          <w:sz w:val="22"/>
          <w:szCs w:val="22"/>
        </w:rPr>
        <w:t xml:space="preserve">We </w:t>
      </w:r>
      <w:r w:rsidR="002F0E99">
        <w:rPr>
          <w:rFonts w:ascii="Arial" w:hAnsi="Arial" w:cs="Arial"/>
          <w:bCs/>
          <w:sz w:val="22"/>
          <w:szCs w:val="22"/>
        </w:rPr>
        <w:t>are confident</w:t>
      </w:r>
      <w:r w:rsidR="00031991">
        <w:rPr>
          <w:rFonts w:ascii="Arial" w:hAnsi="Arial" w:cs="Arial"/>
          <w:bCs/>
          <w:sz w:val="22"/>
          <w:szCs w:val="22"/>
        </w:rPr>
        <w:t xml:space="preserve"> </w:t>
      </w:r>
      <w:r w:rsidR="00031991">
        <w:rPr>
          <w:rFonts w:ascii="Arial" w:hAnsi="Arial" w:cs="Arial"/>
          <w:sz w:val="22"/>
          <w:szCs w:val="22"/>
        </w:rPr>
        <w:t xml:space="preserve">this strategy is </w:t>
      </w:r>
      <w:r w:rsidR="00031991" w:rsidRPr="00125A65">
        <w:rPr>
          <w:rFonts w:ascii="Arial" w:hAnsi="Arial" w:cs="Arial"/>
          <w:sz w:val="22"/>
          <w:szCs w:val="22"/>
        </w:rPr>
        <w:t>in the best interest</w:t>
      </w:r>
      <w:r w:rsidR="00031991">
        <w:rPr>
          <w:rFonts w:ascii="Arial" w:hAnsi="Arial" w:cs="Arial"/>
          <w:sz w:val="22"/>
          <w:szCs w:val="22"/>
        </w:rPr>
        <w:t>s</w:t>
      </w:r>
      <w:r w:rsidR="00031991" w:rsidRPr="00125A65">
        <w:rPr>
          <w:rFonts w:ascii="Arial" w:hAnsi="Arial" w:cs="Arial"/>
          <w:sz w:val="22"/>
          <w:szCs w:val="22"/>
        </w:rPr>
        <w:t xml:space="preserve"> of our customers, the supply chain and Miraclon</w:t>
      </w:r>
      <w:r w:rsidR="00031991">
        <w:rPr>
          <w:rFonts w:ascii="Arial" w:hAnsi="Arial" w:cs="Arial"/>
          <w:sz w:val="22"/>
          <w:szCs w:val="22"/>
        </w:rPr>
        <w:t>.</w:t>
      </w:r>
      <w:r w:rsidR="00BE40C8">
        <w:rPr>
          <w:rFonts w:ascii="Arial" w:hAnsi="Arial" w:cs="Arial"/>
          <w:sz w:val="22"/>
          <w:szCs w:val="22"/>
        </w:rPr>
        <w:t>”</w:t>
      </w:r>
    </w:p>
    <w:p w14:paraId="05E7D2EC" w14:textId="77777777" w:rsidR="00BE40C8" w:rsidRPr="00BE40C8" w:rsidRDefault="00BE40C8" w:rsidP="00031991">
      <w:pPr>
        <w:spacing w:line="360" w:lineRule="auto"/>
        <w:rPr>
          <w:rFonts w:ascii="Arial" w:hAnsi="Arial" w:cs="Arial"/>
          <w:bCs/>
          <w:sz w:val="22"/>
          <w:szCs w:val="22"/>
        </w:rPr>
      </w:pPr>
    </w:p>
    <w:p w14:paraId="24C96659" w14:textId="08C16D30" w:rsidR="005940D5" w:rsidRPr="009940FA" w:rsidRDefault="005940D5" w:rsidP="00111D0F">
      <w:pPr>
        <w:spacing w:line="360" w:lineRule="auto"/>
        <w:rPr>
          <w:rFonts w:ascii="Arial" w:hAnsi="Arial" w:cs="Arial"/>
          <w:bCs/>
          <w:sz w:val="22"/>
          <w:szCs w:val="22"/>
          <w:lang w:val="en-US"/>
        </w:rPr>
      </w:pPr>
      <w:r w:rsidRPr="009940FA">
        <w:rPr>
          <w:rFonts w:ascii="Arial" w:hAnsi="Arial" w:cs="Arial"/>
          <w:bCs/>
          <w:sz w:val="22"/>
          <w:szCs w:val="22"/>
          <w:lang w:val="en-US"/>
        </w:rPr>
        <w:t>Throughout the pandemic,</w:t>
      </w:r>
      <w:r w:rsidR="00D302A4" w:rsidRPr="009940FA">
        <w:rPr>
          <w:rFonts w:ascii="Arial" w:hAnsi="Arial" w:cs="Arial"/>
          <w:bCs/>
          <w:sz w:val="22"/>
          <w:szCs w:val="22"/>
          <w:lang w:val="en-US"/>
        </w:rPr>
        <w:t xml:space="preserve"> Miraclon has taken steps to ensure it could fulfil the growing demand for</w:t>
      </w:r>
      <w:r w:rsidRPr="009940FA">
        <w:rPr>
          <w:rFonts w:ascii="Arial" w:hAnsi="Arial" w:cs="Arial"/>
          <w:bCs/>
          <w:sz w:val="22"/>
          <w:szCs w:val="22"/>
          <w:lang w:val="en-US"/>
        </w:rPr>
        <w:t xml:space="preserve"> FLEXCEL NX Technolog</w:t>
      </w:r>
      <w:r w:rsidR="00D302A4" w:rsidRPr="009940FA">
        <w:rPr>
          <w:rFonts w:ascii="Arial" w:hAnsi="Arial" w:cs="Arial"/>
          <w:bCs/>
          <w:sz w:val="22"/>
          <w:szCs w:val="22"/>
          <w:lang w:val="en-US"/>
        </w:rPr>
        <w:t xml:space="preserve">y. The company increased production at </w:t>
      </w:r>
      <w:r w:rsidR="003946F5">
        <w:rPr>
          <w:rFonts w:ascii="Arial" w:hAnsi="Arial" w:cs="Arial"/>
          <w:bCs/>
          <w:sz w:val="22"/>
          <w:szCs w:val="22"/>
          <w:lang w:val="en-US"/>
        </w:rPr>
        <w:t>its manufacturing sites</w:t>
      </w:r>
      <w:r w:rsidR="00D302A4" w:rsidRPr="009940FA">
        <w:rPr>
          <w:rFonts w:ascii="Arial" w:hAnsi="Arial" w:cs="Arial"/>
          <w:bCs/>
          <w:sz w:val="22"/>
          <w:szCs w:val="22"/>
          <w:lang w:val="en-US"/>
        </w:rPr>
        <w:t xml:space="preserve"> to minimize potential supply chain issue</w:t>
      </w:r>
      <w:r w:rsidR="00025973" w:rsidRPr="009940FA">
        <w:rPr>
          <w:rFonts w:ascii="Arial" w:hAnsi="Arial" w:cs="Arial"/>
          <w:bCs/>
          <w:sz w:val="22"/>
          <w:szCs w:val="22"/>
          <w:lang w:val="en-US"/>
        </w:rPr>
        <w:t>s</w:t>
      </w:r>
      <w:r w:rsidR="00D302A4" w:rsidRPr="009940FA">
        <w:rPr>
          <w:rFonts w:ascii="Arial" w:hAnsi="Arial" w:cs="Arial"/>
          <w:bCs/>
          <w:sz w:val="22"/>
          <w:szCs w:val="22"/>
          <w:lang w:val="en-US"/>
        </w:rPr>
        <w:t xml:space="preserve">, </w:t>
      </w:r>
      <w:r w:rsidR="003946F5">
        <w:rPr>
          <w:rFonts w:ascii="Arial" w:hAnsi="Arial" w:cs="Arial"/>
          <w:bCs/>
          <w:sz w:val="22"/>
          <w:szCs w:val="22"/>
          <w:lang w:val="en-US"/>
        </w:rPr>
        <w:t>now holding</w:t>
      </w:r>
      <w:r w:rsidR="00D302A4" w:rsidRPr="009940FA">
        <w:rPr>
          <w:rFonts w:ascii="Arial" w:hAnsi="Arial" w:cs="Arial"/>
          <w:bCs/>
          <w:sz w:val="22"/>
          <w:szCs w:val="22"/>
          <w:lang w:val="en-US"/>
        </w:rPr>
        <w:t xml:space="preserve"> twice the pre-pandemic </w:t>
      </w:r>
      <w:r w:rsidR="00025973" w:rsidRPr="009940FA">
        <w:rPr>
          <w:rFonts w:ascii="Arial" w:hAnsi="Arial" w:cs="Arial"/>
          <w:bCs/>
          <w:sz w:val="22"/>
          <w:szCs w:val="22"/>
          <w:lang w:val="en-US"/>
        </w:rPr>
        <w:t>inventory of both raw materials and finished goods</w:t>
      </w:r>
      <w:r w:rsidR="003946F5">
        <w:rPr>
          <w:rFonts w:ascii="Arial" w:hAnsi="Arial" w:cs="Arial"/>
          <w:bCs/>
          <w:sz w:val="22"/>
          <w:szCs w:val="22"/>
          <w:lang w:val="en-US"/>
        </w:rPr>
        <w:t>, requiring significant in</w:t>
      </w:r>
      <w:r w:rsidR="00031991">
        <w:rPr>
          <w:rFonts w:ascii="Arial" w:hAnsi="Arial" w:cs="Arial"/>
          <w:bCs/>
          <w:sz w:val="22"/>
          <w:szCs w:val="22"/>
          <w:lang w:val="en-US"/>
        </w:rPr>
        <w:t>creases in working capital</w:t>
      </w:r>
      <w:r w:rsidR="00025973" w:rsidRPr="009940FA">
        <w:rPr>
          <w:rFonts w:ascii="Arial" w:hAnsi="Arial" w:cs="Arial"/>
          <w:bCs/>
          <w:sz w:val="22"/>
          <w:szCs w:val="22"/>
          <w:lang w:val="en-US"/>
        </w:rPr>
        <w:t xml:space="preserve">. It is also continuously reviewing its distribution </w:t>
      </w:r>
      <w:r w:rsidR="00031991">
        <w:rPr>
          <w:rFonts w:ascii="Arial" w:hAnsi="Arial" w:cs="Arial"/>
          <w:bCs/>
          <w:sz w:val="22"/>
          <w:szCs w:val="22"/>
          <w:lang w:val="en-US"/>
        </w:rPr>
        <w:t>networks</w:t>
      </w:r>
      <w:r w:rsidR="00025973" w:rsidRPr="009940FA">
        <w:rPr>
          <w:rFonts w:ascii="Arial" w:hAnsi="Arial" w:cs="Arial"/>
          <w:bCs/>
          <w:sz w:val="22"/>
          <w:szCs w:val="22"/>
          <w:lang w:val="en-US"/>
        </w:rPr>
        <w:t xml:space="preserve"> </w:t>
      </w:r>
      <w:r w:rsidR="00793A61" w:rsidRPr="009940FA">
        <w:rPr>
          <w:rFonts w:ascii="Arial" w:hAnsi="Arial" w:cs="Arial"/>
          <w:bCs/>
          <w:sz w:val="22"/>
          <w:szCs w:val="22"/>
          <w:lang w:val="en-US"/>
        </w:rPr>
        <w:t>and exploring</w:t>
      </w:r>
      <w:r w:rsidR="00025973" w:rsidRPr="009940FA">
        <w:rPr>
          <w:rFonts w:ascii="Arial" w:hAnsi="Arial" w:cs="Arial"/>
          <w:bCs/>
          <w:sz w:val="22"/>
          <w:szCs w:val="22"/>
          <w:lang w:val="en-US"/>
        </w:rPr>
        <w:t xml:space="preserve"> different options and modes of transport to accelerate distribution – most of the time at a higher cost. </w:t>
      </w:r>
    </w:p>
    <w:p w14:paraId="24916C5A" w14:textId="77777777" w:rsidR="00C56181" w:rsidRPr="009940FA" w:rsidRDefault="00C56181" w:rsidP="00A83ED7">
      <w:pPr>
        <w:spacing w:line="360" w:lineRule="auto"/>
        <w:rPr>
          <w:rFonts w:ascii="Arial" w:hAnsi="Arial" w:cs="Arial"/>
          <w:sz w:val="22"/>
          <w:szCs w:val="22"/>
          <w:lang w:val="en-US"/>
        </w:rPr>
      </w:pPr>
    </w:p>
    <w:p w14:paraId="641AB600" w14:textId="116218E5" w:rsidR="0065040E" w:rsidRDefault="0065040E" w:rsidP="0065040E">
      <w:pPr>
        <w:spacing w:line="360" w:lineRule="auto"/>
        <w:rPr>
          <w:rFonts w:ascii="Arial" w:hAnsi="Arial" w:cs="Arial"/>
          <w:bCs/>
          <w:sz w:val="22"/>
          <w:szCs w:val="22"/>
        </w:rPr>
      </w:pPr>
      <w:proofErr w:type="spellStart"/>
      <w:r w:rsidRPr="00535EDA">
        <w:rPr>
          <w:rFonts w:ascii="Arial" w:hAnsi="Arial" w:cs="Arial"/>
          <w:bCs/>
          <w:sz w:val="22"/>
          <w:szCs w:val="22"/>
        </w:rPr>
        <w:lastRenderedPageBreak/>
        <w:t>Miraclon’s</w:t>
      </w:r>
      <w:proofErr w:type="spellEnd"/>
      <w:r w:rsidRPr="00535EDA">
        <w:rPr>
          <w:rFonts w:ascii="Arial" w:hAnsi="Arial" w:cs="Arial"/>
          <w:bCs/>
          <w:sz w:val="22"/>
          <w:szCs w:val="22"/>
        </w:rPr>
        <w:t xml:space="preserve"> actions mirror those</w:t>
      </w:r>
      <w:r w:rsidR="007E207D">
        <w:rPr>
          <w:rFonts w:ascii="Arial" w:hAnsi="Arial" w:cs="Arial"/>
          <w:bCs/>
          <w:sz w:val="22"/>
          <w:szCs w:val="22"/>
        </w:rPr>
        <w:t xml:space="preserve"> being taken throughout the packaging industry.</w:t>
      </w:r>
      <w:r w:rsidRPr="00535EDA">
        <w:rPr>
          <w:rFonts w:ascii="Arial" w:hAnsi="Arial" w:cs="Arial"/>
          <w:bCs/>
          <w:sz w:val="22"/>
          <w:szCs w:val="22"/>
        </w:rPr>
        <w:t xml:space="preserve"> Securing supply</w:t>
      </w:r>
      <w:r>
        <w:rPr>
          <w:rFonts w:ascii="Arial" w:hAnsi="Arial" w:cs="Arial"/>
          <w:b/>
          <w:sz w:val="22"/>
          <w:szCs w:val="22"/>
        </w:rPr>
        <w:t xml:space="preserve"> </w:t>
      </w:r>
      <w:r>
        <w:rPr>
          <w:rFonts w:ascii="Arial" w:hAnsi="Arial" w:cs="Arial"/>
          <w:bCs/>
          <w:sz w:val="22"/>
          <w:szCs w:val="22"/>
        </w:rPr>
        <w:t>is the overriding priority throughout the package printing value chain, and so trade</w:t>
      </w:r>
      <w:r w:rsidR="00535EDA">
        <w:rPr>
          <w:rFonts w:ascii="Arial" w:hAnsi="Arial" w:cs="Arial"/>
          <w:bCs/>
          <w:sz w:val="22"/>
          <w:szCs w:val="22"/>
        </w:rPr>
        <w:t xml:space="preserve"> </w:t>
      </w:r>
      <w:r>
        <w:rPr>
          <w:rFonts w:ascii="Arial" w:hAnsi="Arial" w:cs="Arial"/>
          <w:bCs/>
          <w:sz w:val="22"/>
          <w:szCs w:val="22"/>
        </w:rPr>
        <w:t>shops, converters, brands, retailers, and even consumers are prioritizing security of supply over price. This means paying the prices for goods and services that the market demands.</w:t>
      </w:r>
      <w:r w:rsidR="007E207D">
        <w:rPr>
          <w:rFonts w:ascii="Arial" w:hAnsi="Arial" w:cs="Arial"/>
          <w:bCs/>
          <w:sz w:val="22"/>
          <w:szCs w:val="22"/>
        </w:rPr>
        <w:t xml:space="preserve"> Ensuring all players in the value chain get a fair return is the only way to guarantee a healthy and resilient supply chain.</w:t>
      </w:r>
    </w:p>
    <w:p w14:paraId="40DD700C" w14:textId="3F76D1E3" w:rsidR="00C56181" w:rsidRPr="009940FA" w:rsidRDefault="00C56181" w:rsidP="00A83ED7">
      <w:pPr>
        <w:spacing w:line="360" w:lineRule="auto"/>
        <w:rPr>
          <w:rFonts w:ascii="Arial" w:hAnsi="Arial" w:cs="Arial"/>
          <w:sz w:val="22"/>
          <w:szCs w:val="22"/>
          <w:lang w:val="en-US"/>
        </w:rPr>
      </w:pPr>
    </w:p>
    <w:p w14:paraId="30CEB94D" w14:textId="53CF882F" w:rsidR="0072459C" w:rsidRPr="009940FA" w:rsidRDefault="002F0E99" w:rsidP="0072459C">
      <w:pPr>
        <w:spacing w:line="360" w:lineRule="auto"/>
        <w:rPr>
          <w:rFonts w:ascii="Arial" w:hAnsi="Arial" w:cs="Arial"/>
          <w:sz w:val="22"/>
          <w:szCs w:val="22"/>
          <w:lang w:val="en-US"/>
        </w:rPr>
      </w:pPr>
      <w:r>
        <w:rPr>
          <w:rFonts w:ascii="Arial" w:hAnsi="Arial" w:cs="Arial"/>
          <w:sz w:val="22"/>
          <w:szCs w:val="22"/>
          <w:lang w:val="en-US"/>
        </w:rPr>
        <w:t>Payne</w:t>
      </w:r>
      <w:r w:rsidR="00793A61" w:rsidRPr="009940FA">
        <w:rPr>
          <w:rFonts w:ascii="Arial" w:hAnsi="Arial" w:cs="Arial"/>
          <w:sz w:val="22"/>
          <w:szCs w:val="22"/>
          <w:lang w:val="en-US"/>
        </w:rPr>
        <w:t xml:space="preserve"> concludes: “Miraclon has been absorbing the standard inflation and costs since the introduction of </w:t>
      </w:r>
      <w:r w:rsidR="00CD0522">
        <w:rPr>
          <w:rFonts w:ascii="Arial" w:hAnsi="Arial" w:cs="Arial"/>
          <w:sz w:val="22"/>
          <w:szCs w:val="22"/>
          <w:lang w:val="en-US"/>
        </w:rPr>
        <w:t xml:space="preserve">the </w:t>
      </w:r>
      <w:r w:rsidR="00793A61" w:rsidRPr="009940FA">
        <w:rPr>
          <w:rFonts w:ascii="Arial" w:hAnsi="Arial" w:cs="Arial"/>
          <w:sz w:val="22"/>
          <w:szCs w:val="22"/>
          <w:lang w:val="en-US"/>
        </w:rPr>
        <w:t xml:space="preserve">FLEXCEL NX </w:t>
      </w:r>
      <w:r w:rsidR="00CD0522">
        <w:rPr>
          <w:rFonts w:ascii="Arial" w:hAnsi="Arial" w:cs="Arial"/>
          <w:sz w:val="22"/>
          <w:szCs w:val="22"/>
          <w:lang w:val="en-US"/>
        </w:rPr>
        <w:t>System</w:t>
      </w:r>
      <w:r w:rsidR="00793A61" w:rsidRPr="009940FA">
        <w:rPr>
          <w:rFonts w:ascii="Arial" w:hAnsi="Arial" w:cs="Arial"/>
          <w:sz w:val="22"/>
          <w:szCs w:val="22"/>
          <w:lang w:val="en-US"/>
        </w:rPr>
        <w:t>.</w:t>
      </w:r>
      <w:r w:rsidR="009940FA">
        <w:rPr>
          <w:rFonts w:ascii="Arial" w:hAnsi="Arial" w:cs="Arial"/>
          <w:sz w:val="22"/>
          <w:szCs w:val="22"/>
          <w:lang w:val="en-US"/>
        </w:rPr>
        <w:t xml:space="preserve"> T</w:t>
      </w:r>
      <w:r w:rsidR="0072459C" w:rsidRPr="009940FA">
        <w:rPr>
          <w:rFonts w:ascii="Arial" w:hAnsi="Arial" w:cs="Arial"/>
          <w:bCs/>
          <w:sz w:val="22"/>
          <w:szCs w:val="22"/>
          <w:lang w:val="en-US"/>
        </w:rPr>
        <w:t xml:space="preserve">hroughout </w:t>
      </w:r>
      <w:r w:rsidR="009940FA">
        <w:rPr>
          <w:rFonts w:ascii="Arial" w:hAnsi="Arial" w:cs="Arial"/>
          <w:bCs/>
          <w:sz w:val="22"/>
          <w:szCs w:val="22"/>
          <w:lang w:val="en-US"/>
        </w:rPr>
        <w:t>this</w:t>
      </w:r>
      <w:r w:rsidR="0072459C" w:rsidRPr="009940FA">
        <w:rPr>
          <w:rFonts w:ascii="Arial" w:hAnsi="Arial" w:cs="Arial"/>
          <w:bCs/>
          <w:sz w:val="22"/>
          <w:szCs w:val="22"/>
          <w:lang w:val="en-US"/>
        </w:rPr>
        <w:t xml:space="preserve"> pandemic period, despite our costs rising continuously, we have taken all measures within our control to absorb price rises without passing them on to our customers. Unfortunately, this is no longer possible. </w:t>
      </w:r>
      <w:r w:rsidR="0072459C" w:rsidRPr="009940FA">
        <w:rPr>
          <w:rFonts w:ascii="Arial" w:hAnsi="Arial" w:cs="Arial"/>
          <w:sz w:val="22"/>
          <w:szCs w:val="22"/>
          <w:lang w:val="en-US"/>
        </w:rPr>
        <w:t>We have taken this decision with great reluctance and careful thought about how best to implement the increase in a balanced and proportionate manner.</w:t>
      </w:r>
      <w:r w:rsidR="00CD0522">
        <w:rPr>
          <w:rFonts w:ascii="Arial" w:hAnsi="Arial" w:cs="Arial"/>
          <w:sz w:val="22"/>
          <w:szCs w:val="22"/>
          <w:lang w:val="en-US"/>
        </w:rPr>
        <w:t xml:space="preserve"> </w:t>
      </w:r>
      <w:r w:rsidR="00CD0522">
        <w:rPr>
          <w:rFonts w:ascii="Arial" w:hAnsi="Arial" w:cs="Arial"/>
          <w:bCs/>
          <w:sz w:val="22"/>
          <w:szCs w:val="22"/>
        </w:rPr>
        <w:t xml:space="preserve">Because transparency is important to us, and we want our customers to understand the economic and commercial background to the increase, and the factors that we considered, we’ve created an online resource page </w:t>
      </w:r>
      <w:hyperlink r:id="rId13" w:history="1">
        <w:r w:rsidR="00F519CA" w:rsidRPr="003E52FA">
          <w:rPr>
            <w:rStyle w:val="Hyperlink"/>
            <w:rFonts w:ascii="Arial" w:hAnsi="Arial" w:cs="Arial"/>
            <w:bCs/>
            <w:sz w:val="22"/>
            <w:szCs w:val="22"/>
          </w:rPr>
          <w:t>https://www.miraclon.com/security-of-supply/</w:t>
        </w:r>
      </w:hyperlink>
      <w:r w:rsidR="00F519CA">
        <w:rPr>
          <w:rFonts w:ascii="Arial" w:hAnsi="Arial" w:cs="Arial"/>
          <w:bCs/>
          <w:sz w:val="22"/>
          <w:szCs w:val="22"/>
        </w:rPr>
        <w:t xml:space="preserve"> </w:t>
      </w:r>
      <w:r w:rsidR="003E6B06">
        <w:rPr>
          <w:rFonts w:ascii="Arial" w:hAnsi="Arial" w:cs="Arial"/>
          <w:sz w:val="22"/>
          <w:szCs w:val="22"/>
          <w:lang w:val="en-US"/>
        </w:rPr>
        <w:t>to provide more information and help them navigate the current industry challenges.”</w:t>
      </w:r>
    </w:p>
    <w:p w14:paraId="08C3AB18" w14:textId="77777777" w:rsidR="0072459C" w:rsidRPr="009940FA" w:rsidRDefault="0072459C" w:rsidP="00A83ED7">
      <w:pPr>
        <w:spacing w:line="360" w:lineRule="auto"/>
        <w:rPr>
          <w:rFonts w:ascii="Arial" w:hAnsi="Arial" w:cs="Arial"/>
          <w:sz w:val="22"/>
          <w:szCs w:val="22"/>
          <w:lang w:val="en-US"/>
        </w:rPr>
      </w:pPr>
    </w:p>
    <w:p w14:paraId="12F43828" w14:textId="0560BEA8" w:rsidR="00793A61" w:rsidRPr="009940FA" w:rsidRDefault="00793A61" w:rsidP="00793A61">
      <w:pPr>
        <w:spacing w:line="360" w:lineRule="auto"/>
        <w:jc w:val="center"/>
        <w:rPr>
          <w:rFonts w:ascii="Arial" w:hAnsi="Arial" w:cs="Arial"/>
          <w:sz w:val="22"/>
          <w:szCs w:val="22"/>
          <w:lang w:val="en-US"/>
        </w:rPr>
      </w:pPr>
      <w:r w:rsidRPr="009940FA">
        <w:rPr>
          <w:rFonts w:ascii="Arial" w:hAnsi="Arial" w:cs="Arial"/>
          <w:sz w:val="22"/>
          <w:szCs w:val="22"/>
          <w:lang w:val="en-US"/>
        </w:rPr>
        <w:t>ENDS</w:t>
      </w:r>
    </w:p>
    <w:p w14:paraId="6B7EE468" w14:textId="7B96773C" w:rsidR="00793A61" w:rsidRPr="009940FA" w:rsidRDefault="00793A61" w:rsidP="00793A61">
      <w:pPr>
        <w:rPr>
          <w:rFonts w:ascii="Arial" w:hAnsi="Arial" w:cs="Arial"/>
          <w:lang w:val="en-US"/>
        </w:rPr>
      </w:pPr>
    </w:p>
    <w:p w14:paraId="4DD6326A" w14:textId="77777777" w:rsidR="00793A61" w:rsidRPr="009940FA" w:rsidRDefault="00793A61" w:rsidP="00793A61">
      <w:pPr>
        <w:rPr>
          <w:rFonts w:ascii="Arial" w:hAnsi="Arial" w:cs="Arial"/>
          <w:lang w:val="en-US"/>
        </w:rPr>
      </w:pPr>
    </w:p>
    <w:p w14:paraId="7484FB03" w14:textId="1B89AC0D" w:rsidR="009D2C80" w:rsidRPr="009940FA" w:rsidRDefault="009D2C80" w:rsidP="00793A61">
      <w:pPr>
        <w:rPr>
          <w:rFonts w:ascii="Arial" w:hAnsi="Arial" w:cs="Arial"/>
          <w:lang w:val="en-US"/>
        </w:rPr>
      </w:pPr>
    </w:p>
    <w:p w14:paraId="7A512E6D" w14:textId="584EBC2E" w:rsidR="006B138C" w:rsidRPr="009940FA" w:rsidRDefault="006B138C" w:rsidP="00793A61">
      <w:pPr>
        <w:tabs>
          <w:tab w:val="left" w:pos="360"/>
          <w:tab w:val="right" w:pos="9360"/>
        </w:tabs>
        <w:rPr>
          <w:rFonts w:ascii="Arial" w:hAnsi="Arial" w:cs="Arial"/>
          <w:b/>
          <w:bCs/>
          <w:lang w:val="en-US"/>
        </w:rPr>
      </w:pPr>
      <w:r w:rsidRPr="009940FA">
        <w:rPr>
          <w:rFonts w:ascii="Arial" w:hAnsi="Arial" w:cs="Arial"/>
          <w:b/>
          <w:bCs/>
          <w:lang w:val="en-US"/>
        </w:rPr>
        <w:t>About Miraclon</w:t>
      </w:r>
    </w:p>
    <w:p w14:paraId="176EF493" w14:textId="77777777" w:rsidR="006B138C" w:rsidRPr="009940FA" w:rsidRDefault="006B138C" w:rsidP="00793A61">
      <w:pPr>
        <w:rPr>
          <w:rFonts w:ascii="Arial" w:hAnsi="Arial" w:cs="Arial"/>
          <w:lang w:val="en-US"/>
        </w:rPr>
      </w:pPr>
      <w:r w:rsidRPr="009940FA">
        <w:rPr>
          <w:rFonts w:ascii="Arial" w:hAnsi="Arial" w:cs="Arial"/>
          <w:lang w:val="en-US"/>
        </w:rPr>
        <w:t xml:space="preserve">KODAK FLEXCEL Solutions have helped transform flexographic printing over more than a decade. Brought to life by Miraclon, KODAK FLEXCEL Solutions – including the industry-leading FLEXCEL NX and FLEXCEL NX Ultra Systems – give customers higher quality, improved cost efficiency, better productivity and best-in-class results. With a focus on pioneering image science, innovation, and collaboration with industry partners and customers, Miraclon is committed to the future of </w:t>
      </w:r>
      <w:proofErr w:type="spellStart"/>
      <w:r w:rsidRPr="009940FA">
        <w:rPr>
          <w:rFonts w:ascii="Arial" w:hAnsi="Arial" w:cs="Arial"/>
          <w:lang w:val="en-US"/>
        </w:rPr>
        <w:t>flexo</w:t>
      </w:r>
      <w:proofErr w:type="spellEnd"/>
      <w:r w:rsidRPr="009940FA">
        <w:rPr>
          <w:rFonts w:ascii="Arial" w:hAnsi="Arial" w:cs="Arial"/>
          <w:lang w:val="en-US"/>
        </w:rPr>
        <w:t xml:space="preserve"> and is positioned to lead the charge. </w:t>
      </w:r>
    </w:p>
    <w:p w14:paraId="16A97150" w14:textId="77777777" w:rsidR="006B138C" w:rsidRPr="009940FA" w:rsidRDefault="006B138C" w:rsidP="00793A61">
      <w:pPr>
        <w:rPr>
          <w:rFonts w:ascii="Arial" w:hAnsi="Arial" w:cs="Arial"/>
          <w:lang w:val="en-US"/>
        </w:rPr>
      </w:pPr>
      <w:r w:rsidRPr="009940FA">
        <w:rPr>
          <w:rFonts w:ascii="Arial" w:hAnsi="Arial" w:cs="Arial"/>
          <w:lang w:val="en-US"/>
        </w:rPr>
        <w:t>Find out more at</w:t>
      </w:r>
      <w:r w:rsidRPr="009940FA">
        <w:rPr>
          <w:rStyle w:val="Hyperlink"/>
          <w:rFonts w:ascii="Arial" w:hAnsi="Arial" w:cs="Arial"/>
          <w:lang w:val="en-US"/>
        </w:rPr>
        <w:t xml:space="preserve"> </w:t>
      </w:r>
      <w:hyperlink r:id="rId14" w:history="1">
        <w:r w:rsidRPr="009940FA">
          <w:rPr>
            <w:rStyle w:val="Hyperlink"/>
            <w:rFonts w:ascii="Arial" w:hAnsi="Arial" w:cs="Arial"/>
            <w:lang w:val="en-US"/>
          </w:rPr>
          <w:t>www.miraclon.com</w:t>
        </w:r>
      </w:hyperlink>
      <w:r w:rsidRPr="009940FA">
        <w:rPr>
          <w:rFonts w:ascii="Arial" w:hAnsi="Arial" w:cs="Arial"/>
          <w:lang w:val="en-US"/>
        </w:rPr>
        <w:t xml:space="preserve">.  Follow us on twitter </w:t>
      </w:r>
      <w:hyperlink r:id="rId15" w:history="1">
        <w:r w:rsidRPr="009940FA">
          <w:rPr>
            <w:rStyle w:val="Hyperlink"/>
            <w:rFonts w:ascii="Arial" w:hAnsi="Arial" w:cs="Arial"/>
            <w:color w:val="4472C4" w:themeColor="accent1"/>
            <w:lang w:val="en-US"/>
          </w:rPr>
          <w:t>@kodakflexcel</w:t>
        </w:r>
      </w:hyperlink>
      <w:r w:rsidRPr="009940FA">
        <w:rPr>
          <w:rFonts w:ascii="Arial" w:hAnsi="Arial" w:cs="Arial"/>
          <w:color w:val="4472C4" w:themeColor="accent1"/>
          <w:lang w:val="en-US"/>
        </w:rPr>
        <w:t xml:space="preserve"> </w:t>
      </w:r>
      <w:r w:rsidRPr="009940FA">
        <w:rPr>
          <w:rFonts w:ascii="Arial" w:hAnsi="Arial" w:cs="Arial"/>
          <w:lang w:val="en-US"/>
        </w:rPr>
        <w:t xml:space="preserve">and connect with us on LinkedIn; </w:t>
      </w:r>
      <w:hyperlink r:id="rId16" w:history="1">
        <w:r w:rsidRPr="009940FA">
          <w:rPr>
            <w:rStyle w:val="Hyperlink"/>
            <w:rFonts w:ascii="Arial" w:hAnsi="Arial" w:cs="Arial"/>
            <w:lang w:val="en-US"/>
          </w:rPr>
          <w:t>Miraclon Corporation</w:t>
        </w:r>
      </w:hyperlink>
      <w:r w:rsidRPr="009940FA">
        <w:rPr>
          <w:rFonts w:ascii="Arial" w:hAnsi="Arial" w:cs="Arial"/>
          <w:lang w:val="en-US"/>
        </w:rPr>
        <w:t xml:space="preserve">. </w:t>
      </w:r>
    </w:p>
    <w:p w14:paraId="5527C0C1" w14:textId="332F494F" w:rsidR="0065040E" w:rsidRDefault="0065040E" w:rsidP="00793A61">
      <w:pPr>
        <w:rPr>
          <w:rFonts w:ascii="Arial" w:hAnsi="Arial" w:cs="Arial"/>
          <w:lang w:val="en-US"/>
        </w:rPr>
      </w:pPr>
    </w:p>
    <w:p w14:paraId="381C3397" w14:textId="32DAF347" w:rsidR="0065040E" w:rsidRPr="009940FA" w:rsidRDefault="0065040E" w:rsidP="0065040E">
      <w:pPr>
        <w:rPr>
          <w:rFonts w:ascii="Arial" w:hAnsi="Arial" w:cs="Arial"/>
          <w:lang w:val="en-US"/>
        </w:rPr>
      </w:pPr>
    </w:p>
    <w:sectPr w:rsidR="0065040E" w:rsidRPr="009940FA" w:rsidSect="00A83ED7">
      <w:headerReference w:type="default" r:id="rId17"/>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0561" w14:textId="77777777" w:rsidR="001A3C70" w:rsidRDefault="001A3C70">
      <w:r>
        <w:separator/>
      </w:r>
    </w:p>
  </w:endnote>
  <w:endnote w:type="continuationSeparator" w:id="0">
    <w:p w14:paraId="6DAFFC61" w14:textId="77777777" w:rsidR="001A3C70" w:rsidRDefault="001A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1D64" w14:textId="77777777" w:rsidR="001A3C70" w:rsidRDefault="001A3C70">
      <w:r>
        <w:rPr>
          <w:color w:val="000000"/>
        </w:rPr>
        <w:separator/>
      </w:r>
    </w:p>
  </w:footnote>
  <w:footnote w:type="continuationSeparator" w:id="0">
    <w:p w14:paraId="7A810CC2" w14:textId="77777777" w:rsidR="001A3C70" w:rsidRDefault="001A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6D83574"/>
    <w:multiLevelType w:val="hybridMultilevel"/>
    <w:tmpl w:val="9F8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26572A5"/>
    <w:multiLevelType w:val="hybridMultilevel"/>
    <w:tmpl w:val="FAA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4C1676B"/>
    <w:multiLevelType w:val="hybridMultilevel"/>
    <w:tmpl w:val="D8D85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3"/>
  </w:num>
  <w:num w:numId="2">
    <w:abstractNumId w:val="20"/>
  </w:num>
  <w:num w:numId="3">
    <w:abstractNumId w:val="7"/>
  </w:num>
  <w:num w:numId="4">
    <w:abstractNumId w:val="26"/>
  </w:num>
  <w:num w:numId="5">
    <w:abstractNumId w:val="22"/>
  </w:num>
  <w:num w:numId="6">
    <w:abstractNumId w:val="18"/>
  </w:num>
  <w:num w:numId="7">
    <w:abstractNumId w:val="14"/>
  </w:num>
  <w:num w:numId="8">
    <w:abstractNumId w:val="15"/>
  </w:num>
  <w:num w:numId="9">
    <w:abstractNumId w:val="12"/>
  </w:num>
  <w:num w:numId="10">
    <w:abstractNumId w:val="21"/>
  </w:num>
  <w:num w:numId="11">
    <w:abstractNumId w:val="2"/>
  </w:num>
  <w:num w:numId="12">
    <w:abstractNumId w:val="24"/>
  </w:num>
  <w:num w:numId="13">
    <w:abstractNumId w:val="4"/>
  </w:num>
  <w:num w:numId="14">
    <w:abstractNumId w:val="17"/>
  </w:num>
  <w:num w:numId="15">
    <w:abstractNumId w:val="25"/>
  </w:num>
  <w:num w:numId="16">
    <w:abstractNumId w:val="0"/>
  </w:num>
  <w:num w:numId="17">
    <w:abstractNumId w:val="6"/>
  </w:num>
  <w:num w:numId="18">
    <w:abstractNumId w:val="8"/>
  </w:num>
  <w:num w:numId="19">
    <w:abstractNumId w:val="16"/>
  </w:num>
  <w:num w:numId="20">
    <w:abstractNumId w:val="19"/>
  </w:num>
  <w:num w:numId="21">
    <w:abstractNumId w:val="23"/>
  </w:num>
  <w:num w:numId="22">
    <w:abstractNumId w:val="11"/>
  </w:num>
  <w:num w:numId="23">
    <w:abstractNumId w:val="29"/>
  </w:num>
  <w:num w:numId="24">
    <w:abstractNumId w:val="1"/>
  </w:num>
  <w:num w:numId="25">
    <w:abstractNumId w:val="10"/>
  </w:num>
  <w:num w:numId="26">
    <w:abstractNumId w:val="28"/>
  </w:num>
  <w:num w:numId="27">
    <w:abstractNumId w:val="9"/>
  </w:num>
  <w:num w:numId="28">
    <w:abstractNumId w:val="5"/>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Mov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25973"/>
    <w:rsid w:val="000271E6"/>
    <w:rsid w:val="00031991"/>
    <w:rsid w:val="000353B7"/>
    <w:rsid w:val="00042705"/>
    <w:rsid w:val="00066F7A"/>
    <w:rsid w:val="000749F7"/>
    <w:rsid w:val="00086A35"/>
    <w:rsid w:val="000A0CED"/>
    <w:rsid w:val="000A13C2"/>
    <w:rsid w:val="000A5FA0"/>
    <w:rsid w:val="000B0789"/>
    <w:rsid w:val="000B4246"/>
    <w:rsid w:val="000C4CCD"/>
    <w:rsid w:val="000F7CF5"/>
    <w:rsid w:val="00106E65"/>
    <w:rsid w:val="00111D0F"/>
    <w:rsid w:val="0011605E"/>
    <w:rsid w:val="00116AD3"/>
    <w:rsid w:val="00122615"/>
    <w:rsid w:val="00122825"/>
    <w:rsid w:val="001238C3"/>
    <w:rsid w:val="0012417F"/>
    <w:rsid w:val="001417F0"/>
    <w:rsid w:val="00142ACB"/>
    <w:rsid w:val="00156921"/>
    <w:rsid w:val="0015779F"/>
    <w:rsid w:val="00161A56"/>
    <w:rsid w:val="0016622F"/>
    <w:rsid w:val="00170EC4"/>
    <w:rsid w:val="00174A34"/>
    <w:rsid w:val="00182B50"/>
    <w:rsid w:val="001860AA"/>
    <w:rsid w:val="001873C4"/>
    <w:rsid w:val="00191E5F"/>
    <w:rsid w:val="0019357F"/>
    <w:rsid w:val="001A1ECA"/>
    <w:rsid w:val="001A3C70"/>
    <w:rsid w:val="001B27F0"/>
    <w:rsid w:val="001B369F"/>
    <w:rsid w:val="001B7683"/>
    <w:rsid w:val="001D0D31"/>
    <w:rsid w:val="001D48E5"/>
    <w:rsid w:val="001E04C4"/>
    <w:rsid w:val="001E11A7"/>
    <w:rsid w:val="001E62B1"/>
    <w:rsid w:val="001F5D79"/>
    <w:rsid w:val="002040CC"/>
    <w:rsid w:val="00212E9B"/>
    <w:rsid w:val="00213991"/>
    <w:rsid w:val="0021727F"/>
    <w:rsid w:val="0024779E"/>
    <w:rsid w:val="002735D3"/>
    <w:rsid w:val="00273D9C"/>
    <w:rsid w:val="0027685C"/>
    <w:rsid w:val="00276BA7"/>
    <w:rsid w:val="00291312"/>
    <w:rsid w:val="00291B51"/>
    <w:rsid w:val="002935CA"/>
    <w:rsid w:val="002948AB"/>
    <w:rsid w:val="002950B3"/>
    <w:rsid w:val="00296D0D"/>
    <w:rsid w:val="002A6F79"/>
    <w:rsid w:val="002B0C1B"/>
    <w:rsid w:val="002B693F"/>
    <w:rsid w:val="002C7C1D"/>
    <w:rsid w:val="002D5AEE"/>
    <w:rsid w:val="002D66CB"/>
    <w:rsid w:val="002E2ABE"/>
    <w:rsid w:val="002E6610"/>
    <w:rsid w:val="002F0E99"/>
    <w:rsid w:val="00306C5E"/>
    <w:rsid w:val="00307E30"/>
    <w:rsid w:val="003324B9"/>
    <w:rsid w:val="00345986"/>
    <w:rsid w:val="00351DFC"/>
    <w:rsid w:val="0035426A"/>
    <w:rsid w:val="00362FDC"/>
    <w:rsid w:val="00370FE2"/>
    <w:rsid w:val="0038159D"/>
    <w:rsid w:val="00391CDC"/>
    <w:rsid w:val="003946F5"/>
    <w:rsid w:val="00397646"/>
    <w:rsid w:val="003A1E33"/>
    <w:rsid w:val="003B3E76"/>
    <w:rsid w:val="003C57AB"/>
    <w:rsid w:val="003D2A05"/>
    <w:rsid w:val="003D5D87"/>
    <w:rsid w:val="003E37D8"/>
    <w:rsid w:val="003E46BD"/>
    <w:rsid w:val="003E6B06"/>
    <w:rsid w:val="003F1AE9"/>
    <w:rsid w:val="003F3ED6"/>
    <w:rsid w:val="00410F0B"/>
    <w:rsid w:val="00420178"/>
    <w:rsid w:val="004272D7"/>
    <w:rsid w:val="00440F28"/>
    <w:rsid w:val="00444018"/>
    <w:rsid w:val="00452E35"/>
    <w:rsid w:val="00455683"/>
    <w:rsid w:val="00456895"/>
    <w:rsid w:val="00462D42"/>
    <w:rsid w:val="004648F8"/>
    <w:rsid w:val="00467AC8"/>
    <w:rsid w:val="00470F98"/>
    <w:rsid w:val="004746BB"/>
    <w:rsid w:val="004815AD"/>
    <w:rsid w:val="00484D50"/>
    <w:rsid w:val="00494BC0"/>
    <w:rsid w:val="004A3B50"/>
    <w:rsid w:val="004B378C"/>
    <w:rsid w:val="004B4778"/>
    <w:rsid w:val="004C4477"/>
    <w:rsid w:val="004E13FA"/>
    <w:rsid w:val="004E3A1B"/>
    <w:rsid w:val="004E4DF3"/>
    <w:rsid w:val="00500738"/>
    <w:rsid w:val="00506882"/>
    <w:rsid w:val="00511573"/>
    <w:rsid w:val="00522C08"/>
    <w:rsid w:val="00533425"/>
    <w:rsid w:val="00535EDA"/>
    <w:rsid w:val="00555F6D"/>
    <w:rsid w:val="00564534"/>
    <w:rsid w:val="00570854"/>
    <w:rsid w:val="00572027"/>
    <w:rsid w:val="00586C9F"/>
    <w:rsid w:val="00592CAF"/>
    <w:rsid w:val="005940D5"/>
    <w:rsid w:val="005B6966"/>
    <w:rsid w:val="005C0194"/>
    <w:rsid w:val="005C6695"/>
    <w:rsid w:val="005F2E82"/>
    <w:rsid w:val="005F5FF3"/>
    <w:rsid w:val="00600DF8"/>
    <w:rsid w:val="0061094E"/>
    <w:rsid w:val="00610F69"/>
    <w:rsid w:val="00614747"/>
    <w:rsid w:val="00622A24"/>
    <w:rsid w:val="00622E5E"/>
    <w:rsid w:val="00625E38"/>
    <w:rsid w:val="006368B5"/>
    <w:rsid w:val="0065040E"/>
    <w:rsid w:val="00651D82"/>
    <w:rsid w:val="00652331"/>
    <w:rsid w:val="00654BE1"/>
    <w:rsid w:val="00664458"/>
    <w:rsid w:val="00667E96"/>
    <w:rsid w:val="00685C8F"/>
    <w:rsid w:val="006918C4"/>
    <w:rsid w:val="006A156F"/>
    <w:rsid w:val="006A51EA"/>
    <w:rsid w:val="006A7E2D"/>
    <w:rsid w:val="006B0273"/>
    <w:rsid w:val="006B138C"/>
    <w:rsid w:val="006B3153"/>
    <w:rsid w:val="006B3AF5"/>
    <w:rsid w:val="006B4411"/>
    <w:rsid w:val="006B6070"/>
    <w:rsid w:val="006D0CA2"/>
    <w:rsid w:val="006E53A3"/>
    <w:rsid w:val="006F0588"/>
    <w:rsid w:val="006F3314"/>
    <w:rsid w:val="0072459C"/>
    <w:rsid w:val="00752B94"/>
    <w:rsid w:val="007709EC"/>
    <w:rsid w:val="00775144"/>
    <w:rsid w:val="00777E30"/>
    <w:rsid w:val="0078442F"/>
    <w:rsid w:val="00792BD5"/>
    <w:rsid w:val="00793A61"/>
    <w:rsid w:val="00795113"/>
    <w:rsid w:val="007975BF"/>
    <w:rsid w:val="007C441F"/>
    <w:rsid w:val="007D28C2"/>
    <w:rsid w:val="007E04D6"/>
    <w:rsid w:val="007E207D"/>
    <w:rsid w:val="008078CC"/>
    <w:rsid w:val="00807AA4"/>
    <w:rsid w:val="00816A7F"/>
    <w:rsid w:val="00837026"/>
    <w:rsid w:val="0084041D"/>
    <w:rsid w:val="00851FB9"/>
    <w:rsid w:val="008653DC"/>
    <w:rsid w:val="00870641"/>
    <w:rsid w:val="00884D3E"/>
    <w:rsid w:val="00885BC6"/>
    <w:rsid w:val="008A3E4E"/>
    <w:rsid w:val="008A53D5"/>
    <w:rsid w:val="008B15BA"/>
    <w:rsid w:val="008B461E"/>
    <w:rsid w:val="008B5F87"/>
    <w:rsid w:val="008E5FA7"/>
    <w:rsid w:val="008F5D0E"/>
    <w:rsid w:val="0090001A"/>
    <w:rsid w:val="00902148"/>
    <w:rsid w:val="00906513"/>
    <w:rsid w:val="009111D2"/>
    <w:rsid w:val="009140B9"/>
    <w:rsid w:val="00917D55"/>
    <w:rsid w:val="00921C15"/>
    <w:rsid w:val="009349C6"/>
    <w:rsid w:val="00945064"/>
    <w:rsid w:val="00947376"/>
    <w:rsid w:val="00950F06"/>
    <w:rsid w:val="00951584"/>
    <w:rsid w:val="009712B9"/>
    <w:rsid w:val="009940FA"/>
    <w:rsid w:val="009B295F"/>
    <w:rsid w:val="009B5204"/>
    <w:rsid w:val="009B7EB3"/>
    <w:rsid w:val="009C0B85"/>
    <w:rsid w:val="009D0239"/>
    <w:rsid w:val="009D2749"/>
    <w:rsid w:val="009D2C80"/>
    <w:rsid w:val="009F6C63"/>
    <w:rsid w:val="00A12A22"/>
    <w:rsid w:val="00A16CCC"/>
    <w:rsid w:val="00A1795A"/>
    <w:rsid w:val="00A23FF3"/>
    <w:rsid w:val="00A263D3"/>
    <w:rsid w:val="00A3430F"/>
    <w:rsid w:val="00A447C5"/>
    <w:rsid w:val="00A44F45"/>
    <w:rsid w:val="00A45797"/>
    <w:rsid w:val="00A505D3"/>
    <w:rsid w:val="00A539C6"/>
    <w:rsid w:val="00A55531"/>
    <w:rsid w:val="00A740AB"/>
    <w:rsid w:val="00A7463A"/>
    <w:rsid w:val="00A75D3E"/>
    <w:rsid w:val="00A80B14"/>
    <w:rsid w:val="00A819E4"/>
    <w:rsid w:val="00A83ED7"/>
    <w:rsid w:val="00A84B90"/>
    <w:rsid w:val="00A87AC2"/>
    <w:rsid w:val="00A9790C"/>
    <w:rsid w:val="00AA0CEE"/>
    <w:rsid w:val="00AA496D"/>
    <w:rsid w:val="00AB1DB6"/>
    <w:rsid w:val="00AC1D1A"/>
    <w:rsid w:val="00AC488F"/>
    <w:rsid w:val="00AC6EB8"/>
    <w:rsid w:val="00AD7DB7"/>
    <w:rsid w:val="00AE1506"/>
    <w:rsid w:val="00AE3FBD"/>
    <w:rsid w:val="00B1405A"/>
    <w:rsid w:val="00B14AA1"/>
    <w:rsid w:val="00B35DCC"/>
    <w:rsid w:val="00B5106D"/>
    <w:rsid w:val="00B609B6"/>
    <w:rsid w:val="00B73004"/>
    <w:rsid w:val="00B732D7"/>
    <w:rsid w:val="00B804C8"/>
    <w:rsid w:val="00B80927"/>
    <w:rsid w:val="00B95305"/>
    <w:rsid w:val="00BA585B"/>
    <w:rsid w:val="00BB2950"/>
    <w:rsid w:val="00BB5264"/>
    <w:rsid w:val="00BB6BC9"/>
    <w:rsid w:val="00BB7642"/>
    <w:rsid w:val="00BB77C1"/>
    <w:rsid w:val="00BD0297"/>
    <w:rsid w:val="00BD5C6A"/>
    <w:rsid w:val="00BD5C8D"/>
    <w:rsid w:val="00BE40C8"/>
    <w:rsid w:val="00BE4B8B"/>
    <w:rsid w:val="00BF18C8"/>
    <w:rsid w:val="00BF1F2F"/>
    <w:rsid w:val="00C04A91"/>
    <w:rsid w:val="00C04D54"/>
    <w:rsid w:val="00C122F2"/>
    <w:rsid w:val="00C1384D"/>
    <w:rsid w:val="00C13A36"/>
    <w:rsid w:val="00C20D67"/>
    <w:rsid w:val="00C25C9A"/>
    <w:rsid w:val="00C26188"/>
    <w:rsid w:val="00C5283F"/>
    <w:rsid w:val="00C56181"/>
    <w:rsid w:val="00C64A3A"/>
    <w:rsid w:val="00C74B16"/>
    <w:rsid w:val="00C8240E"/>
    <w:rsid w:val="00C8528B"/>
    <w:rsid w:val="00C87C2B"/>
    <w:rsid w:val="00CA1041"/>
    <w:rsid w:val="00CA20EA"/>
    <w:rsid w:val="00CA5BEB"/>
    <w:rsid w:val="00CB67BB"/>
    <w:rsid w:val="00CB786A"/>
    <w:rsid w:val="00CD0522"/>
    <w:rsid w:val="00CF2820"/>
    <w:rsid w:val="00CF3771"/>
    <w:rsid w:val="00CF481D"/>
    <w:rsid w:val="00D20BF8"/>
    <w:rsid w:val="00D25D9C"/>
    <w:rsid w:val="00D302A4"/>
    <w:rsid w:val="00D33A12"/>
    <w:rsid w:val="00D36BB5"/>
    <w:rsid w:val="00D5097A"/>
    <w:rsid w:val="00D50AFF"/>
    <w:rsid w:val="00D519DB"/>
    <w:rsid w:val="00D53E86"/>
    <w:rsid w:val="00D5758D"/>
    <w:rsid w:val="00D57C83"/>
    <w:rsid w:val="00D65DAB"/>
    <w:rsid w:val="00D81CAF"/>
    <w:rsid w:val="00D97D56"/>
    <w:rsid w:val="00DA52CB"/>
    <w:rsid w:val="00DB034C"/>
    <w:rsid w:val="00DB4FB0"/>
    <w:rsid w:val="00DC20E3"/>
    <w:rsid w:val="00DC611B"/>
    <w:rsid w:val="00DD4247"/>
    <w:rsid w:val="00DD73A8"/>
    <w:rsid w:val="00DE5266"/>
    <w:rsid w:val="00DF7A93"/>
    <w:rsid w:val="00E04FF8"/>
    <w:rsid w:val="00E07518"/>
    <w:rsid w:val="00E16BCA"/>
    <w:rsid w:val="00E35050"/>
    <w:rsid w:val="00E45265"/>
    <w:rsid w:val="00E55CB0"/>
    <w:rsid w:val="00E80403"/>
    <w:rsid w:val="00E8785E"/>
    <w:rsid w:val="00E91D91"/>
    <w:rsid w:val="00EA2F4F"/>
    <w:rsid w:val="00EA6B5F"/>
    <w:rsid w:val="00EB2B30"/>
    <w:rsid w:val="00EB7A1B"/>
    <w:rsid w:val="00EB7A83"/>
    <w:rsid w:val="00ED0344"/>
    <w:rsid w:val="00EE64C9"/>
    <w:rsid w:val="00F009F1"/>
    <w:rsid w:val="00F01569"/>
    <w:rsid w:val="00F035C0"/>
    <w:rsid w:val="00F25F98"/>
    <w:rsid w:val="00F27890"/>
    <w:rsid w:val="00F45075"/>
    <w:rsid w:val="00F5119D"/>
    <w:rsid w:val="00F519CA"/>
    <w:rsid w:val="00F56F86"/>
    <w:rsid w:val="00F6644D"/>
    <w:rsid w:val="00F76057"/>
    <w:rsid w:val="00F803F1"/>
    <w:rsid w:val="00F81674"/>
    <w:rsid w:val="00F91305"/>
    <w:rsid w:val="00F959D2"/>
    <w:rsid w:val="00FC23CC"/>
    <w:rsid w:val="00FD35C5"/>
    <w:rsid w:val="00FE3327"/>
    <w:rsid w:val="00FE6B45"/>
    <w:rsid w:val="00FE7A20"/>
    <w:rsid w:val="00FF00AF"/>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C27AA70E-BF22-49B5-B24C-27DDBE27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styleId="Revision">
    <w:name w:val="Revision"/>
    <w:hidden/>
    <w:uiPriority w:val="99"/>
    <w:semiHidden/>
    <w:rsid w:val="00667E96"/>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804929535">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32106152">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62889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aclon.com/security-of-supp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3.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customXml/itemProps4.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Josie Fellows</cp:lastModifiedBy>
  <cp:revision>3</cp:revision>
  <cp:lastPrinted>2011-03-24T08:57:00Z</cp:lastPrinted>
  <dcterms:created xsi:type="dcterms:W3CDTF">2022-01-03T22:08:00Z</dcterms:created>
  <dcterms:modified xsi:type="dcterms:W3CDTF">2022-01-05T15:04:00Z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ies>
</file>