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EFDF" w14:textId="34C79578" w:rsidR="00A83ED7" w:rsidRPr="009940FA" w:rsidRDefault="00410F0B" w:rsidP="009D2C80">
      <w:pPr>
        <w:pStyle w:val="p1"/>
        <w:spacing w:line="360" w:lineRule="auto"/>
        <w:rPr>
          <w:b/>
          <w:sz w:val="20"/>
          <w:szCs w:val="20"/>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67BDE340" w14:textId="77777777" w:rsidR="00870641" w:rsidRPr="009940FA" w:rsidRDefault="00870641" w:rsidP="009D2C80">
      <w:pPr>
        <w:pStyle w:val="p1"/>
        <w:spacing w:line="360" w:lineRule="auto"/>
        <w:rPr>
          <w:b/>
          <w:sz w:val="20"/>
          <w:szCs w:val="20"/>
          <w:lang w:val="en-US"/>
        </w:rPr>
      </w:pPr>
    </w:p>
    <w:p w14:paraId="0C6BF12C" w14:textId="77777777" w:rsidR="009F6C63" w:rsidRPr="001E62B1" w:rsidRDefault="00410F0B" w:rsidP="009D2C80">
      <w:pPr>
        <w:pStyle w:val="Standard"/>
        <w:rPr>
          <w:rFonts w:ascii="Arial" w:hAnsi="Arial" w:cs="Arial"/>
          <w:szCs w:val="20"/>
        </w:rPr>
      </w:pPr>
      <w:r>
        <w:rPr>
          <w:rFonts w:ascii="Arial" w:hAnsi="Arial"/>
        </w:rPr>
        <w:t>Responsabile relazioni con i media:</w:t>
      </w:r>
    </w:p>
    <w:p w14:paraId="240FD936" w14:textId="07B358B4" w:rsidR="009F6C63" w:rsidRPr="0079089C" w:rsidRDefault="00410F0B" w:rsidP="009D2C80">
      <w:pPr>
        <w:pStyle w:val="Standard"/>
        <w:rPr>
          <w:rFonts w:ascii="Arial" w:hAnsi="Arial" w:cs="Arial"/>
          <w:szCs w:val="20"/>
          <w:lang w:val="nl-NL"/>
        </w:rPr>
      </w:pPr>
      <w:r w:rsidRPr="0079089C">
        <w:rPr>
          <w:rFonts w:ascii="Arial" w:hAnsi="Arial"/>
          <w:color w:val="000000"/>
          <w:lang w:val="nl-NL"/>
        </w:rPr>
        <w:t>Elni Van Rensburg - +1 830 317 0950 –</w:t>
      </w:r>
      <w:hyperlink r:id="rId9" w:history="1">
        <w:r w:rsidRPr="0079089C">
          <w:rPr>
            <w:rStyle w:val="Hyperlink"/>
            <w:rFonts w:ascii="Arial" w:hAnsi="Arial"/>
            <w:lang w:val="nl-NL"/>
          </w:rPr>
          <w:t>elni.vanrensburg@miraclon.com</w:t>
        </w:r>
      </w:hyperlink>
      <w:r w:rsidRPr="0079089C">
        <w:rPr>
          <w:rFonts w:ascii="Arial" w:hAnsi="Arial"/>
          <w:color w:val="000000"/>
          <w:lang w:val="nl-NL"/>
        </w:rPr>
        <w:t xml:space="preserve">  </w:t>
      </w:r>
    </w:p>
    <w:p w14:paraId="5D3E7E5B" w14:textId="77777777" w:rsidR="0079089C" w:rsidRDefault="0079089C" w:rsidP="0079089C">
      <w:pPr>
        <w:pStyle w:val="Standard"/>
        <w:rPr>
          <w:rStyle w:val="Hyperlink"/>
          <w:bCs/>
          <w:lang w:val="es-ES"/>
        </w:rPr>
      </w:pPr>
      <w:r w:rsidRPr="0079089C">
        <w:rPr>
          <w:rFonts w:ascii="Arial" w:hAnsi="Arial" w:cs="Arial"/>
          <w:bCs/>
          <w:color w:val="000000"/>
          <w:szCs w:val="20"/>
          <w:lang w:val="en-GB" w:eastAsia="en-GB"/>
        </w:rPr>
        <w:t xml:space="preserve">AD Communications: Imogen Woods – +44 (0)1372 464 470 or </w:t>
      </w:r>
      <w:hyperlink r:id="rId10" w:history="1">
        <w:r>
          <w:rPr>
            <w:rStyle w:val="Hyperlink"/>
            <w:bCs/>
            <w:lang w:val="es-ES"/>
          </w:rPr>
          <w:t>iwoods@adcomms.co.uk</w:t>
        </w:r>
      </w:hyperlink>
    </w:p>
    <w:p w14:paraId="75DEC26D" w14:textId="77777777" w:rsidR="009F6C63" w:rsidRPr="001E62B1" w:rsidRDefault="009F6C63" w:rsidP="009D2C80">
      <w:pPr>
        <w:pStyle w:val="Standard"/>
        <w:rPr>
          <w:rFonts w:ascii="Arial" w:hAnsi="Arial" w:cs="Arial"/>
          <w:color w:val="000000"/>
          <w:szCs w:val="20"/>
          <w:lang w:val="es-ES"/>
        </w:rPr>
      </w:pPr>
    </w:p>
    <w:p w14:paraId="0D63EAE1" w14:textId="4F3E65DE" w:rsidR="009F6C63" w:rsidRPr="009940FA" w:rsidRDefault="00870641" w:rsidP="009D2C80">
      <w:pPr>
        <w:pStyle w:val="Standard"/>
        <w:rPr>
          <w:rFonts w:ascii="Arial" w:hAnsi="Arial" w:cs="Arial"/>
          <w:szCs w:val="20"/>
        </w:rPr>
      </w:pPr>
      <w:r>
        <w:rPr>
          <w:rFonts w:ascii="Arial" w:hAnsi="Arial"/>
          <w:color w:val="000000"/>
        </w:rPr>
        <w:t>6 gennaio 2022</w:t>
      </w:r>
    </w:p>
    <w:p w14:paraId="39EC40F7" w14:textId="77777777" w:rsidR="009F6C63" w:rsidRPr="00C02C14" w:rsidRDefault="009F6C63" w:rsidP="009D2C80">
      <w:pPr>
        <w:pStyle w:val="p1"/>
        <w:spacing w:line="360" w:lineRule="auto"/>
        <w:jc w:val="center"/>
        <w:rPr>
          <w:sz w:val="20"/>
          <w:szCs w:val="20"/>
          <w:lang w:val="es-ES"/>
        </w:rPr>
      </w:pPr>
    </w:p>
    <w:p w14:paraId="5656D397" w14:textId="1D1B9B7F" w:rsidR="00DE5266" w:rsidRPr="00C02C14" w:rsidRDefault="00DE5266" w:rsidP="00DE5266">
      <w:pPr>
        <w:rPr>
          <w:rFonts w:ascii="Arial" w:hAnsi="Arial" w:cs="Arial"/>
          <w:lang w:val="es-ES"/>
        </w:rPr>
      </w:pPr>
    </w:p>
    <w:p w14:paraId="5D78B32A" w14:textId="61517FB8" w:rsidR="00775144" w:rsidRPr="009940FA" w:rsidRDefault="00870641" w:rsidP="00775144">
      <w:pPr>
        <w:spacing w:line="360" w:lineRule="auto"/>
        <w:jc w:val="center"/>
        <w:rPr>
          <w:rFonts w:ascii="Arial" w:hAnsi="Arial" w:cs="Arial"/>
          <w:b/>
          <w:bCs/>
          <w:sz w:val="26"/>
          <w:szCs w:val="26"/>
        </w:rPr>
      </w:pPr>
      <w:r>
        <w:rPr>
          <w:rFonts w:ascii="Arial" w:hAnsi="Arial"/>
          <w:b/>
          <w:sz w:val="26"/>
        </w:rPr>
        <w:t>Miraclon annuncia un incremento dei prezzi e sovrapprezzi a livello globale e intraprende le azioni necessarie per assicurare la continuità delle forniture ai clienti</w:t>
      </w:r>
    </w:p>
    <w:p w14:paraId="7C75362D" w14:textId="5D3829B9" w:rsidR="00775144" w:rsidRPr="00C02C14" w:rsidRDefault="00775144" w:rsidP="00A83ED7">
      <w:pPr>
        <w:spacing w:line="360" w:lineRule="auto"/>
        <w:rPr>
          <w:rFonts w:ascii="Arial" w:hAnsi="Arial" w:cs="Arial"/>
          <w:sz w:val="22"/>
          <w:szCs w:val="22"/>
          <w:lang w:val="es-ES"/>
        </w:rPr>
      </w:pPr>
    </w:p>
    <w:p w14:paraId="39610577" w14:textId="72FA2D6E" w:rsidR="009712B9" w:rsidRPr="009940FA" w:rsidRDefault="00E45265" w:rsidP="00A83ED7">
      <w:pPr>
        <w:spacing w:line="360" w:lineRule="auto"/>
        <w:rPr>
          <w:rFonts w:ascii="Arial" w:hAnsi="Arial" w:cs="Arial"/>
          <w:sz w:val="22"/>
          <w:szCs w:val="22"/>
        </w:rPr>
      </w:pPr>
      <w:r>
        <w:rPr>
          <w:rFonts w:ascii="Arial" w:hAnsi="Arial"/>
          <w:sz w:val="22"/>
        </w:rPr>
        <w:t xml:space="preserve">Con il primo ritocco dei prezzi dal lancio di KODAK FLEXCEL NX System nel 2008, Miraclon ha annunciato un incremento dei prezzi del 6% su tutti i prodotti, effettivo dal 7 febbraio 2022, e l'introduzione di un temporaneo sovrapprezzo sulle spese di trasporto. La garanzia </w:t>
      </w:r>
      <w:r w:rsidRPr="00C02C14">
        <w:rPr>
          <w:rFonts w:ascii="Arial" w:hAnsi="Arial"/>
          <w:sz w:val="22"/>
        </w:rPr>
        <w:t>del</w:t>
      </w:r>
      <w:r w:rsidR="002C1B62" w:rsidRPr="00C02C14">
        <w:rPr>
          <w:rFonts w:ascii="Arial" w:hAnsi="Arial"/>
          <w:sz w:val="22"/>
        </w:rPr>
        <w:t xml:space="preserve"> mantenimento della</w:t>
      </w:r>
      <w:r w:rsidRPr="00C02C14">
        <w:rPr>
          <w:rFonts w:ascii="Arial" w:hAnsi="Arial"/>
          <w:sz w:val="22"/>
        </w:rPr>
        <w:t xml:space="preserve"> fornitura </w:t>
      </w:r>
      <w:r>
        <w:rPr>
          <w:rFonts w:ascii="Arial" w:hAnsi="Arial"/>
          <w:sz w:val="22"/>
        </w:rPr>
        <w:t xml:space="preserve">di materiale per lastre flessografiche ai clienti rimane la nostra priorità assoluta e, </w:t>
      </w:r>
      <w:r w:rsidRPr="00C02C14">
        <w:rPr>
          <w:rFonts w:ascii="Arial" w:hAnsi="Arial"/>
          <w:sz w:val="22"/>
        </w:rPr>
        <w:t>vist</w:t>
      </w:r>
      <w:r w:rsidR="00754120" w:rsidRPr="00C02C14">
        <w:rPr>
          <w:rFonts w:ascii="Arial" w:hAnsi="Arial"/>
          <w:sz w:val="22"/>
        </w:rPr>
        <w:t>a</w:t>
      </w:r>
      <w:r w:rsidRPr="00C02C14">
        <w:rPr>
          <w:rFonts w:ascii="Arial" w:hAnsi="Arial"/>
          <w:sz w:val="22"/>
        </w:rPr>
        <w:t xml:space="preserve"> </w:t>
      </w:r>
      <w:r w:rsidR="00754120" w:rsidRPr="00C02C14">
        <w:rPr>
          <w:rFonts w:ascii="Arial" w:hAnsi="Arial"/>
          <w:sz w:val="22"/>
        </w:rPr>
        <w:t xml:space="preserve">la rapida </w:t>
      </w:r>
      <w:r w:rsidRPr="00C02C14">
        <w:rPr>
          <w:rFonts w:ascii="Arial" w:hAnsi="Arial"/>
          <w:sz w:val="22"/>
        </w:rPr>
        <w:t xml:space="preserve">inflazione </w:t>
      </w:r>
      <w:r>
        <w:rPr>
          <w:rFonts w:ascii="Arial" w:hAnsi="Arial"/>
          <w:sz w:val="22"/>
        </w:rPr>
        <w:t xml:space="preserve">che interessa i costi di materie prime, energia elettrica, manodopera e distribuzione, con ripercussioni sull'intera catena di valore della stampa </w:t>
      </w:r>
      <w:r w:rsidRPr="00C02C14">
        <w:rPr>
          <w:rFonts w:ascii="Arial" w:hAnsi="Arial"/>
          <w:sz w:val="22"/>
        </w:rPr>
        <w:t xml:space="preserve">di </w:t>
      </w:r>
      <w:r w:rsidR="00754120" w:rsidRPr="00C02C14">
        <w:rPr>
          <w:rFonts w:ascii="Arial" w:hAnsi="Arial"/>
          <w:sz w:val="22"/>
        </w:rPr>
        <w:t>imballaggi</w:t>
      </w:r>
      <w:r>
        <w:rPr>
          <w:rFonts w:ascii="Arial" w:hAnsi="Arial"/>
          <w:sz w:val="22"/>
        </w:rPr>
        <w:t xml:space="preserve">, Miraclon ha deciso di intraprendere le azioni necessarie per distribuire l'incremento dei costi ai clienti nel modo più giusto ed equo possibile. </w:t>
      </w:r>
    </w:p>
    <w:p w14:paraId="7B93E8D0" w14:textId="7457709D" w:rsidR="004815AD" w:rsidRPr="002C1B62" w:rsidRDefault="004815AD" w:rsidP="00A83ED7">
      <w:pPr>
        <w:spacing w:line="360" w:lineRule="auto"/>
        <w:rPr>
          <w:rFonts w:ascii="Arial" w:hAnsi="Arial" w:cs="Arial"/>
          <w:sz w:val="22"/>
          <w:szCs w:val="22"/>
        </w:rPr>
      </w:pPr>
    </w:p>
    <w:p w14:paraId="085AA8DF" w14:textId="6FC47DBB" w:rsidR="00031991" w:rsidRDefault="00885BC6" w:rsidP="00031991">
      <w:pPr>
        <w:spacing w:line="360" w:lineRule="auto"/>
        <w:rPr>
          <w:rFonts w:ascii="Arial" w:hAnsi="Arial" w:cs="Arial"/>
          <w:sz w:val="22"/>
          <w:szCs w:val="22"/>
        </w:rPr>
      </w:pPr>
      <w:r>
        <w:rPr>
          <w:rFonts w:ascii="Arial" w:hAnsi="Arial"/>
          <w:sz w:val="22"/>
        </w:rPr>
        <w:t xml:space="preserve">Chris Payne, CEO di Miraclon, commenta: "Garantire le forniture ai clienti è la nostra priorità assoluta. Dopo aver preso in considerazione una combinazione di fattori diversi, abbiamo deciso di intraprendere due azioni separate perché </w:t>
      </w:r>
      <w:r w:rsidRPr="00C02C14">
        <w:rPr>
          <w:rFonts w:ascii="Arial" w:hAnsi="Arial"/>
          <w:sz w:val="22"/>
        </w:rPr>
        <w:t>vi s</w:t>
      </w:r>
      <w:r w:rsidR="00923C15" w:rsidRPr="00C02C14">
        <w:rPr>
          <w:rFonts w:ascii="Arial" w:hAnsi="Arial"/>
          <w:sz w:val="22"/>
        </w:rPr>
        <w:t>ia</w:t>
      </w:r>
      <w:r w:rsidRPr="00C02C14">
        <w:rPr>
          <w:rFonts w:ascii="Arial" w:hAnsi="Arial"/>
          <w:sz w:val="22"/>
        </w:rPr>
        <w:t xml:space="preserve">no </w:t>
      </w:r>
      <w:r>
        <w:rPr>
          <w:rFonts w:ascii="Arial" w:hAnsi="Arial"/>
          <w:sz w:val="22"/>
        </w:rPr>
        <w:t xml:space="preserve">due forze di mercato distinte all'opera. In primo luogo, vi sarà un incremento del prezzo di tutti i nostri prodotti per bilanciare i costi più elevati di materie prime, manodopera, </w:t>
      </w:r>
      <w:r w:rsidR="00923C15" w:rsidRPr="00C02C14">
        <w:rPr>
          <w:rFonts w:ascii="Arial" w:hAnsi="Arial"/>
          <w:sz w:val="22"/>
        </w:rPr>
        <w:t xml:space="preserve">servizi pubblici e </w:t>
      </w:r>
      <w:r w:rsidRPr="00C02C14">
        <w:rPr>
          <w:rFonts w:ascii="Arial" w:hAnsi="Arial"/>
          <w:sz w:val="22"/>
        </w:rPr>
        <w:t xml:space="preserve">aziendali </w:t>
      </w:r>
      <w:r>
        <w:rPr>
          <w:rFonts w:ascii="Arial" w:hAnsi="Arial"/>
          <w:sz w:val="22"/>
        </w:rPr>
        <w:t xml:space="preserve">che noi stessi dobbiamo affrontare. In secondo luogo, implementeremo sovrapprezzi temporanei in risposta agli attuali </w:t>
      </w:r>
      <w:r w:rsidR="00923C15" w:rsidRPr="00C02C14">
        <w:rPr>
          <w:rFonts w:ascii="Arial" w:hAnsi="Arial"/>
          <w:sz w:val="22"/>
        </w:rPr>
        <w:t xml:space="preserve">aumenti dei </w:t>
      </w:r>
      <w:r w:rsidRPr="00C02C14">
        <w:rPr>
          <w:rFonts w:ascii="Arial" w:hAnsi="Arial"/>
          <w:sz w:val="22"/>
        </w:rPr>
        <w:t xml:space="preserve">costi </w:t>
      </w:r>
      <w:r>
        <w:rPr>
          <w:rFonts w:ascii="Arial" w:hAnsi="Arial"/>
          <w:sz w:val="22"/>
        </w:rPr>
        <w:t>dovuti al significativo allungamento della catena di approvvigionamento e all'aumento dei prezzi di distribuzione e spedizione. Riteniamo che l'incremento dei costi sia una situazione temporanea destinata a migliorare e, non appena sarà possibile, ridurremo o elimineremo i sovrapprezzi. Siamo sicuri che questa strategia sia nel miglior interesse dei clienti, della catena di approvvigionamento e di Miraclon."</w:t>
      </w:r>
    </w:p>
    <w:p w14:paraId="05E7D2EC" w14:textId="77777777" w:rsidR="00BE40C8" w:rsidRPr="00BE40C8" w:rsidRDefault="00BE40C8" w:rsidP="00031991">
      <w:pPr>
        <w:spacing w:line="360" w:lineRule="auto"/>
        <w:rPr>
          <w:rFonts w:ascii="Arial" w:hAnsi="Arial" w:cs="Arial"/>
          <w:bCs/>
          <w:sz w:val="22"/>
          <w:szCs w:val="22"/>
        </w:rPr>
      </w:pPr>
    </w:p>
    <w:p w14:paraId="24C96659" w14:textId="09685962" w:rsidR="005940D5" w:rsidRPr="009940FA" w:rsidRDefault="005940D5" w:rsidP="00111D0F">
      <w:pPr>
        <w:spacing w:line="360" w:lineRule="auto"/>
        <w:rPr>
          <w:rFonts w:ascii="Arial" w:hAnsi="Arial" w:cs="Arial"/>
          <w:bCs/>
          <w:sz w:val="22"/>
          <w:szCs w:val="22"/>
        </w:rPr>
      </w:pPr>
      <w:r>
        <w:rPr>
          <w:rFonts w:ascii="Arial" w:hAnsi="Arial"/>
          <w:sz w:val="22"/>
        </w:rPr>
        <w:t xml:space="preserve">Per l'intera durata della pandemia, Miraclon ha intrapreso azioni volte a garantire la soddisfazione della domanda in crescita di tecnologia FLEXCEL NX. L'azienda ha incrementato la produzione presso i propri siti al fine di minimizzare i potenziali problemi alla catena di approvvigionamento, e l'attuale capacità di stoccare il doppio dell'inventario </w:t>
      </w:r>
      <w:r>
        <w:rPr>
          <w:rFonts w:ascii="Arial" w:hAnsi="Arial"/>
          <w:sz w:val="22"/>
        </w:rPr>
        <w:lastRenderedPageBreak/>
        <w:t>pre-pandemico di materie prime e prodotti finiti ha richiesto significativi incrementi del capitale circolante. Inoltre, ha continuato a rivedere le proprie reti distributive ed esplorare opzioni e modalità di trasporto diverse per accelerare la distribuzione</w:t>
      </w:r>
      <w:r w:rsidR="00923C15">
        <w:rPr>
          <w:rFonts w:ascii="Arial" w:hAnsi="Arial"/>
          <w:sz w:val="22"/>
        </w:rPr>
        <w:t>,</w:t>
      </w:r>
      <w:r>
        <w:rPr>
          <w:rFonts w:ascii="Arial" w:hAnsi="Arial"/>
          <w:sz w:val="22"/>
        </w:rPr>
        <w:t xml:space="preserve"> e tutto ciò ha spesso un costo più elevato. </w:t>
      </w:r>
    </w:p>
    <w:p w14:paraId="24916C5A" w14:textId="77777777" w:rsidR="00C56181" w:rsidRPr="002C1B62" w:rsidRDefault="00C56181" w:rsidP="00A83ED7">
      <w:pPr>
        <w:spacing w:line="360" w:lineRule="auto"/>
        <w:rPr>
          <w:rFonts w:ascii="Arial" w:hAnsi="Arial" w:cs="Arial"/>
          <w:sz w:val="22"/>
          <w:szCs w:val="22"/>
        </w:rPr>
      </w:pPr>
    </w:p>
    <w:p w14:paraId="641AB600" w14:textId="3495FBBA" w:rsidR="0065040E" w:rsidRDefault="0065040E" w:rsidP="0065040E">
      <w:pPr>
        <w:spacing w:line="360" w:lineRule="auto"/>
        <w:rPr>
          <w:rFonts w:ascii="Arial" w:hAnsi="Arial" w:cs="Arial"/>
          <w:bCs/>
          <w:sz w:val="22"/>
          <w:szCs w:val="22"/>
        </w:rPr>
      </w:pPr>
      <w:r>
        <w:rPr>
          <w:rFonts w:ascii="Arial" w:hAnsi="Arial"/>
          <w:sz w:val="22"/>
        </w:rPr>
        <w:t xml:space="preserve">Le azioni di Miraclon rispecchiano quelle intraprese dall'intero settore del packaging. La garanzia dell'approvvigionamento è la priorità assoluta dell'intera catena della stampa di packaging e, per questo, negozi commerciali, converter, marchi, rivenditori e persino clienti danno la priorità a questo rispetto al prezzo. Ciò significa pagare i prezzi richiesti dal mercato per beni e servizi. Assicurare un ritorno equo a tutti i soggetti interessati dalla catena di valore è l'unico modo per garantire </w:t>
      </w:r>
      <w:r w:rsidRPr="00C02C14">
        <w:rPr>
          <w:rFonts w:ascii="Arial" w:hAnsi="Arial"/>
          <w:sz w:val="22"/>
        </w:rPr>
        <w:t xml:space="preserve">una </w:t>
      </w:r>
      <w:r w:rsidR="002F46BF" w:rsidRPr="00C02C14">
        <w:rPr>
          <w:rFonts w:ascii="Arial" w:hAnsi="Arial"/>
          <w:sz w:val="22"/>
        </w:rPr>
        <w:t>filiera sana</w:t>
      </w:r>
      <w:r w:rsidRPr="00C02C14">
        <w:rPr>
          <w:rFonts w:ascii="Arial" w:hAnsi="Arial"/>
          <w:sz w:val="22"/>
        </w:rPr>
        <w:t xml:space="preserve"> </w:t>
      </w:r>
      <w:r>
        <w:rPr>
          <w:rFonts w:ascii="Arial" w:hAnsi="Arial"/>
          <w:sz w:val="22"/>
        </w:rPr>
        <w:t>e resiliente.</w:t>
      </w:r>
    </w:p>
    <w:p w14:paraId="40DD700C" w14:textId="3F76D1E3" w:rsidR="00C56181" w:rsidRPr="002C1B62" w:rsidRDefault="00C56181" w:rsidP="00A83ED7">
      <w:pPr>
        <w:spacing w:line="360" w:lineRule="auto"/>
        <w:rPr>
          <w:rFonts w:ascii="Arial" w:hAnsi="Arial" w:cs="Arial"/>
          <w:sz w:val="22"/>
          <w:szCs w:val="22"/>
        </w:rPr>
      </w:pPr>
    </w:p>
    <w:p w14:paraId="30CEB94D" w14:textId="17A599D3" w:rsidR="0072459C" w:rsidRPr="009940FA" w:rsidRDefault="002F0E99" w:rsidP="0072459C">
      <w:pPr>
        <w:spacing w:line="360" w:lineRule="auto"/>
        <w:rPr>
          <w:rFonts w:ascii="Arial" w:hAnsi="Arial" w:cs="Arial"/>
          <w:sz w:val="22"/>
          <w:szCs w:val="22"/>
        </w:rPr>
      </w:pPr>
      <w:r>
        <w:rPr>
          <w:rFonts w:ascii="Arial" w:hAnsi="Arial"/>
          <w:sz w:val="22"/>
        </w:rPr>
        <w:t xml:space="preserve">Payne conclude: "Miraclon ha assorbito l'inflazione e i costi standard fin dall'introduzione di FLEXCEL NX System. Nell'intero periodo pandemico, nonostante l'aumento costante dei prezzi, abbiamo intrapreso tutte le misure in nostro controllo per assorbire l'incremento dei prezzi senza farlo ricadere sui nostri clienti. Purtroppo ciò non è più possibile. Abbiamo preso questa decisione con grande riluttanza e dopo un'attenta valutazione delle modalità migliori di implementare l'aumento in modo equilibrato e proporzionale. Dato che la trasparenza è importante per noi, e desideriamo che i clienti comprendano il background economico e commerciale dell'aumento oltre ai fattori che abbiamo preso in considerazione, abbiamo creato una pagina online </w:t>
      </w:r>
      <w:hyperlink r:id="rId11" w:history="1">
        <w:r>
          <w:rPr>
            <w:rStyle w:val="Hyperlink"/>
            <w:rFonts w:ascii="Arial" w:hAnsi="Arial"/>
            <w:sz w:val="22"/>
          </w:rPr>
          <w:t>https://www.miraclon.com/security-of-supply/</w:t>
        </w:r>
      </w:hyperlink>
      <w:r>
        <w:rPr>
          <w:rFonts w:ascii="Arial" w:hAnsi="Arial"/>
          <w:sz w:val="22"/>
        </w:rPr>
        <w:t xml:space="preserve"> dove troverete tutte le informazioni necessarie per capire le attuali sfide affrontate dal settore."</w:t>
      </w:r>
    </w:p>
    <w:p w14:paraId="08C3AB18" w14:textId="77777777" w:rsidR="0072459C" w:rsidRPr="002C1B62" w:rsidRDefault="0072459C" w:rsidP="00A83ED7">
      <w:pPr>
        <w:spacing w:line="360" w:lineRule="auto"/>
        <w:rPr>
          <w:rFonts w:ascii="Arial" w:hAnsi="Arial" w:cs="Arial"/>
          <w:sz w:val="22"/>
          <w:szCs w:val="22"/>
        </w:rPr>
      </w:pPr>
    </w:p>
    <w:p w14:paraId="12F43828" w14:textId="0560BEA8" w:rsidR="00793A61" w:rsidRPr="009940FA" w:rsidRDefault="00793A61" w:rsidP="00793A61">
      <w:pPr>
        <w:spacing w:line="360" w:lineRule="auto"/>
        <w:jc w:val="center"/>
        <w:rPr>
          <w:rFonts w:ascii="Arial" w:hAnsi="Arial" w:cs="Arial"/>
          <w:sz w:val="22"/>
          <w:szCs w:val="22"/>
        </w:rPr>
      </w:pPr>
      <w:r>
        <w:rPr>
          <w:rFonts w:ascii="Arial" w:hAnsi="Arial"/>
          <w:sz w:val="22"/>
        </w:rPr>
        <w:t>FINE</w:t>
      </w:r>
    </w:p>
    <w:p w14:paraId="6B7EE468" w14:textId="7B96773C" w:rsidR="00793A61" w:rsidRPr="00C02C14" w:rsidRDefault="00793A61" w:rsidP="00793A61">
      <w:pPr>
        <w:rPr>
          <w:rFonts w:ascii="Arial" w:hAnsi="Arial" w:cs="Arial"/>
          <w:lang w:val="es-ES"/>
        </w:rPr>
      </w:pPr>
    </w:p>
    <w:p w14:paraId="4DD6326A" w14:textId="77777777" w:rsidR="00793A61" w:rsidRPr="00C02C14" w:rsidRDefault="00793A61" w:rsidP="00793A61">
      <w:pPr>
        <w:rPr>
          <w:rFonts w:ascii="Arial" w:hAnsi="Arial" w:cs="Arial"/>
          <w:lang w:val="es-ES"/>
        </w:rPr>
      </w:pPr>
    </w:p>
    <w:p w14:paraId="7484FB03" w14:textId="1B89AC0D" w:rsidR="009D2C80" w:rsidRPr="00C02C14" w:rsidRDefault="009D2C80" w:rsidP="00793A61">
      <w:pPr>
        <w:rPr>
          <w:rFonts w:ascii="Arial" w:hAnsi="Arial" w:cs="Arial"/>
          <w:lang w:val="es-ES"/>
        </w:rPr>
      </w:pPr>
    </w:p>
    <w:p w14:paraId="7A512E6D" w14:textId="584EBC2E" w:rsidR="006B138C" w:rsidRPr="009940FA" w:rsidRDefault="006B138C" w:rsidP="00793A61">
      <w:pPr>
        <w:tabs>
          <w:tab w:val="left" w:pos="360"/>
          <w:tab w:val="right" w:pos="9360"/>
        </w:tabs>
        <w:rPr>
          <w:rFonts w:ascii="Arial" w:hAnsi="Arial" w:cs="Arial"/>
          <w:b/>
          <w:bCs/>
        </w:rPr>
      </w:pPr>
      <w:r>
        <w:rPr>
          <w:rFonts w:ascii="Arial" w:hAnsi="Arial"/>
          <w:b/>
        </w:rPr>
        <w:t>Informazioni su Miraclon</w:t>
      </w:r>
    </w:p>
    <w:p w14:paraId="176EF493" w14:textId="77777777" w:rsidR="006B138C" w:rsidRPr="009940FA" w:rsidRDefault="006B138C" w:rsidP="00793A61">
      <w:pPr>
        <w:rPr>
          <w:rFonts w:ascii="Arial" w:hAnsi="Arial" w:cs="Arial"/>
        </w:rPr>
      </w:pPr>
      <w:r>
        <w:rPr>
          <w:rFonts w:ascii="Arial" w:hAnsi="Arial"/>
        </w:rPr>
        <w:t xml:space="preserve">Da oltre un decennio le KODAK FLEXCEL Solutions contribuiscono a trasformare la stampa flessografica. Le KODAK FLEXCEL Solutions, tra cui FLEXCEL NX e FLEXCEL NX Ultra System leader di settore, sono realizzate da Miraclon e offrono ai clienti grandi migliorie in tema di qualità, efficienza dei costi, produttività e risultati rispetto alla concorrenza. Focalizzata su scienza d'immagine pionieristica, innovazione e collaborazione con partner e clienti, Miraclon è impegnata nel futuro della stampa flexo e vanta le competenze necessarie per guidare la trasformazione di questo settore. </w:t>
      </w:r>
    </w:p>
    <w:p w14:paraId="16A97150" w14:textId="77777777" w:rsidR="006B138C" w:rsidRPr="009940FA" w:rsidRDefault="006B138C" w:rsidP="00793A61">
      <w:pPr>
        <w:rPr>
          <w:rFonts w:ascii="Arial" w:hAnsi="Arial" w:cs="Arial"/>
        </w:rPr>
      </w:pPr>
      <w:r>
        <w:rPr>
          <w:rFonts w:ascii="Arial" w:hAnsi="Arial"/>
        </w:rPr>
        <w:t>Maggiori informazioni su</w:t>
      </w:r>
      <w:r>
        <w:rPr>
          <w:rStyle w:val="Hyperlink"/>
          <w:rFonts w:ascii="Arial" w:hAnsi="Arial"/>
        </w:rPr>
        <w:t xml:space="preserve"> </w:t>
      </w:r>
      <w:hyperlink r:id="rId12" w:history="1">
        <w:r>
          <w:rPr>
            <w:rStyle w:val="Hyperlink"/>
            <w:rFonts w:ascii="Arial" w:hAnsi="Arial"/>
          </w:rPr>
          <w:t>www.miraclon.com</w:t>
        </w:r>
      </w:hyperlink>
      <w:r>
        <w:rPr>
          <w:rFonts w:ascii="Arial" w:hAnsi="Arial"/>
        </w:rPr>
        <w:t xml:space="preserve">.  Seguici su Twitter </w:t>
      </w:r>
      <w:hyperlink r:id="rId13" w:history="1">
        <w:r>
          <w:rPr>
            <w:rStyle w:val="Hyperlink"/>
            <w:rFonts w:ascii="Arial" w:hAnsi="Arial"/>
            <w:color w:val="4472C4" w:themeColor="accent1"/>
          </w:rPr>
          <w:t>@kodakflexcel</w:t>
        </w:r>
      </w:hyperlink>
      <w:r>
        <w:rPr>
          <w:rFonts w:ascii="Arial" w:hAnsi="Arial"/>
          <w:color w:val="4472C4" w:themeColor="accent1"/>
        </w:rPr>
        <w:t xml:space="preserve"> </w:t>
      </w:r>
      <w:r>
        <w:rPr>
          <w:rFonts w:ascii="Arial" w:hAnsi="Arial"/>
        </w:rPr>
        <w:t xml:space="preserve">e su LinkedIn </w:t>
      </w:r>
      <w:hyperlink r:id="rId14" w:history="1">
        <w:r>
          <w:rPr>
            <w:rStyle w:val="Hyperlink"/>
            <w:rFonts w:ascii="Arial" w:hAnsi="Arial"/>
          </w:rPr>
          <w:t>Miraclon Corporation</w:t>
        </w:r>
      </w:hyperlink>
      <w:r>
        <w:rPr>
          <w:rFonts w:ascii="Arial" w:hAnsi="Arial"/>
        </w:rPr>
        <w:t xml:space="preserve">. </w:t>
      </w:r>
    </w:p>
    <w:p w14:paraId="5527C0C1" w14:textId="332F494F" w:rsidR="0065040E" w:rsidRDefault="0065040E" w:rsidP="00793A61">
      <w:pPr>
        <w:rPr>
          <w:rFonts w:ascii="Arial" w:hAnsi="Arial" w:cs="Arial"/>
          <w:lang w:val="en-US"/>
        </w:rPr>
      </w:pPr>
    </w:p>
    <w:p w14:paraId="381C3397" w14:textId="32DAF347" w:rsidR="0065040E" w:rsidRPr="009940FA" w:rsidRDefault="0065040E" w:rsidP="0065040E">
      <w:pPr>
        <w:rPr>
          <w:rFonts w:ascii="Arial" w:hAnsi="Arial" w:cs="Arial"/>
          <w:lang w:val="en-US"/>
        </w:rPr>
      </w:pPr>
    </w:p>
    <w:sectPr w:rsidR="0065040E" w:rsidRPr="009940FA" w:rsidSect="00A83ED7">
      <w:headerReference w:type="default" r:id="rId15"/>
      <w:pgSz w:w="11906" w:h="16838"/>
      <w:pgMar w:top="1350"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C05E" w14:textId="77777777" w:rsidR="00CE6736" w:rsidRDefault="00CE6736">
      <w:r>
        <w:separator/>
      </w:r>
    </w:p>
  </w:endnote>
  <w:endnote w:type="continuationSeparator" w:id="0">
    <w:p w14:paraId="46E6A78F" w14:textId="77777777" w:rsidR="00CE6736" w:rsidRDefault="00CE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swiss"/>
    <w:pitch w:val="variable"/>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98CF" w14:textId="77777777" w:rsidR="00CE6736" w:rsidRDefault="00CE6736">
      <w:r>
        <w:rPr>
          <w:color w:val="000000"/>
        </w:rPr>
        <w:separator/>
      </w:r>
    </w:p>
  </w:footnote>
  <w:footnote w:type="continuationSeparator" w:id="0">
    <w:p w14:paraId="041369ED" w14:textId="77777777" w:rsidR="00CE6736" w:rsidRDefault="00CE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6D83574"/>
    <w:multiLevelType w:val="hybridMultilevel"/>
    <w:tmpl w:val="9F808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26572A5"/>
    <w:multiLevelType w:val="hybridMultilevel"/>
    <w:tmpl w:val="FAA8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8"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9"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4C1676B"/>
    <w:multiLevelType w:val="hybridMultilevel"/>
    <w:tmpl w:val="D8D852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9"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3"/>
  </w:num>
  <w:num w:numId="2">
    <w:abstractNumId w:val="20"/>
  </w:num>
  <w:num w:numId="3">
    <w:abstractNumId w:val="7"/>
  </w:num>
  <w:num w:numId="4">
    <w:abstractNumId w:val="26"/>
  </w:num>
  <w:num w:numId="5">
    <w:abstractNumId w:val="22"/>
  </w:num>
  <w:num w:numId="6">
    <w:abstractNumId w:val="18"/>
  </w:num>
  <w:num w:numId="7">
    <w:abstractNumId w:val="14"/>
  </w:num>
  <w:num w:numId="8">
    <w:abstractNumId w:val="15"/>
  </w:num>
  <w:num w:numId="9">
    <w:abstractNumId w:val="12"/>
  </w:num>
  <w:num w:numId="10">
    <w:abstractNumId w:val="21"/>
  </w:num>
  <w:num w:numId="11">
    <w:abstractNumId w:val="2"/>
  </w:num>
  <w:num w:numId="12">
    <w:abstractNumId w:val="24"/>
  </w:num>
  <w:num w:numId="13">
    <w:abstractNumId w:val="4"/>
  </w:num>
  <w:num w:numId="14">
    <w:abstractNumId w:val="17"/>
  </w:num>
  <w:num w:numId="15">
    <w:abstractNumId w:val="25"/>
  </w:num>
  <w:num w:numId="16">
    <w:abstractNumId w:val="0"/>
  </w:num>
  <w:num w:numId="17">
    <w:abstractNumId w:val="6"/>
  </w:num>
  <w:num w:numId="18">
    <w:abstractNumId w:val="8"/>
  </w:num>
  <w:num w:numId="19">
    <w:abstractNumId w:val="16"/>
  </w:num>
  <w:num w:numId="20">
    <w:abstractNumId w:val="19"/>
  </w:num>
  <w:num w:numId="21">
    <w:abstractNumId w:val="23"/>
  </w:num>
  <w:num w:numId="22">
    <w:abstractNumId w:val="11"/>
  </w:num>
  <w:num w:numId="23">
    <w:abstractNumId w:val="29"/>
  </w:num>
  <w:num w:numId="24">
    <w:abstractNumId w:val="1"/>
  </w:num>
  <w:num w:numId="25">
    <w:abstractNumId w:val="10"/>
  </w:num>
  <w:num w:numId="26">
    <w:abstractNumId w:val="28"/>
  </w:num>
  <w:num w:numId="27">
    <w:abstractNumId w:val="9"/>
  </w:num>
  <w:num w:numId="28">
    <w:abstractNumId w:val="5"/>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oNotTrackMove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3BD3"/>
    <w:rsid w:val="00025973"/>
    <w:rsid w:val="000271E6"/>
    <w:rsid w:val="00031991"/>
    <w:rsid w:val="000353B7"/>
    <w:rsid w:val="00042705"/>
    <w:rsid w:val="00066F7A"/>
    <w:rsid w:val="000749F7"/>
    <w:rsid w:val="00086A35"/>
    <w:rsid w:val="000A0CED"/>
    <w:rsid w:val="000A13C2"/>
    <w:rsid w:val="000A5FA0"/>
    <w:rsid w:val="000B0789"/>
    <w:rsid w:val="000B4246"/>
    <w:rsid w:val="000C4CCD"/>
    <w:rsid w:val="000F7CF5"/>
    <w:rsid w:val="00106E65"/>
    <w:rsid w:val="00111D0F"/>
    <w:rsid w:val="0011605E"/>
    <w:rsid w:val="00116AD3"/>
    <w:rsid w:val="00122615"/>
    <w:rsid w:val="00122825"/>
    <w:rsid w:val="001238C3"/>
    <w:rsid w:val="0012417F"/>
    <w:rsid w:val="001417F0"/>
    <w:rsid w:val="00142ACB"/>
    <w:rsid w:val="00156921"/>
    <w:rsid w:val="0015779F"/>
    <w:rsid w:val="00161A56"/>
    <w:rsid w:val="0016622F"/>
    <w:rsid w:val="00170EC4"/>
    <w:rsid w:val="00174A34"/>
    <w:rsid w:val="00182B50"/>
    <w:rsid w:val="001860AA"/>
    <w:rsid w:val="001873C4"/>
    <w:rsid w:val="00191E5F"/>
    <w:rsid w:val="0019357F"/>
    <w:rsid w:val="001A1ECA"/>
    <w:rsid w:val="001B27F0"/>
    <w:rsid w:val="001B369F"/>
    <w:rsid w:val="001B7683"/>
    <w:rsid w:val="001D0D31"/>
    <w:rsid w:val="001D48E5"/>
    <w:rsid w:val="001E04C4"/>
    <w:rsid w:val="001E11A7"/>
    <w:rsid w:val="001E62B1"/>
    <w:rsid w:val="001F5D79"/>
    <w:rsid w:val="002040CC"/>
    <w:rsid w:val="00212E9B"/>
    <w:rsid w:val="00213991"/>
    <w:rsid w:val="0021727F"/>
    <w:rsid w:val="0024779E"/>
    <w:rsid w:val="002735D3"/>
    <w:rsid w:val="00273D9C"/>
    <w:rsid w:val="0027685C"/>
    <w:rsid w:val="00276BA7"/>
    <w:rsid w:val="00291312"/>
    <w:rsid w:val="00291B51"/>
    <w:rsid w:val="002935CA"/>
    <w:rsid w:val="002948AB"/>
    <w:rsid w:val="002950B3"/>
    <w:rsid w:val="00296D0D"/>
    <w:rsid w:val="002A6F79"/>
    <w:rsid w:val="002B0C1B"/>
    <w:rsid w:val="002B693F"/>
    <w:rsid w:val="002C1B62"/>
    <w:rsid w:val="002C7C1D"/>
    <w:rsid w:val="002D5AEE"/>
    <w:rsid w:val="002D66CB"/>
    <w:rsid w:val="002E2ABE"/>
    <w:rsid w:val="002E6610"/>
    <w:rsid w:val="002F0E99"/>
    <w:rsid w:val="002F46BF"/>
    <w:rsid w:val="002F500B"/>
    <w:rsid w:val="00306C5E"/>
    <w:rsid w:val="00307E30"/>
    <w:rsid w:val="003324B9"/>
    <w:rsid w:val="00345986"/>
    <w:rsid w:val="00351DFC"/>
    <w:rsid w:val="0035426A"/>
    <w:rsid w:val="00362FDC"/>
    <w:rsid w:val="00370FE2"/>
    <w:rsid w:val="0038159D"/>
    <w:rsid w:val="00391CDC"/>
    <w:rsid w:val="003946F5"/>
    <w:rsid w:val="003A1E33"/>
    <w:rsid w:val="003B3E76"/>
    <w:rsid w:val="003C57AB"/>
    <w:rsid w:val="003D2A05"/>
    <w:rsid w:val="003D5D87"/>
    <w:rsid w:val="003E37D8"/>
    <w:rsid w:val="003E46BD"/>
    <w:rsid w:val="003E6B06"/>
    <w:rsid w:val="003F1AE9"/>
    <w:rsid w:val="003F3ED6"/>
    <w:rsid w:val="00410F0B"/>
    <w:rsid w:val="00420178"/>
    <w:rsid w:val="004272D7"/>
    <w:rsid w:val="00440F28"/>
    <w:rsid w:val="00444018"/>
    <w:rsid w:val="00452E35"/>
    <w:rsid w:val="00455683"/>
    <w:rsid w:val="00456895"/>
    <w:rsid w:val="00462D42"/>
    <w:rsid w:val="004648F8"/>
    <w:rsid w:val="00467AC8"/>
    <w:rsid w:val="00470F98"/>
    <w:rsid w:val="004746BB"/>
    <w:rsid w:val="004815AD"/>
    <w:rsid w:val="00484D50"/>
    <w:rsid w:val="00494BC0"/>
    <w:rsid w:val="004A3B50"/>
    <w:rsid w:val="004B378C"/>
    <w:rsid w:val="004B4778"/>
    <w:rsid w:val="004C4477"/>
    <w:rsid w:val="004E13FA"/>
    <w:rsid w:val="004E3A1B"/>
    <w:rsid w:val="004E4DF3"/>
    <w:rsid w:val="00500738"/>
    <w:rsid w:val="00500AB6"/>
    <w:rsid w:val="00506882"/>
    <w:rsid w:val="00507256"/>
    <w:rsid w:val="00511573"/>
    <w:rsid w:val="00522C08"/>
    <w:rsid w:val="00533425"/>
    <w:rsid w:val="00535EDA"/>
    <w:rsid w:val="00555F6D"/>
    <w:rsid w:val="00564534"/>
    <w:rsid w:val="00570854"/>
    <w:rsid w:val="00572027"/>
    <w:rsid w:val="00586C9F"/>
    <w:rsid w:val="00592CAF"/>
    <w:rsid w:val="005940D5"/>
    <w:rsid w:val="005B6966"/>
    <w:rsid w:val="005C0194"/>
    <w:rsid w:val="005C6695"/>
    <w:rsid w:val="005F2E82"/>
    <w:rsid w:val="005F5FF3"/>
    <w:rsid w:val="00600DF8"/>
    <w:rsid w:val="0061094E"/>
    <w:rsid w:val="00610F69"/>
    <w:rsid w:val="00614747"/>
    <w:rsid w:val="00622A24"/>
    <w:rsid w:val="00622E5E"/>
    <w:rsid w:val="00625E38"/>
    <w:rsid w:val="006368B5"/>
    <w:rsid w:val="0065040E"/>
    <w:rsid w:val="00651D82"/>
    <w:rsid w:val="00652331"/>
    <w:rsid w:val="00654BE1"/>
    <w:rsid w:val="00664458"/>
    <w:rsid w:val="00667E96"/>
    <w:rsid w:val="00685C8F"/>
    <w:rsid w:val="006918C4"/>
    <w:rsid w:val="006A156F"/>
    <w:rsid w:val="006A51EA"/>
    <w:rsid w:val="006A7E2D"/>
    <w:rsid w:val="006B0273"/>
    <w:rsid w:val="006B138C"/>
    <w:rsid w:val="006B3153"/>
    <w:rsid w:val="006B3AF5"/>
    <w:rsid w:val="006B4411"/>
    <w:rsid w:val="006B6070"/>
    <w:rsid w:val="006D0CA2"/>
    <w:rsid w:val="006E53A3"/>
    <w:rsid w:val="006F0588"/>
    <w:rsid w:val="006F3314"/>
    <w:rsid w:val="0072459C"/>
    <w:rsid w:val="00752B94"/>
    <w:rsid w:val="00754120"/>
    <w:rsid w:val="007709EC"/>
    <w:rsid w:val="00775144"/>
    <w:rsid w:val="00777E30"/>
    <w:rsid w:val="0078442F"/>
    <w:rsid w:val="0079089C"/>
    <w:rsid w:val="00792BD5"/>
    <w:rsid w:val="00793A61"/>
    <w:rsid w:val="00795113"/>
    <w:rsid w:val="007975BF"/>
    <w:rsid w:val="007C441F"/>
    <w:rsid w:val="007D28C2"/>
    <w:rsid w:val="007E04D6"/>
    <w:rsid w:val="007E207D"/>
    <w:rsid w:val="008078CC"/>
    <w:rsid w:val="00807AA4"/>
    <w:rsid w:val="00816A7F"/>
    <w:rsid w:val="00837026"/>
    <w:rsid w:val="0084041D"/>
    <w:rsid w:val="00851FB9"/>
    <w:rsid w:val="008653DC"/>
    <w:rsid w:val="00870641"/>
    <w:rsid w:val="00884D3E"/>
    <w:rsid w:val="00885BC6"/>
    <w:rsid w:val="008A3E4E"/>
    <w:rsid w:val="008A53D5"/>
    <w:rsid w:val="008B15BA"/>
    <w:rsid w:val="008B461E"/>
    <w:rsid w:val="008B5F87"/>
    <w:rsid w:val="008E5FA7"/>
    <w:rsid w:val="008F5D0E"/>
    <w:rsid w:val="0090001A"/>
    <w:rsid w:val="00902148"/>
    <w:rsid w:val="00906513"/>
    <w:rsid w:val="009111D2"/>
    <w:rsid w:val="009140B9"/>
    <w:rsid w:val="00917D55"/>
    <w:rsid w:val="00921C15"/>
    <w:rsid w:val="00923C15"/>
    <w:rsid w:val="009349C6"/>
    <w:rsid w:val="0094465D"/>
    <w:rsid w:val="00945064"/>
    <w:rsid w:val="00947376"/>
    <w:rsid w:val="00950F06"/>
    <w:rsid w:val="00951584"/>
    <w:rsid w:val="009712B9"/>
    <w:rsid w:val="009940FA"/>
    <w:rsid w:val="009B295F"/>
    <w:rsid w:val="009B5204"/>
    <w:rsid w:val="009B7EB3"/>
    <w:rsid w:val="009C0B85"/>
    <w:rsid w:val="009D0239"/>
    <w:rsid w:val="009D2749"/>
    <w:rsid w:val="009D2C80"/>
    <w:rsid w:val="009F6C63"/>
    <w:rsid w:val="00A12A22"/>
    <w:rsid w:val="00A16CCC"/>
    <w:rsid w:val="00A1795A"/>
    <w:rsid w:val="00A23FF3"/>
    <w:rsid w:val="00A263D3"/>
    <w:rsid w:val="00A3430F"/>
    <w:rsid w:val="00A447C5"/>
    <w:rsid w:val="00A44F45"/>
    <w:rsid w:val="00A45797"/>
    <w:rsid w:val="00A505D3"/>
    <w:rsid w:val="00A539C6"/>
    <w:rsid w:val="00A55531"/>
    <w:rsid w:val="00A740AB"/>
    <w:rsid w:val="00A7463A"/>
    <w:rsid w:val="00A75D3E"/>
    <w:rsid w:val="00A80B14"/>
    <w:rsid w:val="00A819E4"/>
    <w:rsid w:val="00A83ED7"/>
    <w:rsid w:val="00A84B90"/>
    <w:rsid w:val="00A87AC2"/>
    <w:rsid w:val="00A9790C"/>
    <w:rsid w:val="00AA0CEE"/>
    <w:rsid w:val="00AA496D"/>
    <w:rsid w:val="00AB1DB6"/>
    <w:rsid w:val="00AC1D1A"/>
    <w:rsid w:val="00AC488F"/>
    <w:rsid w:val="00AC6EB8"/>
    <w:rsid w:val="00AD7DB7"/>
    <w:rsid w:val="00AE1506"/>
    <w:rsid w:val="00AE3FBD"/>
    <w:rsid w:val="00B1405A"/>
    <w:rsid w:val="00B14AA1"/>
    <w:rsid w:val="00B35DCC"/>
    <w:rsid w:val="00B5106D"/>
    <w:rsid w:val="00B609B6"/>
    <w:rsid w:val="00B73004"/>
    <w:rsid w:val="00B732D7"/>
    <w:rsid w:val="00B804C8"/>
    <w:rsid w:val="00B80927"/>
    <w:rsid w:val="00B95305"/>
    <w:rsid w:val="00BA585B"/>
    <w:rsid w:val="00BB2950"/>
    <w:rsid w:val="00BB5264"/>
    <w:rsid w:val="00BB6BC9"/>
    <w:rsid w:val="00BB7642"/>
    <w:rsid w:val="00BB77C1"/>
    <w:rsid w:val="00BD0297"/>
    <w:rsid w:val="00BD5C6A"/>
    <w:rsid w:val="00BD5C8D"/>
    <w:rsid w:val="00BE40C8"/>
    <w:rsid w:val="00BE4B8B"/>
    <w:rsid w:val="00BF18C8"/>
    <w:rsid w:val="00BF1F2F"/>
    <w:rsid w:val="00C02C14"/>
    <w:rsid w:val="00C04A91"/>
    <w:rsid w:val="00C04D54"/>
    <w:rsid w:val="00C122F2"/>
    <w:rsid w:val="00C1384D"/>
    <w:rsid w:val="00C13A36"/>
    <w:rsid w:val="00C20D67"/>
    <w:rsid w:val="00C25C9A"/>
    <w:rsid w:val="00C26188"/>
    <w:rsid w:val="00C5283F"/>
    <w:rsid w:val="00C56181"/>
    <w:rsid w:val="00C64A3A"/>
    <w:rsid w:val="00C74B16"/>
    <w:rsid w:val="00C8240E"/>
    <w:rsid w:val="00C8528B"/>
    <w:rsid w:val="00C87C2B"/>
    <w:rsid w:val="00CA1041"/>
    <w:rsid w:val="00CA20EA"/>
    <w:rsid w:val="00CA5BEB"/>
    <w:rsid w:val="00CB67BB"/>
    <w:rsid w:val="00CB786A"/>
    <w:rsid w:val="00CD0522"/>
    <w:rsid w:val="00CE6736"/>
    <w:rsid w:val="00CF2820"/>
    <w:rsid w:val="00CF3771"/>
    <w:rsid w:val="00CF481D"/>
    <w:rsid w:val="00D20BF8"/>
    <w:rsid w:val="00D25D9C"/>
    <w:rsid w:val="00D302A4"/>
    <w:rsid w:val="00D33A12"/>
    <w:rsid w:val="00D36BB5"/>
    <w:rsid w:val="00D5097A"/>
    <w:rsid w:val="00D50AFF"/>
    <w:rsid w:val="00D519DB"/>
    <w:rsid w:val="00D53E86"/>
    <w:rsid w:val="00D5758D"/>
    <w:rsid w:val="00D57C83"/>
    <w:rsid w:val="00D65DAB"/>
    <w:rsid w:val="00D81CAF"/>
    <w:rsid w:val="00D97D56"/>
    <w:rsid w:val="00DA52CB"/>
    <w:rsid w:val="00DB034C"/>
    <w:rsid w:val="00DB4FB0"/>
    <w:rsid w:val="00DC20E3"/>
    <w:rsid w:val="00DC611B"/>
    <w:rsid w:val="00DD4247"/>
    <w:rsid w:val="00DD73A8"/>
    <w:rsid w:val="00DE5266"/>
    <w:rsid w:val="00DF7A93"/>
    <w:rsid w:val="00E04FF8"/>
    <w:rsid w:val="00E07518"/>
    <w:rsid w:val="00E16BCA"/>
    <w:rsid w:val="00E35050"/>
    <w:rsid w:val="00E45265"/>
    <w:rsid w:val="00E55CB0"/>
    <w:rsid w:val="00E80403"/>
    <w:rsid w:val="00E8785E"/>
    <w:rsid w:val="00E91D91"/>
    <w:rsid w:val="00EA2F4F"/>
    <w:rsid w:val="00EA6B5F"/>
    <w:rsid w:val="00EB2B30"/>
    <w:rsid w:val="00EB7A1B"/>
    <w:rsid w:val="00EB7A83"/>
    <w:rsid w:val="00ED0344"/>
    <w:rsid w:val="00EE64C9"/>
    <w:rsid w:val="00F009F1"/>
    <w:rsid w:val="00F01569"/>
    <w:rsid w:val="00F035C0"/>
    <w:rsid w:val="00F25F98"/>
    <w:rsid w:val="00F27890"/>
    <w:rsid w:val="00F45075"/>
    <w:rsid w:val="00F5119D"/>
    <w:rsid w:val="00F519CA"/>
    <w:rsid w:val="00F56F86"/>
    <w:rsid w:val="00F6644D"/>
    <w:rsid w:val="00F76057"/>
    <w:rsid w:val="00F803F1"/>
    <w:rsid w:val="00F81674"/>
    <w:rsid w:val="00F91305"/>
    <w:rsid w:val="00FC23CC"/>
    <w:rsid w:val="00FD35C5"/>
    <w:rsid w:val="00FE3327"/>
    <w:rsid w:val="00FE6B45"/>
    <w:rsid w:val="00FE7A20"/>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it-IT"/>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 w:type="paragraph" w:styleId="NormalWeb">
    <w:name w:val="Normal (Web)"/>
    <w:basedOn w:val="Normal"/>
    <w:uiPriority w:val="99"/>
    <w:semiHidden/>
    <w:unhideWhenUsed/>
    <w:rsid w:val="00A83ED7"/>
    <w:pPr>
      <w:widowControl/>
      <w:suppressAutoHyphens w:val="0"/>
      <w:autoSpaceDN/>
      <w:spacing w:before="100" w:beforeAutospacing="1" w:after="100" w:afterAutospacing="1"/>
      <w:textAlignment w:val="auto"/>
    </w:pPr>
    <w:rPr>
      <w:kern w:val="0"/>
      <w:sz w:val="24"/>
      <w:szCs w:val="24"/>
      <w:lang w:eastAsia="en-GB"/>
    </w:rPr>
  </w:style>
  <w:style w:type="paragraph" w:styleId="Revision">
    <w:name w:val="Revision"/>
    <w:hidden/>
    <w:uiPriority w:val="99"/>
    <w:semiHidden/>
    <w:rsid w:val="00667E96"/>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9009">
      <w:bodyDiv w:val="1"/>
      <w:marLeft w:val="0"/>
      <w:marRight w:val="0"/>
      <w:marTop w:val="0"/>
      <w:marBottom w:val="0"/>
      <w:divBdr>
        <w:top w:val="none" w:sz="0" w:space="0" w:color="auto"/>
        <w:left w:val="none" w:sz="0" w:space="0" w:color="auto"/>
        <w:bottom w:val="none" w:sz="0" w:space="0" w:color="auto"/>
        <w:right w:val="none" w:sz="0" w:space="0" w:color="auto"/>
      </w:divBdr>
    </w:div>
    <w:div w:id="259682377">
      <w:bodyDiv w:val="1"/>
      <w:marLeft w:val="0"/>
      <w:marRight w:val="0"/>
      <w:marTop w:val="0"/>
      <w:marBottom w:val="0"/>
      <w:divBdr>
        <w:top w:val="none" w:sz="0" w:space="0" w:color="auto"/>
        <w:left w:val="none" w:sz="0" w:space="0" w:color="auto"/>
        <w:bottom w:val="none" w:sz="0" w:space="0" w:color="auto"/>
        <w:right w:val="none" w:sz="0" w:space="0" w:color="auto"/>
      </w:divBdr>
    </w:div>
    <w:div w:id="804929535">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532106152">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 w:id="1862889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witter.com/KodakFlexc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raclo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aclon.com/security-of-suppl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yperlink" Target="https://www.linkedin.com/company/miraclon-corp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F165-ABC2-4F93-838E-155260C8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2022-01-04T21:12:00Z</dcterms:created>
  <dcterms:modified xsi:type="dcterms:W3CDTF">2022-01-05T15:05:00Z</dcterms:modified>
</cp:coreProperties>
</file>