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0FC6" w14:textId="04F99418" w:rsidR="0087326F" w:rsidRPr="00933576" w:rsidRDefault="00AA6B57" w:rsidP="001625F3">
      <w:pPr>
        <w:spacing w:line="240" w:lineRule="auto"/>
        <w:rPr>
          <w:rFonts w:cstheme="minorHAnsi"/>
          <w:b/>
          <w:bCs/>
        </w:rPr>
      </w:pPr>
      <w:r w:rsidRPr="00933576">
        <w:rPr>
          <w:noProof/>
        </w:rPr>
        <w:drawing>
          <wp:anchor distT="0" distB="0" distL="114300" distR="114300" simplePos="0" relativeHeight="251658240" behindDoc="0" locked="0" layoutInCell="1" allowOverlap="1" wp14:anchorId="2D6D7785" wp14:editId="16022475">
            <wp:simplePos x="0" y="0"/>
            <wp:positionH relativeFrom="column">
              <wp:posOffset>5019675</wp:posOffset>
            </wp:positionH>
            <wp:positionV relativeFrom="paragraph">
              <wp:posOffset>-790575</wp:posOffset>
            </wp:positionV>
            <wp:extent cx="1390650" cy="139065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576">
        <w:rPr>
          <w:b/>
        </w:rPr>
        <w:t xml:space="preserve">COMUNICADO DE PRENSA </w:t>
      </w:r>
    </w:p>
    <w:p w14:paraId="0071036B" w14:textId="0766ECEA" w:rsidR="0087326F" w:rsidRPr="00933576" w:rsidRDefault="00AA00EF" w:rsidP="001625F3">
      <w:pPr>
        <w:spacing w:line="240" w:lineRule="auto"/>
        <w:rPr>
          <w:rFonts w:cstheme="minorHAnsi"/>
        </w:rPr>
      </w:pPr>
      <w:r w:rsidRPr="00933576">
        <w:t>1</w:t>
      </w:r>
      <w:r w:rsidR="0009583F">
        <w:t>8</w:t>
      </w:r>
      <w:r w:rsidRPr="00933576">
        <w:t xml:space="preserve"> de enero de 2022</w:t>
      </w:r>
    </w:p>
    <w:p w14:paraId="504E7B81" w14:textId="77777777" w:rsidR="0087326F" w:rsidRPr="00933576" w:rsidRDefault="0087326F" w:rsidP="001625F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D9E172B" w14:textId="5C55A6E3" w:rsidR="006C1A15" w:rsidRPr="00933576" w:rsidRDefault="002B3F4A" w:rsidP="0059315D">
      <w:pPr>
        <w:spacing w:line="240" w:lineRule="auto"/>
        <w:jc w:val="center"/>
        <w:rPr>
          <w:rFonts w:cstheme="minorHAnsi"/>
          <w:b/>
          <w:bCs/>
        </w:rPr>
      </w:pPr>
      <w:r w:rsidRPr="00933576">
        <w:rPr>
          <w:b/>
        </w:rPr>
        <w:t>EXPERIMENTE LA IMPRESIÓN EN ACCIÓN EN FESPA GLOBAL PRINT EXPO 2022</w:t>
      </w:r>
    </w:p>
    <w:p w14:paraId="1A94E123" w14:textId="77777777" w:rsidR="002C1113" w:rsidRPr="00933576" w:rsidRDefault="002C1113" w:rsidP="005E4924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14:paraId="4BCE7B17" w14:textId="73348D5A" w:rsidR="00A31778" w:rsidRPr="00933576" w:rsidRDefault="00A31778" w:rsidP="00CE0A17">
      <w:pPr>
        <w:spacing w:line="360" w:lineRule="auto"/>
      </w:pPr>
      <w:r w:rsidRPr="00933576">
        <w:t xml:space="preserve">FESPA ha lanzado la nueva campaña de promoción de sus eventos </w:t>
      </w:r>
      <w:hyperlink r:id="rId8" w:history="1">
        <w:r w:rsidRPr="00933576">
          <w:rPr>
            <w:rStyle w:val="Hyperlink"/>
          </w:rPr>
          <w:t xml:space="preserve">FESPA Global </w:t>
        </w:r>
        <w:proofErr w:type="spellStart"/>
        <w:r w:rsidRPr="00933576">
          <w:rPr>
            <w:rStyle w:val="Hyperlink"/>
          </w:rPr>
          <w:t>Print</w:t>
        </w:r>
        <w:proofErr w:type="spellEnd"/>
        <w:r w:rsidRPr="00933576">
          <w:rPr>
            <w:rStyle w:val="Hyperlink"/>
          </w:rPr>
          <w:t xml:space="preserve"> Expo 2022</w:t>
        </w:r>
      </w:hyperlink>
      <w:r w:rsidRPr="00933576">
        <w:t xml:space="preserve"> y </w:t>
      </w:r>
      <w:hyperlink r:id="rId9" w:history="1">
        <w:proofErr w:type="spellStart"/>
        <w:r w:rsidRPr="00933576">
          <w:rPr>
            <w:rStyle w:val="Hyperlink"/>
          </w:rPr>
          <w:t>European</w:t>
        </w:r>
        <w:proofErr w:type="spellEnd"/>
        <w:r w:rsidRPr="00933576">
          <w:rPr>
            <w:rStyle w:val="Hyperlink"/>
          </w:rPr>
          <w:t xml:space="preserve"> </w:t>
        </w:r>
        <w:proofErr w:type="spellStart"/>
        <w:r w:rsidRPr="00933576">
          <w:rPr>
            <w:rStyle w:val="Hyperlink"/>
          </w:rPr>
          <w:t>Sign</w:t>
        </w:r>
        <w:proofErr w:type="spellEnd"/>
        <w:r w:rsidRPr="00933576">
          <w:rPr>
            <w:rStyle w:val="Hyperlink"/>
          </w:rPr>
          <w:t xml:space="preserve"> Expo 2022</w:t>
        </w:r>
      </w:hyperlink>
      <w:r w:rsidRPr="00933576">
        <w:t xml:space="preserve">, que se celebrarán del 31 de mayo al 3 de junio de 2022 en el recinto ferial </w:t>
      </w:r>
      <w:proofErr w:type="spellStart"/>
      <w:r w:rsidRPr="00933576">
        <w:t>Messe</w:t>
      </w:r>
      <w:proofErr w:type="spellEnd"/>
      <w:r w:rsidRPr="00933576">
        <w:t xml:space="preserve"> </w:t>
      </w:r>
      <w:proofErr w:type="spellStart"/>
      <w:r w:rsidRPr="00933576">
        <w:t>Berlin</w:t>
      </w:r>
      <w:proofErr w:type="spellEnd"/>
      <w:r w:rsidRPr="00933576">
        <w:t xml:space="preserve">, en Alemania. </w:t>
      </w:r>
    </w:p>
    <w:p w14:paraId="675AC576" w14:textId="2B733468" w:rsidR="00A31778" w:rsidRPr="00933576" w:rsidRDefault="005C291C" w:rsidP="00CE0A17">
      <w:pPr>
        <w:spacing w:line="360" w:lineRule="auto"/>
      </w:pPr>
      <w:r w:rsidRPr="00933576">
        <w:t>El lema de la campaña “</w:t>
      </w:r>
      <w:proofErr w:type="spellStart"/>
      <w:r w:rsidRPr="00933576">
        <w:t>Experience</w:t>
      </w:r>
      <w:proofErr w:type="spellEnd"/>
      <w:r w:rsidRPr="00933576">
        <w:t xml:space="preserve"> </w:t>
      </w:r>
      <w:proofErr w:type="spellStart"/>
      <w:r w:rsidRPr="00933576">
        <w:t>Print</w:t>
      </w:r>
      <w:proofErr w:type="spellEnd"/>
      <w:r w:rsidRPr="00933576">
        <w:t xml:space="preserve"> in </w:t>
      </w:r>
      <w:proofErr w:type="spellStart"/>
      <w:r w:rsidRPr="00933576">
        <w:t>Motion</w:t>
      </w:r>
      <w:proofErr w:type="spellEnd"/>
      <w:r w:rsidRPr="00933576">
        <w:t>” (Experimente la impresión en acción) destaca cómo, a pesar de los retos de los dos últimos años, el mercado de la impresión especializada y la tecnología que lo sustenta siguen evolucionando y progresando.</w:t>
      </w:r>
    </w:p>
    <w:p w14:paraId="54D71811" w14:textId="686683D0" w:rsidR="001E433D" w:rsidRPr="00933576" w:rsidRDefault="005C291C" w:rsidP="00CE0A17">
      <w:pPr>
        <w:spacing w:line="360" w:lineRule="auto"/>
        <w:rPr>
          <w:rFonts w:cstheme="minorHAnsi"/>
        </w:rPr>
      </w:pPr>
      <w:r w:rsidRPr="00933576">
        <w:t xml:space="preserve">“Las compañías de impresión especializada vuelven a funcionar y a hacer planes de futuro, y FESPA Global </w:t>
      </w:r>
      <w:proofErr w:type="spellStart"/>
      <w:r w:rsidRPr="00933576">
        <w:t>Print</w:t>
      </w:r>
      <w:proofErr w:type="spellEnd"/>
      <w:r w:rsidRPr="00933576">
        <w:t xml:space="preserve"> Expo 2022 les dará un nuevo impulso, apoyándolas con decisiones de inversión y desarrollo de ideas en un momento crítico de la recuperación sostenida del sector”, afirma Michael Ryan, director de FESPA Global </w:t>
      </w:r>
      <w:proofErr w:type="spellStart"/>
      <w:r w:rsidRPr="00933576">
        <w:t>Print</w:t>
      </w:r>
      <w:proofErr w:type="spellEnd"/>
      <w:r w:rsidRPr="00933576">
        <w:t xml:space="preserve"> Expo. “Tras más de dos años dominados por las alternativas virtuales, los responsables de la toma de decisiones empresariales necesitan realmente la energía y las conexiones que solo permiten los eventos en directo. El verdadero valor de un evento de FESPA para los expositores y los visitantes es la experiencia más amplia: ver de cerca la tecnología y los consumibles, establecer conexiones humanas, contactos con personas de negocios afines, inspirarse y descubrir las últimas tecnologías y consumibles. El pasado otoño, en Ámsterdam, dimos los primeros pasos para devolver el color a la impresión especializada. Ahora todos tenemos que experimentar la impresión en acción”. </w:t>
      </w:r>
    </w:p>
    <w:p w14:paraId="5FC87CF2" w14:textId="13BD938E" w:rsidR="001142EE" w:rsidRPr="00933576" w:rsidRDefault="00D83735" w:rsidP="00CE0A17">
      <w:pPr>
        <w:spacing w:line="360" w:lineRule="auto"/>
        <w:rPr>
          <w:rFonts w:cstheme="minorHAnsi"/>
        </w:rPr>
      </w:pPr>
      <w:r w:rsidRPr="00933576">
        <w:t xml:space="preserve">Berlín ya acogió con gran éxito las exposiciones de FESPA en 2007 y 2018, y las instalaciones y las buenas conexiones para los que vienen de fuera hacen que el lugar sea un destino popular entre expositores y visitantes. El evento de 2022 ocupará ocho pabellones y proporcionará una plataforma para la innovación tecnológica en la impresión digital de gran formato, serigrafía y textil. Los fabricantes internacionales ya están haciendo cola para el evento, con más de 250 proveedores, entre los que se encuentran Brother, Canon, </w:t>
      </w:r>
      <w:proofErr w:type="spellStart"/>
      <w:r w:rsidRPr="00933576">
        <w:t>Durst</w:t>
      </w:r>
      <w:proofErr w:type="spellEnd"/>
      <w:r w:rsidRPr="00933576">
        <w:t xml:space="preserve">, Fujifilm, HP, </w:t>
      </w:r>
      <w:proofErr w:type="spellStart"/>
      <w:r w:rsidRPr="00933576">
        <w:t>Kornit</w:t>
      </w:r>
      <w:proofErr w:type="spellEnd"/>
      <w:r w:rsidRPr="00933576">
        <w:t xml:space="preserve">, Mimaki y M&amp;R, totalmente comprometidos con el evento hasta la fecha. </w:t>
      </w:r>
    </w:p>
    <w:p w14:paraId="60BD183B" w14:textId="03BB106E" w:rsidR="000E43BB" w:rsidRPr="00933576" w:rsidRDefault="003E3EDB" w:rsidP="00CE0A17">
      <w:pPr>
        <w:spacing w:line="360" w:lineRule="auto"/>
        <w:rPr>
          <w:rFonts w:cstheme="minorHAnsi"/>
        </w:rPr>
      </w:pPr>
      <w:r w:rsidRPr="00933576">
        <w:t xml:space="preserve">Para mejorar la experiencia de los visitantes de FESPA Global </w:t>
      </w:r>
      <w:proofErr w:type="spellStart"/>
      <w:r w:rsidRPr="00933576">
        <w:t>Print</w:t>
      </w:r>
      <w:proofErr w:type="spellEnd"/>
      <w:r w:rsidRPr="00933576">
        <w:t xml:space="preserve"> Expo 2022, el popular evento de decoración de interiores </w:t>
      </w:r>
      <w:proofErr w:type="spellStart"/>
      <w:r w:rsidRPr="00933576">
        <w:t>Printeriors</w:t>
      </w:r>
      <w:proofErr w:type="spellEnd"/>
      <w:r w:rsidRPr="00933576">
        <w:t xml:space="preserve"> de FESPA destacará las numerosas oportunidades de la decoración de interiores impresa, de nuevo en forma de experiencia interactiva para los visitantes. También volverá el </w:t>
      </w:r>
      <w:hyperlink r:id="rId10" w:history="1">
        <w:proofErr w:type="spellStart"/>
        <w:r w:rsidRPr="00C7029F">
          <w:rPr>
            <w:rStyle w:val="Hyperlink"/>
          </w:rPr>
          <w:t>World</w:t>
        </w:r>
        <w:proofErr w:type="spellEnd"/>
        <w:r w:rsidRPr="00C7029F">
          <w:rPr>
            <w:rStyle w:val="Hyperlink"/>
          </w:rPr>
          <w:t xml:space="preserve"> </w:t>
        </w:r>
        <w:proofErr w:type="spellStart"/>
        <w:r w:rsidRPr="00C7029F">
          <w:rPr>
            <w:rStyle w:val="Hyperlink"/>
          </w:rPr>
          <w:t>Wrap</w:t>
        </w:r>
        <w:proofErr w:type="spellEnd"/>
        <w:r w:rsidRPr="00C7029F">
          <w:rPr>
            <w:rStyle w:val="Hyperlink"/>
          </w:rPr>
          <w:t xml:space="preserve"> Masters</w:t>
        </w:r>
      </w:hyperlink>
      <w:r w:rsidRPr="00933576">
        <w:t xml:space="preserve">, que ofrecerá a los visitantes la oportunidad de ver a los </w:t>
      </w:r>
      <w:r w:rsidRPr="00933576">
        <w:lastRenderedPageBreak/>
        <w:t xml:space="preserve">campeones en rotulación de vehículos europeos competir por el título de </w:t>
      </w:r>
      <w:hyperlink r:id="rId11" w:history="1">
        <w:proofErr w:type="spellStart"/>
        <w:r w:rsidRPr="001B31DD">
          <w:rPr>
            <w:rStyle w:val="Hyperlink"/>
          </w:rPr>
          <w:t>World</w:t>
        </w:r>
        <w:proofErr w:type="spellEnd"/>
        <w:r w:rsidRPr="001B31DD">
          <w:rPr>
            <w:rStyle w:val="Hyperlink"/>
          </w:rPr>
          <w:t xml:space="preserve"> </w:t>
        </w:r>
        <w:proofErr w:type="spellStart"/>
        <w:r w:rsidRPr="001B31DD">
          <w:rPr>
            <w:rStyle w:val="Hyperlink"/>
          </w:rPr>
          <w:t>Wrap</w:t>
        </w:r>
        <w:proofErr w:type="spellEnd"/>
        <w:r w:rsidRPr="001B31DD">
          <w:rPr>
            <w:rStyle w:val="Hyperlink"/>
          </w:rPr>
          <w:t xml:space="preserve"> Masters </w:t>
        </w:r>
        <w:proofErr w:type="spellStart"/>
        <w:r w:rsidRPr="001B31DD">
          <w:rPr>
            <w:rStyle w:val="Hyperlink"/>
          </w:rPr>
          <w:t>Europe</w:t>
        </w:r>
        <w:proofErr w:type="spellEnd"/>
        <w:r w:rsidRPr="001B31DD">
          <w:rPr>
            <w:rStyle w:val="Hyperlink"/>
          </w:rPr>
          <w:t xml:space="preserve"> 2022</w:t>
        </w:r>
      </w:hyperlink>
      <w:r w:rsidRPr="00933576">
        <w:t xml:space="preserve">, que enfrentará a los ganadores de las competiciones regionales en la final del </w:t>
      </w:r>
      <w:proofErr w:type="spellStart"/>
      <w:r w:rsidRPr="00933576">
        <w:t>World</w:t>
      </w:r>
      <w:proofErr w:type="spellEnd"/>
      <w:r w:rsidRPr="00933576">
        <w:t xml:space="preserve"> </w:t>
      </w:r>
      <w:proofErr w:type="spellStart"/>
      <w:r w:rsidRPr="00933576">
        <w:t>Wrap</w:t>
      </w:r>
      <w:proofErr w:type="spellEnd"/>
      <w:r w:rsidRPr="00933576">
        <w:t xml:space="preserve"> Masters. </w:t>
      </w:r>
    </w:p>
    <w:p w14:paraId="0E273AC0" w14:textId="4C43FEF4" w:rsidR="004B5B6C" w:rsidRPr="00933576" w:rsidRDefault="00837BD4" w:rsidP="00CE0A17">
      <w:pPr>
        <w:spacing w:line="360" w:lineRule="auto"/>
        <w:rPr>
          <w:rFonts w:cstheme="minorHAnsi"/>
        </w:rPr>
      </w:pPr>
      <w:r w:rsidRPr="00933576">
        <w:t xml:space="preserve">Iluminando el camino, en el pabellón 5.2, estará la </w:t>
      </w:r>
      <w:hyperlink r:id="rId12" w:history="1">
        <w:proofErr w:type="spellStart"/>
        <w:r w:rsidRPr="001B31DD">
          <w:rPr>
            <w:rStyle w:val="Hyperlink"/>
          </w:rPr>
          <w:t>European</w:t>
        </w:r>
        <w:proofErr w:type="spellEnd"/>
        <w:r w:rsidRPr="001B31DD">
          <w:rPr>
            <w:rStyle w:val="Hyperlink"/>
          </w:rPr>
          <w:t xml:space="preserve"> </w:t>
        </w:r>
        <w:proofErr w:type="spellStart"/>
        <w:r w:rsidRPr="001B31DD">
          <w:rPr>
            <w:rStyle w:val="Hyperlink"/>
          </w:rPr>
          <w:t>Sign</w:t>
        </w:r>
        <w:proofErr w:type="spellEnd"/>
        <w:r w:rsidRPr="001B31DD">
          <w:rPr>
            <w:rStyle w:val="Hyperlink"/>
          </w:rPr>
          <w:t xml:space="preserve"> Expo</w:t>
        </w:r>
      </w:hyperlink>
      <w:r w:rsidRPr="00933576">
        <w:t>, la mayor exposición de Europa para la señalización y las comunicaciones visuales. El evento de 2022 será un escaparate de soluciones tecnológicas y materiales, que permitirá a los propietarios de marcas y a los profesionales de la comunicación ver las oportunidades de aplicación en áreas que incluyen la rotulación en canal, la señalización dimensional, el grabado, las soluciones LED y de señalización.</w:t>
      </w:r>
    </w:p>
    <w:p w14:paraId="775E622D" w14:textId="4A7E3124" w:rsidR="00A179C0" w:rsidRPr="00933576" w:rsidRDefault="00A179C0" w:rsidP="00CE0A17">
      <w:pPr>
        <w:spacing w:line="360" w:lineRule="auto"/>
      </w:pPr>
      <w:r w:rsidRPr="00933576">
        <w:t xml:space="preserve">La página web del evento </w:t>
      </w:r>
      <w:hyperlink r:id="rId13" w:history="1">
        <w:r w:rsidRPr="00933576">
          <w:rPr>
            <w:rStyle w:val="Hyperlink"/>
          </w:rPr>
          <w:t>www.fespaglobalprintexpo.com</w:t>
        </w:r>
      </w:hyperlink>
      <w:r w:rsidRPr="00933576">
        <w:t xml:space="preserve"> ya está en marcha con la última información como una lista actualizada de expositores, un plano interactivo, orientación sobre la COVID-19 e información para los visitantes. </w:t>
      </w:r>
    </w:p>
    <w:p w14:paraId="55069092" w14:textId="5947E70A" w:rsidR="009E5E2A" w:rsidRPr="00933576" w:rsidRDefault="00F60403" w:rsidP="00CE0A17">
      <w:pPr>
        <w:spacing w:line="360" w:lineRule="auto"/>
      </w:pPr>
      <w:r w:rsidRPr="00933576">
        <w:t xml:space="preserve">La inscripción para los visitantes se abrirá el 1 de marzo de 2022, pero los participantes ya pueden registrar su interés en </w:t>
      </w:r>
      <w:hyperlink r:id="rId14" w:history="1">
        <w:r w:rsidR="00550A21" w:rsidRPr="00223AF2">
          <w:rPr>
            <w:rStyle w:val="Hyperlink"/>
          </w:rPr>
          <w:t>https://www.fespaglobalprintexpo.com/why-visit/register-your-interest-form-2022</w:t>
        </w:r>
      </w:hyperlink>
      <w:r w:rsidRPr="00933576">
        <w:t xml:space="preserve">. </w:t>
      </w:r>
    </w:p>
    <w:p w14:paraId="0879C7BB" w14:textId="012A7A81" w:rsidR="009F1253" w:rsidRPr="00933576" w:rsidRDefault="006E6465" w:rsidP="0059315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33576">
        <w:rPr>
          <w:rFonts w:ascii="Arial" w:hAnsi="Arial"/>
          <w:b/>
          <w:sz w:val="20"/>
        </w:rPr>
        <w:t>FIN</w:t>
      </w:r>
    </w:p>
    <w:p w14:paraId="69FA2103" w14:textId="77777777" w:rsidR="003C0DA6" w:rsidRDefault="003C0DA6">
      <w:pPr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br w:type="page"/>
      </w:r>
    </w:p>
    <w:p w14:paraId="39597153" w14:textId="5274E821" w:rsidR="00B15596" w:rsidRPr="00B66B67" w:rsidRDefault="00B15596" w:rsidP="00B15596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</w:pPr>
      <w:r w:rsidRPr="00B66B67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es-ES_tradnl" w:eastAsia="en-GB"/>
        </w:rPr>
        <w:lastRenderedPageBreak/>
        <w:t>Acerca de FESPA</w:t>
      </w:r>
    </w:p>
    <w:p w14:paraId="375D46CF" w14:textId="77777777" w:rsidR="00B15596" w:rsidRPr="00B66B67" w:rsidRDefault="00B15596" w:rsidP="00B15596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sz w:val="20"/>
          <w:szCs w:val="20"/>
          <w:lang w:val="es-ES_tradnl" w:eastAsia="en-GB"/>
        </w:rPr>
        <w:t xml:space="preserve">Fundada en 1962, FESPA es una federación de asociaciones del sector, así como una entidad organizadora de exposiciones y conferencias para los sectores de impresión digital y serigráfica. El doble objetivo de FESPA es promocionar la impresión digital y serigráfica y compartir con sus socios conocimientos sobre la impresión digital y serigráfica, ayudándoles así a ampliar sus negocios y a conocer los últimos avances experimentados en sus sectores de gran crecimiento. </w:t>
      </w:r>
    </w:p>
    <w:p w14:paraId="10723BE2" w14:textId="77777777" w:rsidR="00B15596" w:rsidRPr="00B66B67" w:rsidRDefault="00B15596" w:rsidP="00B15596">
      <w:pPr>
        <w:spacing w:after="0" w:line="240" w:lineRule="auto"/>
        <w:jc w:val="both"/>
        <w:rPr>
          <w:rFonts w:ascii="Calibri" w:eastAsia="Calibri" w:hAnsi="Calibri" w:cs="Verdana"/>
          <w:sz w:val="20"/>
          <w:szCs w:val="20"/>
          <w:lang w:val="es-ES_tradnl" w:eastAsia="en-GB"/>
        </w:rPr>
      </w:pPr>
    </w:p>
    <w:p w14:paraId="097007ED" w14:textId="77777777" w:rsidR="00B15596" w:rsidRPr="00904A41" w:rsidRDefault="00B15596" w:rsidP="00B15596">
      <w:pPr>
        <w:spacing w:after="0" w:line="240" w:lineRule="auto"/>
        <w:rPr>
          <w:rFonts w:ascii="Calibri" w:eastAsia="Calibri" w:hAnsi="Calibri" w:cs="Calibri"/>
          <w:sz w:val="20"/>
        </w:rPr>
      </w:pPr>
      <w:proofErr w:type="spellStart"/>
      <w:r w:rsidRPr="00681CC2">
        <w:rPr>
          <w:rFonts w:ascii="Calibri" w:hAnsi="Calibri"/>
          <w:b/>
          <w:bCs/>
          <w:sz w:val="20"/>
        </w:rPr>
        <w:t>Profit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for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</w:t>
      </w:r>
      <w:proofErr w:type="spellStart"/>
      <w:r w:rsidRPr="00681CC2">
        <w:rPr>
          <w:rFonts w:ascii="Calibri" w:hAnsi="Calibri"/>
          <w:b/>
          <w:bCs/>
          <w:sz w:val="20"/>
        </w:rPr>
        <w:t>Purpose</w:t>
      </w:r>
      <w:proofErr w:type="spellEnd"/>
      <w:r w:rsidRPr="00681CC2">
        <w:rPr>
          <w:rFonts w:ascii="Calibri" w:hAnsi="Calibri"/>
          <w:b/>
          <w:bCs/>
          <w:sz w:val="20"/>
        </w:rPr>
        <w:t xml:space="preserve"> de FESPA</w:t>
      </w:r>
      <w:r w:rsidRPr="00681CC2">
        <w:rPr>
          <w:rFonts w:ascii="Calibri" w:hAnsi="Calibri"/>
          <w:sz w:val="20"/>
        </w:rPr>
        <w:br/>
      </w:r>
      <w:proofErr w:type="spellStart"/>
      <w:r w:rsidRPr="00681CC2">
        <w:rPr>
          <w:rFonts w:ascii="Calibri" w:hAnsi="Calibri"/>
          <w:sz w:val="20"/>
        </w:rPr>
        <w:t>Profit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for</w:t>
      </w:r>
      <w:proofErr w:type="spellEnd"/>
      <w:r w:rsidRPr="00681CC2">
        <w:rPr>
          <w:rFonts w:ascii="Calibri" w:hAnsi="Calibri"/>
          <w:sz w:val="20"/>
        </w:rPr>
        <w:t xml:space="preserve"> </w:t>
      </w:r>
      <w:proofErr w:type="spellStart"/>
      <w:r w:rsidRPr="00681CC2">
        <w:rPr>
          <w:rFonts w:ascii="Calibri" w:hAnsi="Calibri"/>
          <w:sz w:val="20"/>
        </w:rPr>
        <w:t>Purpose</w:t>
      </w:r>
      <w:proofErr w:type="spellEnd"/>
      <w:r w:rsidRPr="00681CC2">
        <w:rPr>
          <w:rFonts w:ascii="Calibri" w:hAnsi="Calibri"/>
          <w:sz w:val="20"/>
        </w:rPr>
        <w:t xml:space="preserve"> es el programa de reinversión internacional de FESPA, que destina los ingresos de los eventos de FESPA a apoyar a la comunidad mundial de la impresión especializada para lograr un crecimiento sostenible y rentable a través de cuatro pilares clave: formación, inspiración, expansión y conexión. El programa ofrece productos y servicios de alta calidad para compañías de impresión de todo el mundo, incluyendo estudios de mercado, seminarios, cumbres, congresos, guías educativas y reportajes, además de apoyar proyectos de base en mercados en desarrollo. Para más información, visite, </w:t>
      </w:r>
      <w:hyperlink r:id="rId15" w:history="1">
        <w:r w:rsidRPr="00681CC2">
          <w:rPr>
            <w:rFonts w:ascii="Calibri" w:hAnsi="Calibri"/>
            <w:color w:val="0000FF"/>
            <w:sz w:val="20"/>
            <w:u w:val="single"/>
          </w:rPr>
          <w:t>www.fespa.com/profit-for-purpose</w:t>
        </w:r>
      </w:hyperlink>
      <w:r w:rsidRPr="00681CC2">
        <w:rPr>
          <w:rFonts w:ascii="Calibri" w:hAnsi="Calibri"/>
          <w:i/>
          <w:iCs/>
          <w:sz w:val="20"/>
        </w:rPr>
        <w:t>.</w:t>
      </w:r>
      <w:r w:rsidRPr="00904A41">
        <w:rPr>
          <w:rFonts w:ascii="Calibri" w:hAnsi="Calibri"/>
          <w:i/>
          <w:iCs/>
          <w:sz w:val="20"/>
        </w:rPr>
        <w:t xml:space="preserve"> </w:t>
      </w:r>
    </w:p>
    <w:p w14:paraId="29ECB2C4" w14:textId="77777777" w:rsidR="00B15596" w:rsidRPr="00B66B67" w:rsidRDefault="00B15596" w:rsidP="00B15596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7892CE5C" w14:textId="77777777" w:rsidR="00B15596" w:rsidRPr="00B66B67" w:rsidRDefault="00B15596" w:rsidP="00B15596">
      <w:pPr>
        <w:spacing w:after="0" w:line="240" w:lineRule="auto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Las exposiciones que FESPA celebrará próximamente son:</w:t>
      </w:r>
    </w:p>
    <w:p w14:paraId="3303925D" w14:textId="77777777" w:rsidR="00B15596" w:rsidRPr="00AE6D3D" w:rsidRDefault="00B15596" w:rsidP="00B1559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FESPA Global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Print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Expo 2022, 31 de Mayo – 3 de junio 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Germany</w:t>
      </w:r>
      <w:proofErr w:type="spellEnd"/>
    </w:p>
    <w:p w14:paraId="2B12C5D7" w14:textId="77777777" w:rsidR="00B15596" w:rsidRPr="00130821" w:rsidRDefault="00B15596" w:rsidP="00B1559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European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Sign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Expo 2022, 31 de Mayo – 3 de junio</w:t>
      </w:r>
      <w:r w:rsidRPr="000F5BB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2022,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Messe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Berlin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German</w:t>
      </w:r>
    </w:p>
    <w:p w14:paraId="0A3C8A99" w14:textId="77777777" w:rsidR="00B15596" w:rsidRPr="00130821" w:rsidRDefault="00B15596" w:rsidP="00B1559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val="it-IT" w:eastAsia="en-GB"/>
        </w:rPr>
      </w:pPr>
      <w:r w:rsidRPr="00F512D7">
        <w:rPr>
          <w:rFonts w:ascii="Calibri" w:eastAsia="Times New Roman" w:hAnsi="Calibri" w:cs="Calibri"/>
          <w:color w:val="000000"/>
          <w:sz w:val="20"/>
          <w:szCs w:val="20"/>
          <w:lang w:val="it-IT" w:eastAsia="en-GB"/>
        </w:rPr>
        <w:t xml:space="preserve">FESPA Mexico 2022, 22 – 24 </w:t>
      </w:r>
      <w:r w:rsidRPr="00B66B67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septiembre </w:t>
      </w:r>
      <w:r w:rsidRPr="00F512D7">
        <w:rPr>
          <w:rFonts w:ascii="Calibri" w:eastAsia="Times New Roman" w:hAnsi="Calibri" w:cs="Calibri"/>
          <w:color w:val="000000"/>
          <w:sz w:val="20"/>
          <w:szCs w:val="20"/>
          <w:lang w:val="it-IT" w:eastAsia="en-GB"/>
        </w:rPr>
        <w:t xml:space="preserve">2022, Centro </w:t>
      </w:r>
      <w:proofErr w:type="spellStart"/>
      <w:r w:rsidRPr="00F512D7">
        <w:rPr>
          <w:rFonts w:ascii="Calibri" w:eastAsia="Times New Roman" w:hAnsi="Calibri" w:cs="Calibri"/>
          <w:color w:val="000000"/>
          <w:sz w:val="20"/>
          <w:szCs w:val="20"/>
          <w:lang w:val="it-IT" w:eastAsia="en-GB"/>
        </w:rPr>
        <w:t>Citibanamex</w:t>
      </w:r>
      <w:proofErr w:type="spellEnd"/>
      <w:r w:rsidRPr="00F512D7">
        <w:rPr>
          <w:rFonts w:ascii="Calibri" w:eastAsia="Times New Roman" w:hAnsi="Calibri" w:cs="Calibri"/>
          <w:color w:val="000000"/>
          <w:sz w:val="20"/>
          <w:szCs w:val="20"/>
          <w:lang w:val="it-IT" w:eastAsia="en-GB"/>
        </w:rPr>
        <w:t>, Mexico City</w:t>
      </w:r>
    </w:p>
    <w:p w14:paraId="4F9DB99E" w14:textId="77777777" w:rsidR="00B15596" w:rsidRPr="00B66B67" w:rsidRDefault="00B15596" w:rsidP="00B1559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70E6B86A" w14:textId="77777777" w:rsidR="00B15596" w:rsidRPr="00B66B67" w:rsidRDefault="00B15596" w:rsidP="00B1559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 xml:space="preserve">Publicado en nombre de FESPA por AD </w:t>
      </w:r>
      <w:proofErr w:type="spellStart"/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Communications</w:t>
      </w:r>
      <w:proofErr w:type="spellEnd"/>
    </w:p>
    <w:p w14:paraId="5E3DA86D" w14:textId="77777777" w:rsidR="00B15596" w:rsidRPr="00B66B67" w:rsidRDefault="00B15596" w:rsidP="00B1559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</w:p>
    <w:p w14:paraId="7E73496A" w14:textId="77777777" w:rsidR="00B15596" w:rsidRPr="00B66B67" w:rsidRDefault="00B15596" w:rsidP="00B15596">
      <w:pPr>
        <w:spacing w:after="0" w:line="240" w:lineRule="auto"/>
        <w:jc w:val="both"/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</w:pPr>
      <w:r w:rsidRPr="00B66B67">
        <w:rPr>
          <w:rFonts w:ascii="Calibri" w:eastAsia="Calibri" w:hAnsi="Calibri" w:cs="Verdana"/>
          <w:b/>
          <w:bCs/>
          <w:sz w:val="20"/>
          <w:szCs w:val="20"/>
          <w:lang w:val="es-ES_tradnl" w:eastAsia="en-GB"/>
        </w:rPr>
        <w:t>Si desea más información, póngase en contacto con:</w:t>
      </w:r>
    </w:p>
    <w:p w14:paraId="27D47653" w14:textId="77777777" w:rsidR="00B15596" w:rsidRPr="00B15596" w:rsidRDefault="00B15596" w:rsidP="00B15596">
      <w:pPr>
        <w:spacing w:after="0" w:line="240" w:lineRule="auto"/>
        <w:jc w:val="both"/>
        <w:rPr>
          <w:rFonts w:ascii="Calibri" w:eastAsia="Calibri" w:hAnsi="Calibri" w:cs="Calibri"/>
          <w:sz w:val="20"/>
          <w:lang w:val="it-IT"/>
        </w:rPr>
      </w:pPr>
    </w:p>
    <w:p w14:paraId="1CCC09B9" w14:textId="77777777" w:rsidR="00B15596" w:rsidRPr="004C07AD" w:rsidRDefault="00B15596" w:rsidP="00B15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>Imogen Woods</w:t>
      </w: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ab/>
      </w:r>
      <w:r>
        <w:rPr>
          <w:rFonts w:ascii="Calibri" w:eastAsia="Calibri" w:hAnsi="Calibri" w:cs="Times New Roman"/>
          <w:sz w:val="20"/>
          <w:szCs w:val="20"/>
          <w:lang w:eastAsia="en-GB"/>
        </w:rPr>
        <w:t>Leighona Aris</w:t>
      </w:r>
    </w:p>
    <w:p w14:paraId="5A9DC131" w14:textId="77777777" w:rsidR="00B15596" w:rsidRPr="004C07AD" w:rsidRDefault="00B15596" w:rsidP="00B15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 xml:space="preserve">AD </w:t>
      </w:r>
      <w:proofErr w:type="spellStart"/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>Communications</w:t>
      </w:r>
      <w:proofErr w:type="spellEnd"/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 xml:space="preserve">  </w:t>
      </w: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ab/>
      </w:r>
      <w:r w:rsidRPr="004C07AD">
        <w:rPr>
          <w:rFonts w:ascii="Calibri" w:eastAsia="Calibri" w:hAnsi="Calibri" w:cs="Times New Roman"/>
          <w:sz w:val="20"/>
          <w:szCs w:val="20"/>
          <w:lang w:eastAsia="en-GB"/>
        </w:rPr>
        <w:tab/>
        <w:t>FESPA</w:t>
      </w:r>
    </w:p>
    <w:p w14:paraId="71095D79" w14:textId="77777777" w:rsidR="00B15596" w:rsidRPr="00F512D7" w:rsidRDefault="00B15596" w:rsidP="00B15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FR" w:eastAsia="en-GB"/>
        </w:rPr>
      </w:pPr>
      <w:r w:rsidRPr="00F512D7">
        <w:rPr>
          <w:rFonts w:ascii="Calibri" w:eastAsia="Calibri" w:hAnsi="Calibri" w:cs="Times New Roman"/>
          <w:sz w:val="20"/>
          <w:szCs w:val="20"/>
          <w:lang w:val="fr-FR" w:eastAsia="en-GB"/>
        </w:rPr>
        <w:t xml:space="preserve">Tel: + 44 (0) 1372 464470        </w:t>
      </w:r>
      <w:r w:rsidRPr="00F512D7">
        <w:rPr>
          <w:rFonts w:ascii="Calibri" w:eastAsia="Calibri" w:hAnsi="Calibri" w:cs="Times New Roman"/>
          <w:sz w:val="20"/>
          <w:szCs w:val="20"/>
          <w:lang w:val="fr-FR" w:eastAsia="en-GB"/>
        </w:rPr>
        <w:tab/>
      </w:r>
      <w:r w:rsidRPr="00F512D7">
        <w:rPr>
          <w:rFonts w:ascii="Calibri" w:eastAsia="Calibri" w:hAnsi="Calibri" w:cs="Times New Roman"/>
          <w:sz w:val="20"/>
          <w:szCs w:val="20"/>
          <w:lang w:val="fr-FR" w:eastAsia="en-GB"/>
        </w:rPr>
        <w:tab/>
        <w:t>Tel: +44 (0) 1737 228 160</w:t>
      </w:r>
    </w:p>
    <w:p w14:paraId="0F53E1A6" w14:textId="77777777" w:rsidR="00B15596" w:rsidRPr="00F512D7" w:rsidRDefault="00B15596" w:rsidP="00B1559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FR" w:eastAsia="en-GB"/>
        </w:rPr>
      </w:pPr>
      <w:r w:rsidRPr="00F512D7">
        <w:rPr>
          <w:rFonts w:ascii="Calibri" w:eastAsia="Calibri" w:hAnsi="Calibri" w:cs="Times New Roman"/>
          <w:sz w:val="20"/>
          <w:szCs w:val="20"/>
          <w:lang w:val="fr-FR" w:eastAsia="en-GB"/>
        </w:rPr>
        <w:t xml:space="preserve">Email: </w:t>
      </w:r>
      <w:hyperlink r:id="rId16" w:history="1">
        <w:r w:rsidRPr="00F512D7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fr-FR" w:eastAsia="en-GB"/>
          </w:rPr>
          <w:t>iwoods@adcomms.co.uk</w:t>
        </w:r>
      </w:hyperlink>
      <w:r w:rsidRPr="00F512D7">
        <w:rPr>
          <w:rFonts w:ascii="Calibri" w:eastAsia="Calibri" w:hAnsi="Calibri" w:cs="Times New Roman"/>
          <w:lang w:val="fr-FR" w:eastAsia="en-GB"/>
        </w:rPr>
        <w:t xml:space="preserve"> </w:t>
      </w:r>
      <w:r w:rsidRPr="00F512D7">
        <w:rPr>
          <w:rFonts w:ascii="Calibri" w:eastAsia="Calibri" w:hAnsi="Calibri" w:cs="Times New Roman"/>
          <w:lang w:val="fr-FR" w:eastAsia="en-GB"/>
        </w:rPr>
        <w:tab/>
      </w:r>
      <w:r w:rsidRPr="00F512D7">
        <w:rPr>
          <w:rFonts w:ascii="Calibri" w:eastAsia="Calibri" w:hAnsi="Calibri" w:cs="Times New Roman"/>
          <w:lang w:val="fr-FR" w:eastAsia="en-GB"/>
        </w:rPr>
        <w:tab/>
      </w:r>
      <w:r w:rsidRPr="00F512D7">
        <w:rPr>
          <w:rFonts w:ascii="Calibri" w:eastAsia="Calibri" w:hAnsi="Calibri" w:cs="Times New Roman"/>
          <w:sz w:val="20"/>
          <w:szCs w:val="20"/>
          <w:lang w:val="fr-FR" w:eastAsia="en-GB"/>
        </w:rPr>
        <w:t xml:space="preserve">Email: </w:t>
      </w:r>
      <w:hyperlink r:id="rId17" w:history="1">
        <w:r w:rsidRPr="00F512D7">
          <w:rPr>
            <w:rStyle w:val="Hyperlink"/>
            <w:rFonts w:ascii="Calibri" w:eastAsia="Calibri" w:hAnsi="Calibri" w:cs="Times New Roman"/>
            <w:sz w:val="20"/>
            <w:szCs w:val="20"/>
            <w:lang w:val="fr-FR" w:eastAsia="en-GB"/>
          </w:rPr>
          <w:t>Leighona.Aris@Fespa.com</w:t>
        </w:r>
      </w:hyperlink>
      <w:r w:rsidRPr="00F512D7">
        <w:rPr>
          <w:rFonts w:ascii="Calibri" w:eastAsia="Calibri" w:hAnsi="Calibri" w:cs="Times New Roman"/>
          <w:sz w:val="20"/>
          <w:szCs w:val="20"/>
          <w:lang w:val="fr-FR" w:eastAsia="en-GB"/>
        </w:rPr>
        <w:t xml:space="preserve">  </w:t>
      </w:r>
    </w:p>
    <w:p w14:paraId="3257E527" w14:textId="4EEC548B" w:rsidR="00524580" w:rsidRPr="00B15596" w:rsidRDefault="00B15596" w:rsidP="00B1559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nl-NL" w:eastAsia="en-GB"/>
        </w:rPr>
      </w:pPr>
      <w:r w:rsidRPr="00F512D7">
        <w:rPr>
          <w:rFonts w:ascii="Calibri" w:eastAsia="Calibri" w:hAnsi="Calibri" w:cs="Times New Roman"/>
          <w:sz w:val="20"/>
          <w:szCs w:val="20"/>
          <w:lang w:val="nl-NL" w:eastAsia="en-GB"/>
        </w:rPr>
        <w:t xml:space="preserve">Website: </w:t>
      </w:r>
      <w:hyperlink r:id="rId18" w:history="1">
        <w:r w:rsidRPr="00F512D7">
          <w:rPr>
            <w:rStyle w:val="Hyperlink"/>
            <w:rFonts w:ascii="Calibri" w:eastAsia="Calibri" w:hAnsi="Calibri" w:cs="Times New Roman"/>
            <w:sz w:val="20"/>
            <w:szCs w:val="20"/>
            <w:lang w:val="nl-NL" w:eastAsia="en-GB"/>
          </w:rPr>
          <w:t>www.adcomms.co.uk</w:t>
        </w:r>
      </w:hyperlink>
      <w:r w:rsidRPr="00F512D7">
        <w:rPr>
          <w:rFonts w:ascii="Calibri" w:eastAsia="Calibri" w:hAnsi="Calibri" w:cs="Times New Roman"/>
          <w:sz w:val="20"/>
          <w:szCs w:val="20"/>
          <w:lang w:val="nl-NL" w:eastAsia="en-GB"/>
        </w:rPr>
        <w:tab/>
      </w:r>
      <w:r w:rsidRPr="00F512D7">
        <w:rPr>
          <w:rFonts w:ascii="Calibri" w:eastAsia="Calibri" w:hAnsi="Calibri" w:cs="Times New Roman"/>
          <w:sz w:val="20"/>
          <w:szCs w:val="20"/>
          <w:lang w:val="nl-NL" w:eastAsia="en-GB"/>
        </w:rPr>
        <w:tab/>
        <w:t xml:space="preserve">Website: </w:t>
      </w:r>
      <w:hyperlink r:id="rId19" w:history="1">
        <w:r w:rsidRPr="00F512D7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nl-NL" w:eastAsia="en-GB"/>
          </w:rPr>
          <w:t>www.fespa.com</w:t>
        </w:r>
      </w:hyperlink>
    </w:p>
    <w:sectPr w:rsidR="00524580" w:rsidRPr="00B15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935F" w14:textId="77777777" w:rsidR="00335896" w:rsidRDefault="00335896" w:rsidP="00A901B2">
      <w:pPr>
        <w:spacing w:after="0" w:line="240" w:lineRule="auto"/>
      </w:pPr>
      <w:r>
        <w:separator/>
      </w:r>
    </w:p>
  </w:endnote>
  <w:endnote w:type="continuationSeparator" w:id="0">
    <w:p w14:paraId="3759BD85" w14:textId="77777777" w:rsidR="00335896" w:rsidRDefault="00335896" w:rsidP="00A9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DA7A" w14:textId="77777777" w:rsidR="00335896" w:rsidRDefault="00335896" w:rsidP="00A901B2">
      <w:pPr>
        <w:spacing w:after="0" w:line="240" w:lineRule="auto"/>
      </w:pPr>
      <w:r>
        <w:separator/>
      </w:r>
    </w:p>
  </w:footnote>
  <w:footnote w:type="continuationSeparator" w:id="0">
    <w:p w14:paraId="389AC95E" w14:textId="77777777" w:rsidR="00335896" w:rsidRDefault="00335896" w:rsidP="00A9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2159"/>
    <w:multiLevelType w:val="hybridMultilevel"/>
    <w:tmpl w:val="FF14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CF57D9"/>
    <w:multiLevelType w:val="multilevel"/>
    <w:tmpl w:val="E6B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TQ3NzewMDAwMjVR0lEKTi0uzszPAykwNqoFAPEp3TwtAAAA"/>
  </w:docVars>
  <w:rsids>
    <w:rsidRoot w:val="00524580"/>
    <w:rsid w:val="00007472"/>
    <w:rsid w:val="00011CE2"/>
    <w:rsid w:val="00017B4F"/>
    <w:rsid w:val="00030681"/>
    <w:rsid w:val="00032489"/>
    <w:rsid w:val="0003319F"/>
    <w:rsid w:val="00034CE2"/>
    <w:rsid w:val="00035F88"/>
    <w:rsid w:val="0004169F"/>
    <w:rsid w:val="000426DC"/>
    <w:rsid w:val="000461CE"/>
    <w:rsid w:val="0004793B"/>
    <w:rsid w:val="00053011"/>
    <w:rsid w:val="00054D25"/>
    <w:rsid w:val="0006463E"/>
    <w:rsid w:val="00066E6E"/>
    <w:rsid w:val="0006735B"/>
    <w:rsid w:val="0007262A"/>
    <w:rsid w:val="00074FA0"/>
    <w:rsid w:val="000764BD"/>
    <w:rsid w:val="00077C3A"/>
    <w:rsid w:val="0009186E"/>
    <w:rsid w:val="00093661"/>
    <w:rsid w:val="0009583F"/>
    <w:rsid w:val="00095F58"/>
    <w:rsid w:val="0009744F"/>
    <w:rsid w:val="000A0C06"/>
    <w:rsid w:val="000A464B"/>
    <w:rsid w:val="000A7EA6"/>
    <w:rsid w:val="000B4771"/>
    <w:rsid w:val="000B5742"/>
    <w:rsid w:val="000B7CC8"/>
    <w:rsid w:val="000C2426"/>
    <w:rsid w:val="000D15F4"/>
    <w:rsid w:val="000D737E"/>
    <w:rsid w:val="000E43BB"/>
    <w:rsid w:val="000E6D6C"/>
    <w:rsid w:val="000F6863"/>
    <w:rsid w:val="000F700C"/>
    <w:rsid w:val="001006F9"/>
    <w:rsid w:val="00105712"/>
    <w:rsid w:val="001076DD"/>
    <w:rsid w:val="00110A38"/>
    <w:rsid w:val="00110BEF"/>
    <w:rsid w:val="00111178"/>
    <w:rsid w:val="0011335B"/>
    <w:rsid w:val="001142EE"/>
    <w:rsid w:val="001153A8"/>
    <w:rsid w:val="00130683"/>
    <w:rsid w:val="001374E6"/>
    <w:rsid w:val="00142355"/>
    <w:rsid w:val="00143F68"/>
    <w:rsid w:val="00146310"/>
    <w:rsid w:val="00151539"/>
    <w:rsid w:val="00152B9B"/>
    <w:rsid w:val="001625F3"/>
    <w:rsid w:val="00165758"/>
    <w:rsid w:val="00167229"/>
    <w:rsid w:val="001720BF"/>
    <w:rsid w:val="0017215E"/>
    <w:rsid w:val="00173C6A"/>
    <w:rsid w:val="0017658E"/>
    <w:rsid w:val="001766C3"/>
    <w:rsid w:val="00176AC5"/>
    <w:rsid w:val="001809C2"/>
    <w:rsid w:val="001810CA"/>
    <w:rsid w:val="0018633C"/>
    <w:rsid w:val="00186CA5"/>
    <w:rsid w:val="00187E44"/>
    <w:rsid w:val="001926E5"/>
    <w:rsid w:val="001972E7"/>
    <w:rsid w:val="001A1E23"/>
    <w:rsid w:val="001A2957"/>
    <w:rsid w:val="001A4822"/>
    <w:rsid w:val="001A6D68"/>
    <w:rsid w:val="001A71DD"/>
    <w:rsid w:val="001B178A"/>
    <w:rsid w:val="001B1CF0"/>
    <w:rsid w:val="001B2D74"/>
    <w:rsid w:val="001B31DD"/>
    <w:rsid w:val="001B750E"/>
    <w:rsid w:val="001C32BC"/>
    <w:rsid w:val="001C4077"/>
    <w:rsid w:val="001C77A1"/>
    <w:rsid w:val="001D438D"/>
    <w:rsid w:val="001D7D25"/>
    <w:rsid w:val="001E1C93"/>
    <w:rsid w:val="001E368C"/>
    <w:rsid w:val="001E433D"/>
    <w:rsid w:val="001E7BEE"/>
    <w:rsid w:val="001F5025"/>
    <w:rsid w:val="001F58AC"/>
    <w:rsid w:val="001F6D58"/>
    <w:rsid w:val="00204EC4"/>
    <w:rsid w:val="00210130"/>
    <w:rsid w:val="002112A3"/>
    <w:rsid w:val="002121D8"/>
    <w:rsid w:val="002137B5"/>
    <w:rsid w:val="002147E0"/>
    <w:rsid w:val="0021738D"/>
    <w:rsid w:val="00221E22"/>
    <w:rsid w:val="002228D2"/>
    <w:rsid w:val="00222997"/>
    <w:rsid w:val="002243DC"/>
    <w:rsid w:val="0023237E"/>
    <w:rsid w:val="00236287"/>
    <w:rsid w:val="002362B6"/>
    <w:rsid w:val="0023667B"/>
    <w:rsid w:val="00241A7F"/>
    <w:rsid w:val="00242849"/>
    <w:rsid w:val="0024396A"/>
    <w:rsid w:val="00244FBA"/>
    <w:rsid w:val="00247041"/>
    <w:rsid w:val="0025095E"/>
    <w:rsid w:val="002512B4"/>
    <w:rsid w:val="002525E9"/>
    <w:rsid w:val="002550E5"/>
    <w:rsid w:val="00257AB7"/>
    <w:rsid w:val="00260234"/>
    <w:rsid w:val="00266B23"/>
    <w:rsid w:val="002674A5"/>
    <w:rsid w:val="00267B83"/>
    <w:rsid w:val="002733D8"/>
    <w:rsid w:val="00273934"/>
    <w:rsid w:val="00273C4C"/>
    <w:rsid w:val="00280997"/>
    <w:rsid w:val="0028338B"/>
    <w:rsid w:val="002873E9"/>
    <w:rsid w:val="0029269E"/>
    <w:rsid w:val="00292793"/>
    <w:rsid w:val="00293414"/>
    <w:rsid w:val="002A1D60"/>
    <w:rsid w:val="002A2A31"/>
    <w:rsid w:val="002A334C"/>
    <w:rsid w:val="002A3427"/>
    <w:rsid w:val="002B3F4A"/>
    <w:rsid w:val="002B6612"/>
    <w:rsid w:val="002C1113"/>
    <w:rsid w:val="002C1265"/>
    <w:rsid w:val="002C5187"/>
    <w:rsid w:val="002C56AB"/>
    <w:rsid w:val="002D41D5"/>
    <w:rsid w:val="002D5521"/>
    <w:rsid w:val="002D7401"/>
    <w:rsid w:val="002E06AC"/>
    <w:rsid w:val="002E31F2"/>
    <w:rsid w:val="002F1BB1"/>
    <w:rsid w:val="002F2669"/>
    <w:rsid w:val="002F5868"/>
    <w:rsid w:val="002F7337"/>
    <w:rsid w:val="002F7493"/>
    <w:rsid w:val="00302FC2"/>
    <w:rsid w:val="00305696"/>
    <w:rsid w:val="0030624A"/>
    <w:rsid w:val="003106FC"/>
    <w:rsid w:val="00316DDF"/>
    <w:rsid w:val="003178F8"/>
    <w:rsid w:val="003206D8"/>
    <w:rsid w:val="0032139E"/>
    <w:rsid w:val="0032190D"/>
    <w:rsid w:val="003268B9"/>
    <w:rsid w:val="003300AC"/>
    <w:rsid w:val="0033049A"/>
    <w:rsid w:val="003318E3"/>
    <w:rsid w:val="003339BA"/>
    <w:rsid w:val="00335896"/>
    <w:rsid w:val="00336FAF"/>
    <w:rsid w:val="00342D1D"/>
    <w:rsid w:val="00350612"/>
    <w:rsid w:val="00350CAF"/>
    <w:rsid w:val="00353DA3"/>
    <w:rsid w:val="00360031"/>
    <w:rsid w:val="0036244F"/>
    <w:rsid w:val="00362E0F"/>
    <w:rsid w:val="00364349"/>
    <w:rsid w:val="00366A89"/>
    <w:rsid w:val="003705AF"/>
    <w:rsid w:val="00371D2F"/>
    <w:rsid w:val="00371EE4"/>
    <w:rsid w:val="00372D4B"/>
    <w:rsid w:val="003762D1"/>
    <w:rsid w:val="00376318"/>
    <w:rsid w:val="0039055A"/>
    <w:rsid w:val="00391840"/>
    <w:rsid w:val="00392939"/>
    <w:rsid w:val="003A375E"/>
    <w:rsid w:val="003A3F95"/>
    <w:rsid w:val="003A51DD"/>
    <w:rsid w:val="003A5706"/>
    <w:rsid w:val="003A74C2"/>
    <w:rsid w:val="003B03F6"/>
    <w:rsid w:val="003B3E88"/>
    <w:rsid w:val="003C0DA6"/>
    <w:rsid w:val="003C1623"/>
    <w:rsid w:val="003C3BC6"/>
    <w:rsid w:val="003D045A"/>
    <w:rsid w:val="003D1AA2"/>
    <w:rsid w:val="003D2944"/>
    <w:rsid w:val="003D3359"/>
    <w:rsid w:val="003E3EDB"/>
    <w:rsid w:val="003F199C"/>
    <w:rsid w:val="003F1ABC"/>
    <w:rsid w:val="003F7A9D"/>
    <w:rsid w:val="004043BA"/>
    <w:rsid w:val="00405509"/>
    <w:rsid w:val="00405A05"/>
    <w:rsid w:val="00407F23"/>
    <w:rsid w:val="004131AA"/>
    <w:rsid w:val="004150DB"/>
    <w:rsid w:val="00416A74"/>
    <w:rsid w:val="00420F7B"/>
    <w:rsid w:val="0042247C"/>
    <w:rsid w:val="004248C1"/>
    <w:rsid w:val="00433B52"/>
    <w:rsid w:val="00433BEF"/>
    <w:rsid w:val="00435FC5"/>
    <w:rsid w:val="004404C4"/>
    <w:rsid w:val="004544A8"/>
    <w:rsid w:val="0045501D"/>
    <w:rsid w:val="0045578A"/>
    <w:rsid w:val="00455983"/>
    <w:rsid w:val="004563EA"/>
    <w:rsid w:val="0046309C"/>
    <w:rsid w:val="00463D90"/>
    <w:rsid w:val="0046401B"/>
    <w:rsid w:val="0047182E"/>
    <w:rsid w:val="00473994"/>
    <w:rsid w:val="00475985"/>
    <w:rsid w:val="0047666C"/>
    <w:rsid w:val="004775B2"/>
    <w:rsid w:val="00480F53"/>
    <w:rsid w:val="0048377F"/>
    <w:rsid w:val="004844E3"/>
    <w:rsid w:val="00487ACB"/>
    <w:rsid w:val="00490D49"/>
    <w:rsid w:val="004A108A"/>
    <w:rsid w:val="004B42F5"/>
    <w:rsid w:val="004B5B6C"/>
    <w:rsid w:val="004D025A"/>
    <w:rsid w:val="004D0360"/>
    <w:rsid w:val="004D1008"/>
    <w:rsid w:val="004D7F95"/>
    <w:rsid w:val="004E158B"/>
    <w:rsid w:val="004F5BAC"/>
    <w:rsid w:val="004F7ECC"/>
    <w:rsid w:val="00502AB1"/>
    <w:rsid w:val="00513550"/>
    <w:rsid w:val="00520A67"/>
    <w:rsid w:val="00522881"/>
    <w:rsid w:val="005236A3"/>
    <w:rsid w:val="00524580"/>
    <w:rsid w:val="005249C7"/>
    <w:rsid w:val="005270DD"/>
    <w:rsid w:val="00527F2A"/>
    <w:rsid w:val="0053241C"/>
    <w:rsid w:val="00533792"/>
    <w:rsid w:val="005377B6"/>
    <w:rsid w:val="00541185"/>
    <w:rsid w:val="005415DD"/>
    <w:rsid w:val="0054171D"/>
    <w:rsid w:val="00547B98"/>
    <w:rsid w:val="00550A21"/>
    <w:rsid w:val="005549E3"/>
    <w:rsid w:val="00557743"/>
    <w:rsid w:val="005625CD"/>
    <w:rsid w:val="00562E8A"/>
    <w:rsid w:val="00564021"/>
    <w:rsid w:val="00570B27"/>
    <w:rsid w:val="005727B5"/>
    <w:rsid w:val="00582728"/>
    <w:rsid w:val="0058473C"/>
    <w:rsid w:val="0058596E"/>
    <w:rsid w:val="0059315D"/>
    <w:rsid w:val="005976E2"/>
    <w:rsid w:val="005A21C9"/>
    <w:rsid w:val="005A232C"/>
    <w:rsid w:val="005A325D"/>
    <w:rsid w:val="005A5742"/>
    <w:rsid w:val="005A6841"/>
    <w:rsid w:val="005B2EE9"/>
    <w:rsid w:val="005B5D4B"/>
    <w:rsid w:val="005B5D89"/>
    <w:rsid w:val="005B5FB5"/>
    <w:rsid w:val="005C0FA3"/>
    <w:rsid w:val="005C291C"/>
    <w:rsid w:val="005C3844"/>
    <w:rsid w:val="005C3F2A"/>
    <w:rsid w:val="005C5E85"/>
    <w:rsid w:val="005D1BD4"/>
    <w:rsid w:val="005D3E3F"/>
    <w:rsid w:val="005D42DD"/>
    <w:rsid w:val="005E1B4E"/>
    <w:rsid w:val="005E3744"/>
    <w:rsid w:val="005E3F2D"/>
    <w:rsid w:val="005E4924"/>
    <w:rsid w:val="005F1BB9"/>
    <w:rsid w:val="005F22B3"/>
    <w:rsid w:val="005F2E79"/>
    <w:rsid w:val="005F3681"/>
    <w:rsid w:val="005F3707"/>
    <w:rsid w:val="0060042E"/>
    <w:rsid w:val="00602726"/>
    <w:rsid w:val="006036A4"/>
    <w:rsid w:val="0060383B"/>
    <w:rsid w:val="00610B4A"/>
    <w:rsid w:val="0061698C"/>
    <w:rsid w:val="006209A2"/>
    <w:rsid w:val="00620B48"/>
    <w:rsid w:val="00622A29"/>
    <w:rsid w:val="00623B24"/>
    <w:rsid w:val="00633443"/>
    <w:rsid w:val="006349DB"/>
    <w:rsid w:val="00635128"/>
    <w:rsid w:val="00637F49"/>
    <w:rsid w:val="0064418B"/>
    <w:rsid w:val="00644DBD"/>
    <w:rsid w:val="00654352"/>
    <w:rsid w:val="006570BF"/>
    <w:rsid w:val="00660789"/>
    <w:rsid w:val="00664F15"/>
    <w:rsid w:val="00665D6C"/>
    <w:rsid w:val="00673C17"/>
    <w:rsid w:val="006748E2"/>
    <w:rsid w:val="00682ADC"/>
    <w:rsid w:val="00687279"/>
    <w:rsid w:val="00691A77"/>
    <w:rsid w:val="00693E06"/>
    <w:rsid w:val="00693F23"/>
    <w:rsid w:val="006B1732"/>
    <w:rsid w:val="006B1986"/>
    <w:rsid w:val="006B3E1B"/>
    <w:rsid w:val="006B5ED4"/>
    <w:rsid w:val="006B6052"/>
    <w:rsid w:val="006B7F44"/>
    <w:rsid w:val="006C10AD"/>
    <w:rsid w:val="006C1A15"/>
    <w:rsid w:val="006C2713"/>
    <w:rsid w:val="006C2AD7"/>
    <w:rsid w:val="006C59B9"/>
    <w:rsid w:val="006D30F4"/>
    <w:rsid w:val="006E2161"/>
    <w:rsid w:val="006E6465"/>
    <w:rsid w:val="006E7297"/>
    <w:rsid w:val="006F34F6"/>
    <w:rsid w:val="00701EC9"/>
    <w:rsid w:val="00707D78"/>
    <w:rsid w:val="0071046F"/>
    <w:rsid w:val="00710694"/>
    <w:rsid w:val="0071595F"/>
    <w:rsid w:val="007241DF"/>
    <w:rsid w:val="007326BD"/>
    <w:rsid w:val="00733E2D"/>
    <w:rsid w:val="00735895"/>
    <w:rsid w:val="00750A79"/>
    <w:rsid w:val="00755159"/>
    <w:rsid w:val="0076278C"/>
    <w:rsid w:val="007632F0"/>
    <w:rsid w:val="0076595D"/>
    <w:rsid w:val="00767ABE"/>
    <w:rsid w:val="00770528"/>
    <w:rsid w:val="007752A9"/>
    <w:rsid w:val="007808B2"/>
    <w:rsid w:val="00780C84"/>
    <w:rsid w:val="00786DF3"/>
    <w:rsid w:val="00787834"/>
    <w:rsid w:val="0079012F"/>
    <w:rsid w:val="00790310"/>
    <w:rsid w:val="00797816"/>
    <w:rsid w:val="007A240F"/>
    <w:rsid w:val="007A789D"/>
    <w:rsid w:val="007B00EF"/>
    <w:rsid w:val="007B1704"/>
    <w:rsid w:val="007B194C"/>
    <w:rsid w:val="007C0D8A"/>
    <w:rsid w:val="007C7002"/>
    <w:rsid w:val="007D01C7"/>
    <w:rsid w:val="007D034C"/>
    <w:rsid w:val="007D1A01"/>
    <w:rsid w:val="007D33D6"/>
    <w:rsid w:val="007D4ED3"/>
    <w:rsid w:val="007D5EE6"/>
    <w:rsid w:val="007D66F7"/>
    <w:rsid w:val="007E4285"/>
    <w:rsid w:val="007F226C"/>
    <w:rsid w:val="007F66D8"/>
    <w:rsid w:val="007F6E4A"/>
    <w:rsid w:val="00800F8F"/>
    <w:rsid w:val="0080187F"/>
    <w:rsid w:val="00803517"/>
    <w:rsid w:val="00806BB2"/>
    <w:rsid w:val="00813406"/>
    <w:rsid w:val="00816287"/>
    <w:rsid w:val="00820EB8"/>
    <w:rsid w:val="00822056"/>
    <w:rsid w:val="00824E78"/>
    <w:rsid w:val="00827262"/>
    <w:rsid w:val="00827E2E"/>
    <w:rsid w:val="00833AB1"/>
    <w:rsid w:val="00837BD4"/>
    <w:rsid w:val="00837C5C"/>
    <w:rsid w:val="008428B0"/>
    <w:rsid w:val="008440F4"/>
    <w:rsid w:val="00844B8B"/>
    <w:rsid w:val="0085071C"/>
    <w:rsid w:val="00853A4D"/>
    <w:rsid w:val="00856238"/>
    <w:rsid w:val="00856E31"/>
    <w:rsid w:val="00860ABA"/>
    <w:rsid w:val="008615FA"/>
    <w:rsid w:val="00862187"/>
    <w:rsid w:val="0086651E"/>
    <w:rsid w:val="008726FF"/>
    <w:rsid w:val="0087326F"/>
    <w:rsid w:val="00876294"/>
    <w:rsid w:val="008777CF"/>
    <w:rsid w:val="00882E1B"/>
    <w:rsid w:val="00887F06"/>
    <w:rsid w:val="00890208"/>
    <w:rsid w:val="00891106"/>
    <w:rsid w:val="008974AB"/>
    <w:rsid w:val="00897784"/>
    <w:rsid w:val="008A0CC0"/>
    <w:rsid w:val="008A1450"/>
    <w:rsid w:val="008A2C98"/>
    <w:rsid w:val="008A4F67"/>
    <w:rsid w:val="008A51EA"/>
    <w:rsid w:val="008A542A"/>
    <w:rsid w:val="008B13A1"/>
    <w:rsid w:val="008B18BA"/>
    <w:rsid w:val="008B29C7"/>
    <w:rsid w:val="008B319F"/>
    <w:rsid w:val="008B323C"/>
    <w:rsid w:val="008C19A1"/>
    <w:rsid w:val="008C1D80"/>
    <w:rsid w:val="008C2E49"/>
    <w:rsid w:val="008C57A6"/>
    <w:rsid w:val="008C6009"/>
    <w:rsid w:val="008D51A1"/>
    <w:rsid w:val="008D5EF4"/>
    <w:rsid w:val="008E1391"/>
    <w:rsid w:val="008E2190"/>
    <w:rsid w:val="008E3294"/>
    <w:rsid w:val="008E7FED"/>
    <w:rsid w:val="008F28A1"/>
    <w:rsid w:val="009036F5"/>
    <w:rsid w:val="00907491"/>
    <w:rsid w:val="00911A1A"/>
    <w:rsid w:val="0091433B"/>
    <w:rsid w:val="0092472B"/>
    <w:rsid w:val="00927321"/>
    <w:rsid w:val="00930920"/>
    <w:rsid w:val="009317E0"/>
    <w:rsid w:val="00932118"/>
    <w:rsid w:val="00933576"/>
    <w:rsid w:val="009338C6"/>
    <w:rsid w:val="0093472A"/>
    <w:rsid w:val="00934C3D"/>
    <w:rsid w:val="009360E5"/>
    <w:rsid w:val="00936B71"/>
    <w:rsid w:val="00937125"/>
    <w:rsid w:val="0093765E"/>
    <w:rsid w:val="00941B86"/>
    <w:rsid w:val="00943170"/>
    <w:rsid w:val="0094697A"/>
    <w:rsid w:val="00947508"/>
    <w:rsid w:val="0095136F"/>
    <w:rsid w:val="00952CAE"/>
    <w:rsid w:val="00953705"/>
    <w:rsid w:val="00957B40"/>
    <w:rsid w:val="0096228E"/>
    <w:rsid w:val="009653B9"/>
    <w:rsid w:val="0096600A"/>
    <w:rsid w:val="009679E5"/>
    <w:rsid w:val="0097313C"/>
    <w:rsid w:val="00973812"/>
    <w:rsid w:val="0097483F"/>
    <w:rsid w:val="00994076"/>
    <w:rsid w:val="00995397"/>
    <w:rsid w:val="009A2FBC"/>
    <w:rsid w:val="009A3F87"/>
    <w:rsid w:val="009B08DB"/>
    <w:rsid w:val="009B0F08"/>
    <w:rsid w:val="009C2B2F"/>
    <w:rsid w:val="009C5A20"/>
    <w:rsid w:val="009D0D59"/>
    <w:rsid w:val="009D16A3"/>
    <w:rsid w:val="009E439A"/>
    <w:rsid w:val="009E5E2A"/>
    <w:rsid w:val="009E6684"/>
    <w:rsid w:val="009E7A5E"/>
    <w:rsid w:val="009F1253"/>
    <w:rsid w:val="009F3906"/>
    <w:rsid w:val="00A0049E"/>
    <w:rsid w:val="00A0474B"/>
    <w:rsid w:val="00A05A14"/>
    <w:rsid w:val="00A06E67"/>
    <w:rsid w:val="00A13FBB"/>
    <w:rsid w:val="00A179C0"/>
    <w:rsid w:val="00A23940"/>
    <w:rsid w:val="00A242B1"/>
    <w:rsid w:val="00A31778"/>
    <w:rsid w:val="00A3515D"/>
    <w:rsid w:val="00A36EB7"/>
    <w:rsid w:val="00A43E92"/>
    <w:rsid w:val="00A4629D"/>
    <w:rsid w:val="00A5548F"/>
    <w:rsid w:val="00A577D4"/>
    <w:rsid w:val="00A61674"/>
    <w:rsid w:val="00A62E9A"/>
    <w:rsid w:val="00A6455E"/>
    <w:rsid w:val="00A6654E"/>
    <w:rsid w:val="00A6717A"/>
    <w:rsid w:val="00A7147F"/>
    <w:rsid w:val="00A7357A"/>
    <w:rsid w:val="00A8343E"/>
    <w:rsid w:val="00A83F47"/>
    <w:rsid w:val="00A901B2"/>
    <w:rsid w:val="00A908D2"/>
    <w:rsid w:val="00A91F6F"/>
    <w:rsid w:val="00AA00D2"/>
    <w:rsid w:val="00AA00EF"/>
    <w:rsid w:val="00AA1A3D"/>
    <w:rsid w:val="00AA1CD5"/>
    <w:rsid w:val="00AA28C6"/>
    <w:rsid w:val="00AA3666"/>
    <w:rsid w:val="00AA601D"/>
    <w:rsid w:val="00AA61C6"/>
    <w:rsid w:val="00AA6B57"/>
    <w:rsid w:val="00AB0C9D"/>
    <w:rsid w:val="00AB2C39"/>
    <w:rsid w:val="00AB51C0"/>
    <w:rsid w:val="00AB7FCB"/>
    <w:rsid w:val="00AC5C9E"/>
    <w:rsid w:val="00AC6EB5"/>
    <w:rsid w:val="00AD2423"/>
    <w:rsid w:val="00AD71C9"/>
    <w:rsid w:val="00AE119F"/>
    <w:rsid w:val="00AE1584"/>
    <w:rsid w:val="00AE1F20"/>
    <w:rsid w:val="00AE398F"/>
    <w:rsid w:val="00AE569A"/>
    <w:rsid w:val="00AF5591"/>
    <w:rsid w:val="00AF620A"/>
    <w:rsid w:val="00B143D6"/>
    <w:rsid w:val="00B15596"/>
    <w:rsid w:val="00B205DC"/>
    <w:rsid w:val="00B32499"/>
    <w:rsid w:val="00B34B76"/>
    <w:rsid w:val="00B421D2"/>
    <w:rsid w:val="00B436C1"/>
    <w:rsid w:val="00B43B8C"/>
    <w:rsid w:val="00B45B9C"/>
    <w:rsid w:val="00B45E3A"/>
    <w:rsid w:val="00B47A21"/>
    <w:rsid w:val="00B5059A"/>
    <w:rsid w:val="00B524F8"/>
    <w:rsid w:val="00B547CD"/>
    <w:rsid w:val="00B5609B"/>
    <w:rsid w:val="00B62CF5"/>
    <w:rsid w:val="00B63F38"/>
    <w:rsid w:val="00B643B7"/>
    <w:rsid w:val="00B647C1"/>
    <w:rsid w:val="00B71CA6"/>
    <w:rsid w:val="00B75BA3"/>
    <w:rsid w:val="00B76741"/>
    <w:rsid w:val="00B7757C"/>
    <w:rsid w:val="00B8209C"/>
    <w:rsid w:val="00B82D77"/>
    <w:rsid w:val="00B85A55"/>
    <w:rsid w:val="00B86215"/>
    <w:rsid w:val="00B93E7C"/>
    <w:rsid w:val="00BA1247"/>
    <w:rsid w:val="00BA2DCF"/>
    <w:rsid w:val="00BA3580"/>
    <w:rsid w:val="00BA49AC"/>
    <w:rsid w:val="00BA4C15"/>
    <w:rsid w:val="00BB0257"/>
    <w:rsid w:val="00BB1112"/>
    <w:rsid w:val="00BC1FBA"/>
    <w:rsid w:val="00BC3F3D"/>
    <w:rsid w:val="00BC466B"/>
    <w:rsid w:val="00BC5C28"/>
    <w:rsid w:val="00BC75EB"/>
    <w:rsid w:val="00BD43E1"/>
    <w:rsid w:val="00BD622F"/>
    <w:rsid w:val="00BD6EE8"/>
    <w:rsid w:val="00BE48DB"/>
    <w:rsid w:val="00BE63D5"/>
    <w:rsid w:val="00BF2627"/>
    <w:rsid w:val="00BF76D1"/>
    <w:rsid w:val="00C11758"/>
    <w:rsid w:val="00C15140"/>
    <w:rsid w:val="00C201A3"/>
    <w:rsid w:val="00C2317C"/>
    <w:rsid w:val="00C234F6"/>
    <w:rsid w:val="00C2648B"/>
    <w:rsid w:val="00C278BA"/>
    <w:rsid w:val="00C373B1"/>
    <w:rsid w:val="00C37F07"/>
    <w:rsid w:val="00C41B5C"/>
    <w:rsid w:val="00C47B40"/>
    <w:rsid w:val="00C52E11"/>
    <w:rsid w:val="00C66AD2"/>
    <w:rsid w:val="00C6776D"/>
    <w:rsid w:val="00C7029F"/>
    <w:rsid w:val="00C754DF"/>
    <w:rsid w:val="00C77782"/>
    <w:rsid w:val="00C81EB7"/>
    <w:rsid w:val="00C87E1A"/>
    <w:rsid w:val="00C90978"/>
    <w:rsid w:val="00C945FE"/>
    <w:rsid w:val="00C9608D"/>
    <w:rsid w:val="00CA0A05"/>
    <w:rsid w:val="00CA3176"/>
    <w:rsid w:val="00CA528E"/>
    <w:rsid w:val="00CB5327"/>
    <w:rsid w:val="00CB5444"/>
    <w:rsid w:val="00CB706E"/>
    <w:rsid w:val="00CC0804"/>
    <w:rsid w:val="00CC3C24"/>
    <w:rsid w:val="00CC5A87"/>
    <w:rsid w:val="00CC638C"/>
    <w:rsid w:val="00CC6A2F"/>
    <w:rsid w:val="00CD33E1"/>
    <w:rsid w:val="00CD3820"/>
    <w:rsid w:val="00CD6A80"/>
    <w:rsid w:val="00CE0A17"/>
    <w:rsid w:val="00CE0D5A"/>
    <w:rsid w:val="00CE22BD"/>
    <w:rsid w:val="00CE3B34"/>
    <w:rsid w:val="00CE59F9"/>
    <w:rsid w:val="00CE673B"/>
    <w:rsid w:val="00CF0B46"/>
    <w:rsid w:val="00CF7FBD"/>
    <w:rsid w:val="00D02325"/>
    <w:rsid w:val="00D0272A"/>
    <w:rsid w:val="00D05146"/>
    <w:rsid w:val="00D07D80"/>
    <w:rsid w:val="00D174E2"/>
    <w:rsid w:val="00D229DF"/>
    <w:rsid w:val="00D22E42"/>
    <w:rsid w:val="00D23C53"/>
    <w:rsid w:val="00D27946"/>
    <w:rsid w:val="00D307DF"/>
    <w:rsid w:val="00D31014"/>
    <w:rsid w:val="00D32570"/>
    <w:rsid w:val="00D40BCB"/>
    <w:rsid w:val="00D414D0"/>
    <w:rsid w:val="00D509C0"/>
    <w:rsid w:val="00D5633A"/>
    <w:rsid w:val="00D569CF"/>
    <w:rsid w:val="00D60E14"/>
    <w:rsid w:val="00D6297E"/>
    <w:rsid w:val="00D727C1"/>
    <w:rsid w:val="00D82F38"/>
    <w:rsid w:val="00D83201"/>
    <w:rsid w:val="00D83735"/>
    <w:rsid w:val="00D91896"/>
    <w:rsid w:val="00D9222F"/>
    <w:rsid w:val="00D96C22"/>
    <w:rsid w:val="00DA2F25"/>
    <w:rsid w:val="00DA2F3E"/>
    <w:rsid w:val="00DA451E"/>
    <w:rsid w:val="00DB1B8E"/>
    <w:rsid w:val="00DB1C7A"/>
    <w:rsid w:val="00DB7199"/>
    <w:rsid w:val="00DC1A16"/>
    <w:rsid w:val="00DD35D4"/>
    <w:rsid w:val="00DD71ED"/>
    <w:rsid w:val="00DF0D59"/>
    <w:rsid w:val="00DF3852"/>
    <w:rsid w:val="00DF5EE7"/>
    <w:rsid w:val="00E00C36"/>
    <w:rsid w:val="00E02866"/>
    <w:rsid w:val="00E03431"/>
    <w:rsid w:val="00E046E8"/>
    <w:rsid w:val="00E14E35"/>
    <w:rsid w:val="00E160BD"/>
    <w:rsid w:val="00E17285"/>
    <w:rsid w:val="00E21E48"/>
    <w:rsid w:val="00E274A4"/>
    <w:rsid w:val="00E27E37"/>
    <w:rsid w:val="00E3119B"/>
    <w:rsid w:val="00E32E8E"/>
    <w:rsid w:val="00E34936"/>
    <w:rsid w:val="00E40552"/>
    <w:rsid w:val="00E430ED"/>
    <w:rsid w:val="00E5287A"/>
    <w:rsid w:val="00E60CBE"/>
    <w:rsid w:val="00E6709B"/>
    <w:rsid w:val="00E72081"/>
    <w:rsid w:val="00E73607"/>
    <w:rsid w:val="00E7680E"/>
    <w:rsid w:val="00E8073E"/>
    <w:rsid w:val="00E84393"/>
    <w:rsid w:val="00E847AB"/>
    <w:rsid w:val="00E851AF"/>
    <w:rsid w:val="00E90F59"/>
    <w:rsid w:val="00E957AB"/>
    <w:rsid w:val="00E961F2"/>
    <w:rsid w:val="00E96EC2"/>
    <w:rsid w:val="00E97312"/>
    <w:rsid w:val="00EA511E"/>
    <w:rsid w:val="00EB16D3"/>
    <w:rsid w:val="00EB39B6"/>
    <w:rsid w:val="00EB5A28"/>
    <w:rsid w:val="00EB6FC4"/>
    <w:rsid w:val="00EC1BCD"/>
    <w:rsid w:val="00EC6650"/>
    <w:rsid w:val="00ED197D"/>
    <w:rsid w:val="00ED2031"/>
    <w:rsid w:val="00ED21A0"/>
    <w:rsid w:val="00ED5A42"/>
    <w:rsid w:val="00EE2E5A"/>
    <w:rsid w:val="00EE3226"/>
    <w:rsid w:val="00EE3F42"/>
    <w:rsid w:val="00EE5E33"/>
    <w:rsid w:val="00EE662E"/>
    <w:rsid w:val="00EE6D5E"/>
    <w:rsid w:val="00F04C52"/>
    <w:rsid w:val="00F14DA2"/>
    <w:rsid w:val="00F15604"/>
    <w:rsid w:val="00F16CF2"/>
    <w:rsid w:val="00F213E4"/>
    <w:rsid w:val="00F22112"/>
    <w:rsid w:val="00F2361A"/>
    <w:rsid w:val="00F236D7"/>
    <w:rsid w:val="00F23EE5"/>
    <w:rsid w:val="00F27D18"/>
    <w:rsid w:val="00F311B1"/>
    <w:rsid w:val="00F3488A"/>
    <w:rsid w:val="00F365F9"/>
    <w:rsid w:val="00F41BDD"/>
    <w:rsid w:val="00F45236"/>
    <w:rsid w:val="00F47589"/>
    <w:rsid w:val="00F512D7"/>
    <w:rsid w:val="00F5253C"/>
    <w:rsid w:val="00F553D4"/>
    <w:rsid w:val="00F574A3"/>
    <w:rsid w:val="00F60403"/>
    <w:rsid w:val="00F6277E"/>
    <w:rsid w:val="00F72A02"/>
    <w:rsid w:val="00F74D4B"/>
    <w:rsid w:val="00F76E10"/>
    <w:rsid w:val="00F8166B"/>
    <w:rsid w:val="00F816D8"/>
    <w:rsid w:val="00F824D7"/>
    <w:rsid w:val="00F82FAD"/>
    <w:rsid w:val="00F94FC9"/>
    <w:rsid w:val="00F9705C"/>
    <w:rsid w:val="00FA0EC4"/>
    <w:rsid w:val="00FA596E"/>
    <w:rsid w:val="00FB1B51"/>
    <w:rsid w:val="00FB1F1B"/>
    <w:rsid w:val="00FB4CE8"/>
    <w:rsid w:val="00FB5E66"/>
    <w:rsid w:val="00FB73E0"/>
    <w:rsid w:val="00FC0013"/>
    <w:rsid w:val="00FC1260"/>
    <w:rsid w:val="00FC281B"/>
    <w:rsid w:val="00FC7242"/>
    <w:rsid w:val="00FD13C9"/>
    <w:rsid w:val="00FD29C3"/>
    <w:rsid w:val="00FD3509"/>
    <w:rsid w:val="00FD5688"/>
    <w:rsid w:val="00FE48AA"/>
    <w:rsid w:val="00FE52CD"/>
    <w:rsid w:val="00FE74E3"/>
    <w:rsid w:val="00FE7F0A"/>
    <w:rsid w:val="00FF04CC"/>
    <w:rsid w:val="00FF6456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97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5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253"/>
    <w:rPr>
      <w:color w:val="0563C1" w:themeColor="hyperlink"/>
      <w:u w:val="single"/>
    </w:rPr>
  </w:style>
  <w:style w:type="paragraph" w:customStyle="1" w:styleId="ssrcss-1q0x1qg-paragraph">
    <w:name w:val="ssrcss-1q0x1qg-paragraph"/>
    <w:basedOn w:val="Normal"/>
    <w:rsid w:val="005A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A23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32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9315D"/>
  </w:style>
  <w:style w:type="character" w:customStyle="1" w:styleId="eop">
    <w:name w:val="eop"/>
    <w:basedOn w:val="DefaultParagraphFont"/>
    <w:rsid w:val="0059315D"/>
  </w:style>
  <w:style w:type="paragraph" w:customStyle="1" w:styleId="paragraph">
    <w:name w:val="paragraph"/>
    <w:basedOn w:val="Normal"/>
    <w:rsid w:val="005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75907998">
    <w:name w:val="scxw175907998"/>
    <w:basedOn w:val="DefaultParagraphFont"/>
    <w:rsid w:val="0059315D"/>
  </w:style>
  <w:style w:type="character" w:styleId="CommentReference">
    <w:name w:val="annotation reference"/>
    <w:basedOn w:val="DefaultParagraphFont"/>
    <w:uiPriority w:val="99"/>
    <w:semiHidden/>
    <w:unhideWhenUsed/>
    <w:rsid w:val="00B45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B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F79F3"/>
    <w:rPr>
      <w:b/>
      <w:bCs/>
    </w:rPr>
  </w:style>
  <w:style w:type="paragraph" w:styleId="Revision">
    <w:name w:val="Revision"/>
    <w:hidden/>
    <w:uiPriority w:val="99"/>
    <w:semiHidden/>
    <w:rsid w:val="007F22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B2"/>
  </w:style>
  <w:style w:type="paragraph" w:styleId="Footer">
    <w:name w:val="footer"/>
    <w:basedOn w:val="Normal"/>
    <w:link w:val="FooterChar"/>
    <w:uiPriority w:val="99"/>
    <w:unhideWhenUsed/>
    <w:rsid w:val="00A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paglobalprintexpo.com" TargetMode="External"/><Relationship Id="rId13" Type="http://schemas.openxmlformats.org/officeDocument/2006/relationships/hyperlink" Target="http://www.fespaglobalprintexpo.com" TargetMode="External"/><Relationship Id="rId18" Type="http://schemas.openxmlformats.org/officeDocument/2006/relationships/hyperlink" Target="http://www.adcomms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ese.fespa.com/" TargetMode="External"/><Relationship Id="rId17" Type="http://schemas.openxmlformats.org/officeDocument/2006/relationships/hyperlink" Target="mailto:Leighona.Aris@Fesp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woods@adcomms.co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apmasters.fespa.com/events/world-wrap-masters-europe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spa.com/profit-for-purpose" TargetMode="External"/><Relationship Id="rId10" Type="http://schemas.openxmlformats.org/officeDocument/2006/relationships/hyperlink" Target="https://wrapmasters.fespa.com/" TargetMode="External"/><Relationship Id="rId19" Type="http://schemas.openxmlformats.org/officeDocument/2006/relationships/hyperlink" Target="http://www.fes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signexpo.com" TargetMode="External"/><Relationship Id="rId14" Type="http://schemas.openxmlformats.org/officeDocument/2006/relationships/hyperlink" Target="https://www.fespaglobalprintexpo.com/why-visit/register-your-interest-form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Links>
    <vt:vector size="72" baseType="variant">
      <vt:variant>
        <vt:i4>5308420</vt:i4>
      </vt:variant>
      <vt:variant>
        <vt:i4>33</vt:i4>
      </vt:variant>
      <vt:variant>
        <vt:i4>0</vt:i4>
      </vt:variant>
      <vt:variant>
        <vt:i4>5</vt:i4>
      </vt:variant>
      <vt:variant>
        <vt:lpwstr>http://www.fespa.com/</vt:lpwstr>
      </vt:variant>
      <vt:variant>
        <vt:lpwstr/>
      </vt:variant>
      <vt:variant>
        <vt:i4>1114114</vt:i4>
      </vt:variant>
      <vt:variant>
        <vt:i4>30</vt:i4>
      </vt:variant>
      <vt:variant>
        <vt:i4>0</vt:i4>
      </vt:variant>
      <vt:variant>
        <vt:i4>5</vt:i4>
      </vt:variant>
      <vt:variant>
        <vt:lpwstr>http://www.adcomms.co.uk/</vt:lpwstr>
      </vt:variant>
      <vt:variant>
        <vt:lpwstr/>
      </vt:variant>
      <vt:variant>
        <vt:i4>3407962</vt:i4>
      </vt:variant>
      <vt:variant>
        <vt:i4>27</vt:i4>
      </vt:variant>
      <vt:variant>
        <vt:i4>0</vt:i4>
      </vt:variant>
      <vt:variant>
        <vt:i4>5</vt:i4>
      </vt:variant>
      <vt:variant>
        <vt:lpwstr>mailto:Leighona.Aris@Fespa.com</vt:lpwstr>
      </vt:variant>
      <vt:variant>
        <vt:lpwstr/>
      </vt:variant>
      <vt:variant>
        <vt:i4>1179760</vt:i4>
      </vt:variant>
      <vt:variant>
        <vt:i4>24</vt:i4>
      </vt:variant>
      <vt:variant>
        <vt:i4>0</vt:i4>
      </vt:variant>
      <vt:variant>
        <vt:i4>5</vt:i4>
      </vt:variant>
      <vt:variant>
        <vt:lpwstr>mailto:iwoods@adcomms.co.uk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http://www.fespa.com/profit-for-purpose</vt:lpwstr>
      </vt:variant>
      <vt:variant>
        <vt:lpwstr/>
      </vt:variant>
      <vt:variant>
        <vt:i4>2752559</vt:i4>
      </vt:variant>
      <vt:variant>
        <vt:i4>18</vt:i4>
      </vt:variant>
      <vt:variant>
        <vt:i4>0</vt:i4>
      </vt:variant>
      <vt:variant>
        <vt:i4>5</vt:i4>
      </vt:variant>
      <vt:variant>
        <vt:lpwstr>https://www.government.nl/topics/coronavirus-covid-19/visiting-the-netherlands-from-abroad/checklist-entry</vt:lpwstr>
      </vt:variant>
      <vt:variant>
        <vt:lpwstr/>
      </vt:variant>
      <vt:variant>
        <vt:i4>2424952</vt:i4>
      </vt:variant>
      <vt:variant>
        <vt:i4>15</vt:i4>
      </vt:variant>
      <vt:variant>
        <vt:i4>0</vt:i4>
      </vt:variant>
      <vt:variant>
        <vt:i4>5</vt:i4>
      </vt:variant>
      <vt:variant>
        <vt:lpwstr>https://registration.gesevent.com/survey/225ttiyimyer0</vt:lpwstr>
      </vt:variant>
      <vt:variant>
        <vt:lpwstr/>
      </vt:variant>
      <vt:variant>
        <vt:i4>3276837</vt:i4>
      </vt:variant>
      <vt:variant>
        <vt:i4>12</vt:i4>
      </vt:variant>
      <vt:variant>
        <vt:i4>0</vt:i4>
      </vt:variant>
      <vt:variant>
        <vt:i4>5</vt:i4>
      </vt:variant>
      <vt:variant>
        <vt:lpwstr>https://www.government.nl/topics/coronavirus-covid-19/visiting-the-netherlands-from-abroad</vt:lpwstr>
      </vt:variant>
      <vt:variant>
        <vt:lpwstr/>
      </vt:variant>
      <vt:variant>
        <vt:i4>6160457</vt:i4>
      </vt:variant>
      <vt:variant>
        <vt:i4>9</vt:i4>
      </vt:variant>
      <vt:variant>
        <vt:i4>0</vt:i4>
      </vt:variant>
      <vt:variant>
        <vt:i4>5</vt:i4>
      </vt:variant>
      <vt:variant>
        <vt:lpwstr>https://www.fespaglobalprintexpo.com/show-information/covid-19-update</vt:lpwstr>
      </vt:variant>
      <vt:variant>
        <vt:lpwstr/>
      </vt:variant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https://www.testenvoortoegang.org/</vt:lpwstr>
      </vt:variant>
      <vt:variant>
        <vt:lpwstr/>
      </vt:variant>
      <vt:variant>
        <vt:i4>4325471</vt:i4>
      </vt:variant>
      <vt:variant>
        <vt:i4>3</vt:i4>
      </vt:variant>
      <vt:variant>
        <vt:i4>0</vt:i4>
      </vt:variant>
      <vt:variant>
        <vt:i4>5</vt:i4>
      </vt:variant>
      <vt:variant>
        <vt:lpwstr>http://www.europeansignexpo.com/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http://www.fespaglobalprintexpo.com/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2022-01-14T12:53:00Z</dcterms:created>
  <dcterms:modified xsi:type="dcterms:W3CDTF">2022-01-18T12:20:00Z</dcterms:modified>
</cp:coreProperties>
</file>