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839" w14:textId="098F219E" w:rsidR="009F6C63" w:rsidRPr="00AE3FBD" w:rsidRDefault="00410F0B" w:rsidP="009D2C80">
      <w:pPr>
        <w:pStyle w:val="p1"/>
        <w:spacing w:line="360" w:lineRule="auto"/>
        <w:rPr>
          <w:b/>
          <w:lang w:val="en-US"/>
        </w:rPr>
      </w:pPr>
      <w:r w:rsidRPr="00AE3FB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729C50" wp14:editId="51BC4068">
            <wp:simplePos x="0" y="0"/>
            <wp:positionH relativeFrom="column">
              <wp:posOffset>4069080</wp:posOffset>
            </wp:positionH>
            <wp:positionV relativeFrom="page">
              <wp:posOffset>22860</wp:posOffset>
            </wp:positionV>
            <wp:extent cx="2296424" cy="125318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AEFDF" w14:textId="77777777" w:rsidR="00A83ED7" w:rsidRPr="00AE3FBD" w:rsidRDefault="00A83ED7" w:rsidP="009D2C80">
      <w:pPr>
        <w:pStyle w:val="p1"/>
        <w:spacing w:line="360" w:lineRule="auto"/>
        <w:rPr>
          <w:b/>
          <w:sz w:val="20"/>
          <w:szCs w:val="20"/>
          <w:lang w:val="en-US"/>
        </w:rPr>
      </w:pPr>
    </w:p>
    <w:p w14:paraId="0C6BF12C" w14:textId="77777777" w:rsidR="009F6C63" w:rsidRPr="00E55725" w:rsidRDefault="00410F0B" w:rsidP="009D2C80">
      <w:pPr>
        <w:pStyle w:val="Standard"/>
        <w:rPr>
          <w:rFonts w:ascii="Arial" w:hAnsi="Arial" w:cs="Arial"/>
          <w:szCs w:val="20"/>
          <w:lang w:val="nl-NL"/>
        </w:rPr>
      </w:pPr>
      <w:r w:rsidRPr="00E55725">
        <w:rPr>
          <w:rFonts w:ascii="Arial" w:hAnsi="Arial" w:cs="Arial"/>
          <w:szCs w:val="20"/>
          <w:lang w:val="nl-NL"/>
        </w:rPr>
        <w:t>Media Contact:</w:t>
      </w:r>
    </w:p>
    <w:p w14:paraId="240FD936" w14:textId="07B358B4" w:rsidR="009F6C63" w:rsidRPr="00E55725" w:rsidRDefault="00410F0B" w:rsidP="009D2C80">
      <w:pPr>
        <w:pStyle w:val="Standard"/>
        <w:rPr>
          <w:rFonts w:ascii="Arial" w:hAnsi="Arial" w:cs="Arial"/>
          <w:szCs w:val="20"/>
          <w:lang w:val="nl-NL"/>
        </w:rPr>
      </w:pPr>
      <w:r w:rsidRPr="00E55725">
        <w:rPr>
          <w:rFonts w:ascii="Arial" w:hAnsi="Arial" w:cs="Arial"/>
          <w:color w:val="000000"/>
          <w:szCs w:val="20"/>
          <w:lang w:val="nl-NL"/>
        </w:rPr>
        <w:t>Elni Van Rensburg - +1 830 317 0950 –</w:t>
      </w:r>
      <w:hyperlink r:id="rId12" w:history="1">
        <w:r w:rsidR="002E2ABE" w:rsidRPr="00E55725">
          <w:rPr>
            <w:rStyle w:val="Hyperlink"/>
            <w:rFonts w:ascii="Arial" w:hAnsi="Arial" w:cs="Arial"/>
            <w:szCs w:val="20"/>
            <w:lang w:val="nl-NL"/>
          </w:rPr>
          <w:t>elni.vanrensburg@miraclon.com</w:t>
        </w:r>
      </w:hyperlink>
      <w:r w:rsidRPr="00E55725">
        <w:rPr>
          <w:rFonts w:ascii="Arial" w:hAnsi="Arial" w:cs="Arial"/>
          <w:color w:val="000000"/>
          <w:szCs w:val="20"/>
          <w:lang w:val="nl-NL"/>
        </w:rPr>
        <w:t xml:space="preserve">  </w:t>
      </w:r>
    </w:p>
    <w:p w14:paraId="75DEC26D" w14:textId="2F5E4CE1" w:rsidR="009F6C63" w:rsidRPr="00F51529" w:rsidRDefault="00AD4760" w:rsidP="009D2C80">
      <w:pPr>
        <w:pStyle w:val="Standard"/>
        <w:rPr>
          <w:rFonts w:ascii="Arial" w:hAnsi="Arial" w:cs="Arial"/>
          <w:color w:val="000000"/>
          <w:szCs w:val="20"/>
        </w:rPr>
      </w:pPr>
      <w:r w:rsidRPr="00F51529">
        <w:rPr>
          <w:rFonts w:ascii="Arial" w:hAnsi="Arial" w:cs="Arial"/>
          <w:bCs/>
          <w:color w:val="000000"/>
          <w:szCs w:val="20"/>
        </w:rPr>
        <w:t>AD Communications: Imogen Woods – +44 (0)1372 464 470 or</w:t>
      </w:r>
      <w:r w:rsidR="00E1353E" w:rsidRPr="00F51529">
        <w:rPr>
          <w:rFonts w:ascii="Arial" w:hAnsi="Arial" w:cs="Arial"/>
          <w:bCs/>
          <w:color w:val="000000"/>
          <w:szCs w:val="20"/>
        </w:rPr>
        <w:t xml:space="preserve"> </w:t>
      </w:r>
      <w:hyperlink r:id="rId13" w:history="1">
        <w:r w:rsidR="00E1353E" w:rsidRPr="00F51529">
          <w:rPr>
            <w:rStyle w:val="Hyperlink"/>
            <w:rFonts w:ascii="Arial" w:hAnsi="Arial" w:cs="Arial"/>
            <w:bCs/>
            <w:szCs w:val="20"/>
            <w:lang w:val="es-ES"/>
          </w:rPr>
          <w:t>iwoods@adcomms.co.uk</w:t>
        </w:r>
      </w:hyperlink>
    </w:p>
    <w:p w14:paraId="582F6F1C" w14:textId="77777777" w:rsidR="00F51529" w:rsidRDefault="00F51529" w:rsidP="009D2C80">
      <w:pPr>
        <w:pStyle w:val="Standard"/>
        <w:rPr>
          <w:rFonts w:ascii="Arial" w:hAnsi="Arial" w:cs="Arial"/>
          <w:color w:val="000000"/>
          <w:szCs w:val="20"/>
          <w:lang w:val="en-US"/>
        </w:rPr>
      </w:pPr>
    </w:p>
    <w:p w14:paraId="0D63EAE1" w14:textId="26C91BCE" w:rsidR="009F6C63" w:rsidRPr="00F51529" w:rsidRDefault="00D27E08" w:rsidP="009D2C80">
      <w:pPr>
        <w:pStyle w:val="Standard"/>
        <w:rPr>
          <w:rFonts w:ascii="Arial" w:hAnsi="Arial" w:cs="Arial"/>
          <w:szCs w:val="20"/>
          <w:lang w:val="en-US"/>
        </w:rPr>
      </w:pPr>
      <w:r w:rsidRPr="00F51529">
        <w:rPr>
          <w:rFonts w:ascii="Arial" w:hAnsi="Arial" w:cs="Arial"/>
          <w:color w:val="000000"/>
          <w:szCs w:val="20"/>
          <w:lang w:val="en-US"/>
        </w:rPr>
        <w:t xml:space="preserve">February </w:t>
      </w:r>
      <w:r w:rsidR="00F51529">
        <w:rPr>
          <w:rFonts w:ascii="Arial" w:hAnsi="Arial" w:cs="Arial"/>
          <w:color w:val="000000"/>
          <w:szCs w:val="20"/>
          <w:lang w:val="en-US"/>
        </w:rPr>
        <w:t>8</w:t>
      </w:r>
      <w:r w:rsidR="00F51529" w:rsidRPr="00F51529">
        <w:rPr>
          <w:rFonts w:ascii="Arial" w:hAnsi="Arial" w:cs="Arial"/>
          <w:color w:val="000000"/>
          <w:szCs w:val="20"/>
          <w:vertAlign w:val="superscript"/>
          <w:lang w:val="en-US"/>
        </w:rPr>
        <w:t>th</w:t>
      </w:r>
      <w:r w:rsidR="007975BF" w:rsidRPr="00F51529">
        <w:rPr>
          <w:rFonts w:ascii="Arial" w:hAnsi="Arial" w:cs="Arial"/>
          <w:color w:val="000000"/>
          <w:szCs w:val="20"/>
          <w:lang w:val="en-US"/>
        </w:rPr>
        <w:t>, 202</w:t>
      </w:r>
      <w:r w:rsidRPr="00F51529">
        <w:rPr>
          <w:rFonts w:ascii="Arial" w:hAnsi="Arial" w:cs="Arial"/>
          <w:color w:val="000000"/>
          <w:szCs w:val="20"/>
          <w:lang w:val="en-US"/>
        </w:rPr>
        <w:t>2</w:t>
      </w:r>
    </w:p>
    <w:p w14:paraId="39EC40F7" w14:textId="77777777" w:rsidR="009F6C63" w:rsidRPr="00AE3FBD" w:rsidRDefault="009F6C63" w:rsidP="009D2C80">
      <w:pPr>
        <w:pStyle w:val="p1"/>
        <w:spacing w:line="360" w:lineRule="auto"/>
        <w:jc w:val="center"/>
        <w:rPr>
          <w:sz w:val="20"/>
          <w:szCs w:val="20"/>
          <w:lang w:val="en-US"/>
        </w:rPr>
      </w:pPr>
    </w:p>
    <w:p w14:paraId="5656D397" w14:textId="1D1B9B7F" w:rsidR="00DE5266" w:rsidRPr="00AE3FBD" w:rsidRDefault="00DE5266" w:rsidP="00DE5266">
      <w:pPr>
        <w:rPr>
          <w:rFonts w:ascii="Arial" w:hAnsi="Arial" w:cs="Arial"/>
          <w:lang w:val="en-US"/>
        </w:rPr>
      </w:pPr>
    </w:p>
    <w:p w14:paraId="5D78B32A" w14:textId="0BA46B69" w:rsidR="00775144" w:rsidRPr="00AE3FBD" w:rsidRDefault="00775144" w:rsidP="0077514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r w:rsidRPr="00AE3FBD">
        <w:rPr>
          <w:rFonts w:ascii="Arial" w:hAnsi="Arial" w:cs="Arial"/>
          <w:b/>
          <w:bCs/>
          <w:sz w:val="26"/>
          <w:szCs w:val="26"/>
          <w:lang w:val="en-US"/>
        </w:rPr>
        <w:t>UF</w:t>
      </w:r>
      <w:r w:rsidR="00AE3FBD">
        <w:rPr>
          <w:rFonts w:ascii="Arial" w:hAnsi="Arial" w:cs="Arial"/>
          <w:b/>
          <w:bCs/>
          <w:sz w:val="26"/>
          <w:szCs w:val="26"/>
          <w:lang w:val="en-US"/>
        </w:rPr>
        <w:t>lex</w:t>
      </w:r>
      <w:proofErr w:type="spellEnd"/>
      <w:r w:rsidRPr="00AE3FBD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362FDC">
        <w:rPr>
          <w:rFonts w:ascii="Arial" w:hAnsi="Arial" w:cs="Arial"/>
          <w:b/>
          <w:bCs/>
          <w:sz w:val="26"/>
          <w:szCs w:val="26"/>
          <w:lang w:val="en-US"/>
        </w:rPr>
        <w:t>invests in</w:t>
      </w:r>
      <w:r w:rsidRPr="00AE3FBD">
        <w:rPr>
          <w:rFonts w:ascii="Arial" w:hAnsi="Arial" w:cs="Arial"/>
          <w:b/>
          <w:bCs/>
          <w:sz w:val="26"/>
          <w:szCs w:val="26"/>
          <w:lang w:val="en-US"/>
        </w:rPr>
        <w:t xml:space="preserve"> KODAK FLEXCEL NX System from Miraclon </w:t>
      </w:r>
      <w:r w:rsidR="00362FDC">
        <w:rPr>
          <w:rFonts w:ascii="Arial" w:hAnsi="Arial" w:cs="Arial"/>
          <w:b/>
          <w:bCs/>
          <w:sz w:val="26"/>
          <w:szCs w:val="26"/>
          <w:lang w:val="en-US"/>
        </w:rPr>
        <w:t>to drive</w:t>
      </w:r>
      <w:r w:rsidRPr="00AE3FBD">
        <w:rPr>
          <w:rFonts w:ascii="Arial" w:hAnsi="Arial" w:cs="Arial"/>
          <w:b/>
          <w:bCs/>
          <w:sz w:val="26"/>
          <w:szCs w:val="26"/>
          <w:lang w:val="en-US"/>
        </w:rPr>
        <w:t xml:space="preserve"> expansion and sustainability efforts</w:t>
      </w:r>
    </w:p>
    <w:p w14:paraId="7C75362D" w14:textId="5D3829B9" w:rsidR="00775144" w:rsidRPr="00AE3FBD" w:rsidRDefault="00775144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EA59711" w14:textId="7087F78C" w:rsidR="00775144" w:rsidRPr="00AE3FBD" w:rsidRDefault="00AE3FBD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UFlex</w:t>
      </w:r>
      <w:proofErr w:type="spellEnd"/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, the largest flexible packaging producer in India and emerging global market player, has invested in a </w:t>
      </w:r>
      <w:hyperlink r:id="rId14" w:history="1">
        <w:r w:rsidR="00775144" w:rsidRPr="00362FDC">
          <w:rPr>
            <w:rStyle w:val="Hyperlink"/>
            <w:rFonts w:ascii="Arial" w:hAnsi="Arial" w:cs="Arial"/>
            <w:sz w:val="22"/>
            <w:szCs w:val="22"/>
            <w:lang w:val="en-US"/>
          </w:rPr>
          <w:t>KODAK FLEXCEL NX 4260 System</w:t>
        </w:r>
      </w:hyperlink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 from Miraclon. Installed at their largest site in Noida, India, the company </w:t>
      </w:r>
      <w:r w:rsidR="00674AFB">
        <w:rPr>
          <w:rFonts w:ascii="Arial" w:hAnsi="Arial" w:cs="Arial"/>
          <w:sz w:val="22"/>
          <w:szCs w:val="22"/>
          <w:lang w:val="en-US"/>
        </w:rPr>
        <w:t>is</w:t>
      </w:r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 utiliz</w:t>
      </w:r>
      <w:r w:rsidR="00674AFB">
        <w:rPr>
          <w:rFonts w:ascii="Arial" w:hAnsi="Arial" w:cs="Arial"/>
          <w:sz w:val="22"/>
          <w:szCs w:val="22"/>
          <w:lang w:val="en-US"/>
        </w:rPr>
        <w:t>ing</w:t>
      </w:r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 the FLEXCEL NX Technology to drive its own business growth and sustainability efforts, </w:t>
      </w:r>
      <w:r w:rsidR="00D5758D">
        <w:rPr>
          <w:rFonts w:ascii="Arial" w:hAnsi="Arial" w:cs="Arial"/>
          <w:sz w:val="22"/>
          <w:szCs w:val="22"/>
          <w:lang w:val="en-US"/>
        </w:rPr>
        <w:t>and</w:t>
      </w:r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 to </w:t>
      </w:r>
      <w:r w:rsidR="00D5758D">
        <w:rPr>
          <w:rFonts w:ascii="Arial" w:hAnsi="Arial" w:cs="Arial"/>
          <w:sz w:val="22"/>
          <w:szCs w:val="22"/>
          <w:lang w:val="en-US"/>
        </w:rPr>
        <w:t>respond to</w:t>
      </w:r>
      <w:r w:rsidRPr="00AE3FBD">
        <w:rPr>
          <w:rFonts w:ascii="Arial" w:hAnsi="Arial" w:cs="Arial"/>
          <w:sz w:val="22"/>
          <w:szCs w:val="22"/>
          <w:lang w:val="en-US"/>
        </w:rPr>
        <w:t xml:space="preserve"> a </w:t>
      </w:r>
      <w:r w:rsidR="003F3ED6">
        <w:rPr>
          <w:rFonts w:ascii="Arial" w:hAnsi="Arial" w:cs="Arial"/>
          <w:sz w:val="22"/>
          <w:szCs w:val="22"/>
          <w:lang w:val="en-US"/>
        </w:rPr>
        <w:t xml:space="preserve">growing </w:t>
      </w:r>
      <w:r w:rsidRPr="00AE3FBD">
        <w:rPr>
          <w:rFonts w:ascii="Arial" w:hAnsi="Arial" w:cs="Arial"/>
          <w:sz w:val="22"/>
          <w:szCs w:val="22"/>
          <w:lang w:val="en-US"/>
        </w:rPr>
        <w:t>demand</w:t>
      </w:r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 </w:t>
      </w:r>
      <w:r w:rsidRPr="00AE3FBD">
        <w:rPr>
          <w:rFonts w:ascii="Arial" w:hAnsi="Arial" w:cs="Arial"/>
          <w:sz w:val="22"/>
          <w:szCs w:val="22"/>
          <w:lang w:val="en-US"/>
        </w:rPr>
        <w:t xml:space="preserve">for </w:t>
      </w:r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FLEXCEL NX Plates </w:t>
      </w:r>
      <w:r w:rsidR="00D5758D">
        <w:rPr>
          <w:rFonts w:ascii="Arial" w:hAnsi="Arial" w:cs="Arial"/>
          <w:sz w:val="22"/>
          <w:szCs w:val="22"/>
          <w:lang w:val="en-US"/>
        </w:rPr>
        <w:t>from</w:t>
      </w:r>
      <w:r w:rsidR="00775144" w:rsidRPr="00AE3FBD">
        <w:rPr>
          <w:rFonts w:ascii="Arial" w:hAnsi="Arial" w:cs="Arial"/>
          <w:sz w:val="22"/>
          <w:szCs w:val="22"/>
          <w:lang w:val="en-US"/>
        </w:rPr>
        <w:t xml:space="preserve"> other trade shops and converters. </w:t>
      </w:r>
    </w:p>
    <w:p w14:paraId="22C06862" w14:textId="25F825DE" w:rsidR="00775144" w:rsidRPr="00AE3FBD" w:rsidRDefault="00775144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E32F8E9" w14:textId="4C57946F" w:rsidR="00775144" w:rsidRPr="00AE3FBD" w:rsidRDefault="00775144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E3FBD">
        <w:rPr>
          <w:rFonts w:ascii="Arial" w:hAnsi="Arial" w:cs="Arial"/>
          <w:sz w:val="22"/>
          <w:szCs w:val="22"/>
          <w:lang w:val="en-US"/>
        </w:rPr>
        <w:t>Parwez</w:t>
      </w:r>
      <w:proofErr w:type="spellEnd"/>
      <w:r w:rsidRPr="00AE3FBD">
        <w:rPr>
          <w:rFonts w:ascii="Arial" w:hAnsi="Arial" w:cs="Arial"/>
          <w:sz w:val="22"/>
          <w:szCs w:val="22"/>
          <w:lang w:val="en-US"/>
        </w:rPr>
        <w:t xml:space="preserve"> Izhar, </w:t>
      </w:r>
      <w:r w:rsidR="00DF628A">
        <w:rPr>
          <w:rFonts w:ascii="Arial" w:hAnsi="Arial" w:cs="Arial"/>
          <w:sz w:val="22"/>
          <w:szCs w:val="22"/>
          <w:lang w:val="en-US"/>
        </w:rPr>
        <w:t xml:space="preserve">CEO - </w:t>
      </w:r>
      <w:r w:rsidR="00D27E08" w:rsidRPr="00D27E08">
        <w:rPr>
          <w:rFonts w:ascii="Arial" w:hAnsi="Arial" w:cs="Arial"/>
          <w:color w:val="000000" w:themeColor="text1"/>
          <w:sz w:val="22"/>
          <w:szCs w:val="22"/>
          <w:lang w:val="en-US"/>
        </w:rPr>
        <w:t>Cylinders Business,</w:t>
      </w:r>
      <w:r w:rsidRPr="00D27E0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27E08">
        <w:rPr>
          <w:rFonts w:ascii="Arial" w:hAnsi="Arial" w:cs="Arial"/>
          <w:color w:val="000000" w:themeColor="text1"/>
          <w:sz w:val="22"/>
          <w:szCs w:val="22"/>
          <w:lang w:val="en-US"/>
        </w:rPr>
        <w:t>Uflex</w:t>
      </w:r>
      <w:proofErr w:type="spellEnd"/>
      <w:r w:rsidR="00D27E08" w:rsidRPr="00D27E0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27E08">
        <w:rPr>
          <w:rFonts w:ascii="Arial" w:hAnsi="Arial" w:cs="Arial"/>
          <w:sz w:val="22"/>
          <w:szCs w:val="22"/>
          <w:lang w:val="en-US"/>
        </w:rPr>
        <w:t>Limited</w:t>
      </w:r>
      <w:r w:rsidRPr="00AE3FBD">
        <w:rPr>
          <w:rFonts w:ascii="Arial" w:hAnsi="Arial" w:cs="Arial"/>
          <w:sz w:val="22"/>
          <w:szCs w:val="22"/>
          <w:lang w:val="en-US"/>
        </w:rPr>
        <w:t xml:space="preserve">, says: “For our in-house packaging printing, FLEXCEL NX Plates enable us to convert an increasing number of jobs from gravure to flexo; underscoring our commitment to </w:t>
      </w:r>
      <w:r w:rsidR="00AE3FBD" w:rsidRPr="00AE3FBD">
        <w:rPr>
          <w:rFonts w:ascii="Arial" w:hAnsi="Arial" w:cs="Arial"/>
          <w:sz w:val="22"/>
          <w:szCs w:val="22"/>
          <w:lang w:val="en-US"/>
        </w:rPr>
        <w:t xml:space="preserve">produce </w:t>
      </w:r>
      <w:r w:rsidR="00D5758D">
        <w:rPr>
          <w:rFonts w:ascii="Arial" w:hAnsi="Arial" w:cs="Arial"/>
          <w:sz w:val="22"/>
          <w:szCs w:val="22"/>
          <w:lang w:val="en-US"/>
        </w:rPr>
        <w:t>sustainable flexible</w:t>
      </w:r>
      <w:r w:rsidR="00AE3FBD" w:rsidRPr="00AE3FBD">
        <w:rPr>
          <w:rFonts w:ascii="Arial" w:hAnsi="Arial" w:cs="Arial"/>
          <w:sz w:val="22"/>
          <w:szCs w:val="22"/>
          <w:lang w:val="en-US"/>
        </w:rPr>
        <w:t xml:space="preserve"> packaging without impacting on quality. </w:t>
      </w:r>
      <w:r w:rsidR="00D5758D">
        <w:rPr>
          <w:rFonts w:ascii="Arial" w:hAnsi="Arial" w:cs="Arial"/>
          <w:sz w:val="22"/>
          <w:szCs w:val="22"/>
          <w:lang w:val="en-US"/>
        </w:rPr>
        <w:t xml:space="preserve">We also expect to see additional benefit from </w:t>
      </w:r>
      <w:r w:rsidR="00AE3FBD" w:rsidRPr="00AE3FBD">
        <w:rPr>
          <w:rFonts w:ascii="Arial" w:hAnsi="Arial" w:cs="Arial"/>
          <w:sz w:val="22"/>
          <w:szCs w:val="22"/>
          <w:lang w:val="en-US"/>
        </w:rPr>
        <w:t>quicker make-ready time</w:t>
      </w:r>
      <w:r w:rsidR="00D5758D">
        <w:rPr>
          <w:rFonts w:ascii="Arial" w:hAnsi="Arial" w:cs="Arial"/>
          <w:sz w:val="22"/>
          <w:szCs w:val="22"/>
          <w:lang w:val="en-US"/>
        </w:rPr>
        <w:t>s</w:t>
      </w:r>
      <w:r w:rsidR="00AE3FBD" w:rsidRPr="00AE3FBD">
        <w:rPr>
          <w:rFonts w:ascii="Arial" w:hAnsi="Arial" w:cs="Arial"/>
          <w:sz w:val="22"/>
          <w:szCs w:val="22"/>
          <w:lang w:val="en-US"/>
        </w:rPr>
        <w:t xml:space="preserve"> and minimiz</w:t>
      </w:r>
      <w:r w:rsidR="00D5758D">
        <w:rPr>
          <w:rFonts w:ascii="Arial" w:hAnsi="Arial" w:cs="Arial"/>
          <w:sz w:val="22"/>
          <w:szCs w:val="22"/>
          <w:lang w:val="en-US"/>
        </w:rPr>
        <w:t>ing</w:t>
      </w:r>
      <w:r w:rsidR="00AE3FBD" w:rsidRPr="00AE3FBD">
        <w:rPr>
          <w:rFonts w:ascii="Arial" w:hAnsi="Arial" w:cs="Arial"/>
          <w:sz w:val="22"/>
          <w:szCs w:val="22"/>
          <w:lang w:val="en-US"/>
        </w:rPr>
        <w:t xml:space="preserve"> wastage by coming to color quicker.”</w:t>
      </w:r>
    </w:p>
    <w:p w14:paraId="18C97412" w14:textId="63EECA3A" w:rsidR="00AE3FBD" w:rsidRDefault="00AE3FBD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AD10B67" w14:textId="702526C6" w:rsidR="00362FDC" w:rsidRDefault="00362FDC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He adds that the </w:t>
      </w:r>
      <w:r w:rsidR="00917D55">
        <w:rPr>
          <w:rFonts w:ascii="Arial" w:hAnsi="Arial" w:cs="Arial"/>
          <w:sz w:val="22"/>
          <w:szCs w:val="22"/>
          <w:lang w:val="en-US"/>
        </w:rPr>
        <w:t>“</w:t>
      </w:r>
      <w:r>
        <w:rPr>
          <w:rFonts w:ascii="Arial" w:hAnsi="Arial" w:cs="Arial"/>
          <w:sz w:val="22"/>
          <w:szCs w:val="22"/>
          <w:lang w:val="en-US"/>
        </w:rPr>
        <w:t>simple but robust technology portfolio from Miraclon is another big advantage</w:t>
      </w:r>
      <w:r w:rsidR="00917D55">
        <w:rPr>
          <w:rFonts w:ascii="Arial" w:hAnsi="Arial" w:cs="Arial"/>
          <w:sz w:val="22"/>
          <w:szCs w:val="22"/>
          <w:lang w:val="en-US"/>
        </w:rPr>
        <w:t>. With</w:t>
      </w:r>
      <w:r>
        <w:rPr>
          <w:rFonts w:ascii="Arial" w:hAnsi="Arial" w:cs="Arial"/>
          <w:sz w:val="22"/>
          <w:szCs w:val="22"/>
          <w:lang w:val="en-US"/>
        </w:rPr>
        <w:t xml:space="preserve"> FLEXCEL NX Plates, we are able to optimize inventory management and can concentrate on </w:t>
      </w:r>
      <w:r w:rsidR="00917D55">
        <w:rPr>
          <w:rFonts w:ascii="Arial" w:hAnsi="Arial" w:cs="Arial"/>
          <w:sz w:val="22"/>
          <w:szCs w:val="22"/>
          <w:lang w:val="en-US"/>
        </w:rPr>
        <w:t>all the different benefits we can achieve with one plate instead of having to use different plates for different jobs.”</w:t>
      </w:r>
    </w:p>
    <w:p w14:paraId="57B97F64" w14:textId="77777777" w:rsidR="00917D55" w:rsidRPr="00AE3FBD" w:rsidRDefault="00917D55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6A4E118" w14:textId="793022E6" w:rsidR="00AE3FBD" w:rsidRPr="00AE3FBD" w:rsidRDefault="00D5758D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company’s plate-making division also supplies to trade shops and other converters in the region. Izhar </w:t>
      </w:r>
      <w:r w:rsidR="00362FDC">
        <w:rPr>
          <w:rFonts w:ascii="Arial" w:hAnsi="Arial" w:cs="Arial"/>
          <w:sz w:val="22"/>
          <w:szCs w:val="22"/>
          <w:lang w:val="en-US"/>
        </w:rPr>
        <w:t>concludes</w:t>
      </w:r>
      <w:r>
        <w:rPr>
          <w:rFonts w:ascii="Arial" w:hAnsi="Arial" w:cs="Arial"/>
          <w:sz w:val="22"/>
          <w:szCs w:val="22"/>
          <w:lang w:val="en-US"/>
        </w:rPr>
        <w:t>: “Many of the companies we supply plates to have been requesting FLEXCEL NX Plates to help them realize better on-press efficiency without impacting the quality of print produced</w:t>
      </w:r>
      <w:r w:rsidR="00362FDC">
        <w:rPr>
          <w:rFonts w:ascii="Arial" w:hAnsi="Arial" w:cs="Arial"/>
          <w:sz w:val="22"/>
          <w:szCs w:val="22"/>
          <w:lang w:val="en-US"/>
        </w:rPr>
        <w:t xml:space="preserve"> – it’s really been established as the technology of choice for wide web flexible packaging printers.</w:t>
      </w:r>
      <w:r>
        <w:rPr>
          <w:rFonts w:ascii="Arial" w:hAnsi="Arial" w:cs="Arial"/>
          <w:sz w:val="22"/>
          <w:szCs w:val="22"/>
          <w:lang w:val="en-US"/>
        </w:rPr>
        <w:t xml:space="preserve"> With our own FLEXCEL NX System</w:t>
      </w:r>
      <w:r w:rsidR="00362FDC">
        <w:rPr>
          <w:rFonts w:ascii="Arial" w:hAnsi="Arial" w:cs="Arial"/>
          <w:sz w:val="22"/>
          <w:szCs w:val="22"/>
          <w:lang w:val="en-US"/>
        </w:rPr>
        <w:t xml:space="preserve"> up and running</w:t>
      </w:r>
      <w:r>
        <w:rPr>
          <w:rFonts w:ascii="Arial" w:hAnsi="Arial" w:cs="Arial"/>
          <w:sz w:val="22"/>
          <w:szCs w:val="22"/>
          <w:lang w:val="en-US"/>
        </w:rPr>
        <w:t xml:space="preserve"> we can meet that demand and demonstrate its benefits to other customers too. A win-win for everyone.”</w:t>
      </w:r>
    </w:p>
    <w:p w14:paraId="68DD90C3" w14:textId="38C30E04" w:rsidR="00775144" w:rsidRDefault="00775144" w:rsidP="00A83E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446C14D" w14:textId="0C0244FF" w:rsidR="009F6C63" w:rsidRPr="00AE3FBD" w:rsidRDefault="00410F0B" w:rsidP="00444018">
      <w:pPr>
        <w:pStyle w:val="p1"/>
        <w:spacing w:line="360" w:lineRule="auto"/>
        <w:jc w:val="center"/>
        <w:rPr>
          <w:lang w:val="en-US"/>
        </w:rPr>
      </w:pPr>
      <w:r w:rsidRPr="00AE3FBD">
        <w:rPr>
          <w:b/>
          <w:bCs/>
          <w:sz w:val="22"/>
          <w:szCs w:val="22"/>
          <w:lang w:val="en-US"/>
        </w:rPr>
        <w:t>ENDS</w:t>
      </w:r>
    </w:p>
    <w:p w14:paraId="7484FB03" w14:textId="1B89AC0D" w:rsidR="009D2C80" w:rsidRPr="00AE3FBD" w:rsidRDefault="009D2C80" w:rsidP="00391CDC">
      <w:pPr>
        <w:rPr>
          <w:rFonts w:ascii="Arial" w:hAnsi="Arial" w:cs="Arial"/>
          <w:sz w:val="18"/>
          <w:szCs w:val="18"/>
          <w:lang w:val="en-US"/>
        </w:rPr>
      </w:pPr>
    </w:p>
    <w:p w14:paraId="6CACBC30" w14:textId="77777777" w:rsidR="00F51529" w:rsidRDefault="00F51529">
      <w:p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br w:type="page"/>
      </w:r>
    </w:p>
    <w:p w14:paraId="7A512E6D" w14:textId="71E4AC23" w:rsidR="006B138C" w:rsidRPr="00AE3FBD" w:rsidRDefault="006B138C" w:rsidP="006B138C">
      <w:pPr>
        <w:tabs>
          <w:tab w:val="left" w:pos="360"/>
          <w:tab w:val="right" w:pos="9360"/>
        </w:tabs>
        <w:rPr>
          <w:rFonts w:ascii="Arial" w:hAnsi="Arial" w:cs="Arial"/>
          <w:b/>
          <w:bCs/>
          <w:sz w:val="18"/>
          <w:szCs w:val="18"/>
          <w:lang w:val="en-US"/>
        </w:rPr>
      </w:pPr>
      <w:r w:rsidRPr="00AE3FBD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 xml:space="preserve">About </w:t>
      </w:r>
      <w:proofErr w:type="spellStart"/>
      <w:r w:rsidRPr="00AE3FBD">
        <w:rPr>
          <w:rFonts w:ascii="Arial" w:hAnsi="Arial" w:cs="Arial"/>
          <w:b/>
          <w:bCs/>
          <w:sz w:val="18"/>
          <w:szCs w:val="18"/>
          <w:lang w:val="en-US"/>
        </w:rPr>
        <w:t>Miraclon</w:t>
      </w:r>
      <w:proofErr w:type="spellEnd"/>
    </w:p>
    <w:p w14:paraId="176EF493" w14:textId="77777777" w:rsidR="006B138C" w:rsidRPr="00AE3FBD" w:rsidRDefault="006B138C" w:rsidP="006B138C">
      <w:pPr>
        <w:rPr>
          <w:rFonts w:ascii="Arial" w:hAnsi="Arial" w:cs="Arial"/>
          <w:sz w:val="18"/>
          <w:szCs w:val="18"/>
          <w:lang w:val="en-US"/>
        </w:rPr>
      </w:pPr>
      <w:r w:rsidRPr="00AE3FBD">
        <w:rPr>
          <w:rFonts w:ascii="Arial" w:hAnsi="Arial" w:cs="Arial"/>
          <w:sz w:val="18"/>
          <w:szCs w:val="18"/>
          <w:lang w:val="en-US"/>
        </w:rPr>
        <w:t xml:space="preserve">KODAK FLEXCEL Solutions have helped transform flexographic printing over more than a decade. Brought to life by Miraclon, KODAK FLEXCEL Solutions – including the industry-leading FLEXCEL NX and FLEXCEL NX Ultra Systems – give customers higher quality, improved cost efficiency, better productivity and best-in-class results. With a focus on pioneering image science, innovation, and collaboration with industry partners and customers, Miraclon is committed to the future of flexo and is positioned to lead the charge. </w:t>
      </w:r>
    </w:p>
    <w:p w14:paraId="16A97150" w14:textId="77777777" w:rsidR="006B138C" w:rsidRPr="00AE3FBD" w:rsidRDefault="006B138C" w:rsidP="006B138C">
      <w:pPr>
        <w:rPr>
          <w:rFonts w:ascii="Arial" w:hAnsi="Arial" w:cs="Arial"/>
          <w:sz w:val="18"/>
          <w:szCs w:val="18"/>
          <w:lang w:val="en-US"/>
        </w:rPr>
      </w:pPr>
      <w:r w:rsidRPr="00AE3FBD">
        <w:rPr>
          <w:rFonts w:ascii="Arial" w:hAnsi="Arial" w:cs="Arial"/>
          <w:sz w:val="18"/>
          <w:szCs w:val="18"/>
          <w:lang w:val="en-US"/>
        </w:rPr>
        <w:t>Find out more at</w:t>
      </w:r>
      <w:r w:rsidRPr="00AE3FBD">
        <w:rPr>
          <w:rStyle w:val="Hyperlink"/>
          <w:rFonts w:ascii="Arial" w:hAnsi="Arial" w:cs="Arial"/>
          <w:sz w:val="18"/>
          <w:szCs w:val="18"/>
          <w:lang w:val="en-US"/>
        </w:rPr>
        <w:t xml:space="preserve"> </w:t>
      </w:r>
      <w:hyperlink r:id="rId15" w:history="1">
        <w:r w:rsidRPr="00AE3FBD">
          <w:rPr>
            <w:rStyle w:val="Hyperlink"/>
            <w:rFonts w:ascii="Arial" w:hAnsi="Arial" w:cs="Arial"/>
            <w:sz w:val="18"/>
            <w:szCs w:val="18"/>
            <w:lang w:val="en-US"/>
          </w:rPr>
          <w:t>www.miraclon.com</w:t>
        </w:r>
      </w:hyperlink>
      <w:r w:rsidRPr="00AE3FBD">
        <w:rPr>
          <w:rFonts w:ascii="Arial" w:hAnsi="Arial" w:cs="Arial"/>
          <w:sz w:val="18"/>
          <w:szCs w:val="18"/>
          <w:lang w:val="en-US"/>
        </w:rPr>
        <w:t xml:space="preserve">.  Follow us on twitter </w:t>
      </w:r>
      <w:hyperlink r:id="rId16" w:history="1">
        <w:r w:rsidRPr="00AE3FBD">
          <w:rPr>
            <w:rStyle w:val="Hyperlink"/>
            <w:rFonts w:ascii="Arial" w:hAnsi="Arial" w:cs="Arial"/>
            <w:color w:val="4472C4" w:themeColor="accent1"/>
            <w:sz w:val="18"/>
            <w:szCs w:val="18"/>
            <w:lang w:val="en-US"/>
          </w:rPr>
          <w:t>@kodakflexcel</w:t>
        </w:r>
      </w:hyperlink>
      <w:r w:rsidRPr="00AE3FBD">
        <w:rPr>
          <w:rFonts w:ascii="Arial" w:hAnsi="Arial" w:cs="Arial"/>
          <w:color w:val="4472C4" w:themeColor="accent1"/>
          <w:sz w:val="18"/>
          <w:szCs w:val="18"/>
          <w:lang w:val="en-US"/>
        </w:rPr>
        <w:t xml:space="preserve"> </w:t>
      </w:r>
      <w:r w:rsidRPr="00AE3FBD">
        <w:rPr>
          <w:rFonts w:ascii="Arial" w:hAnsi="Arial" w:cs="Arial"/>
          <w:sz w:val="18"/>
          <w:szCs w:val="18"/>
          <w:lang w:val="en-US"/>
        </w:rPr>
        <w:t xml:space="preserve">and connect with us on LinkedIn; </w:t>
      </w:r>
      <w:hyperlink r:id="rId17" w:history="1">
        <w:r w:rsidRPr="00AE3FBD">
          <w:rPr>
            <w:rStyle w:val="Hyperlink"/>
            <w:rFonts w:ascii="Arial" w:hAnsi="Arial" w:cs="Arial"/>
            <w:sz w:val="18"/>
            <w:szCs w:val="18"/>
            <w:lang w:val="en-US"/>
          </w:rPr>
          <w:t>Miraclon Corporation</w:t>
        </w:r>
      </w:hyperlink>
      <w:r w:rsidRPr="00AE3FBD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7D6CCF98" w14:textId="77777777" w:rsidR="006B138C" w:rsidRPr="00AE3FBD" w:rsidRDefault="006B138C" w:rsidP="006B138C">
      <w:pPr>
        <w:rPr>
          <w:lang w:val="en-US"/>
        </w:rPr>
      </w:pPr>
    </w:p>
    <w:p w14:paraId="09EBACF1" w14:textId="5C4D7B68" w:rsidR="009D2C80" w:rsidRDefault="009D2C80" w:rsidP="00391CDC">
      <w:pPr>
        <w:rPr>
          <w:rFonts w:ascii="Arial" w:hAnsi="Arial" w:cs="Arial"/>
          <w:sz w:val="18"/>
          <w:szCs w:val="18"/>
          <w:lang w:val="en-US"/>
        </w:rPr>
      </w:pPr>
    </w:p>
    <w:sectPr w:rsidR="009D2C80" w:rsidSect="00A83ED7">
      <w:headerReference w:type="default" r:id="rId18"/>
      <w:pgSz w:w="11906" w:h="16838"/>
      <w:pgMar w:top="1350" w:right="1376" w:bottom="1440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7514" w14:textId="77777777" w:rsidR="005933A8" w:rsidRDefault="005933A8">
      <w:r>
        <w:separator/>
      </w:r>
    </w:p>
  </w:endnote>
  <w:endnote w:type="continuationSeparator" w:id="0">
    <w:p w14:paraId="451061CA" w14:textId="77777777" w:rsidR="005933A8" w:rsidRDefault="0059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BlackExt"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C648" w14:textId="77777777" w:rsidR="005933A8" w:rsidRDefault="005933A8">
      <w:r>
        <w:rPr>
          <w:color w:val="000000"/>
        </w:rPr>
        <w:separator/>
      </w:r>
    </w:p>
  </w:footnote>
  <w:footnote w:type="continuationSeparator" w:id="0">
    <w:p w14:paraId="05726281" w14:textId="77777777" w:rsidR="005933A8" w:rsidRDefault="0059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7A4" w14:textId="77777777" w:rsidR="0012417F" w:rsidRDefault="00410F0B">
    <w:pPr>
      <w:pStyle w:val="Header"/>
    </w:pPr>
    <w:r>
      <w:rPr>
        <w:b/>
        <w:i/>
        <w:sz w:val="16"/>
      </w:rPr>
      <w:tab/>
    </w:r>
    <w:r>
      <w:rPr>
        <w:b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78"/>
    <w:multiLevelType w:val="multilevel"/>
    <w:tmpl w:val="98B006E0"/>
    <w:styleLink w:val="WWNum16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67699D"/>
    <w:multiLevelType w:val="multilevel"/>
    <w:tmpl w:val="05C4B098"/>
    <w:styleLink w:val="WWNum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5AE03DD"/>
    <w:multiLevelType w:val="multilevel"/>
    <w:tmpl w:val="D328324C"/>
    <w:styleLink w:val="WWNum11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38015B"/>
    <w:multiLevelType w:val="multilevel"/>
    <w:tmpl w:val="815C281E"/>
    <w:styleLink w:val="WWNum13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C13450"/>
    <w:multiLevelType w:val="multilevel"/>
    <w:tmpl w:val="57246D8E"/>
    <w:styleLink w:val="WWNum17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5435B1"/>
    <w:multiLevelType w:val="multilevel"/>
    <w:tmpl w:val="0F941C7A"/>
    <w:styleLink w:val="WWNum3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35122B7"/>
    <w:multiLevelType w:val="multilevel"/>
    <w:tmpl w:val="246E0CB2"/>
    <w:styleLink w:val="WWNum18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63B6F4C"/>
    <w:multiLevelType w:val="multilevel"/>
    <w:tmpl w:val="227E9C00"/>
    <w:styleLink w:val="WWNum27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C905E1E"/>
    <w:multiLevelType w:val="multilevel"/>
    <w:tmpl w:val="D8DE7954"/>
    <w:styleLink w:val="WWNum25"/>
    <w:lvl w:ilvl="0">
      <w:numFmt w:val="bullet"/>
      <w:lvlText w:val="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FC148C2"/>
    <w:multiLevelType w:val="multilevel"/>
    <w:tmpl w:val="20DABDF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19427B5"/>
    <w:multiLevelType w:val="multilevel"/>
    <w:tmpl w:val="2580119A"/>
    <w:styleLink w:val="WWNum9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31FFE"/>
    <w:multiLevelType w:val="multilevel"/>
    <w:tmpl w:val="1230FD3C"/>
    <w:styleLink w:val="WWNum1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752777D"/>
    <w:multiLevelType w:val="multilevel"/>
    <w:tmpl w:val="7EAE3F1C"/>
    <w:styleLink w:val="WWNum7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C8F7923"/>
    <w:multiLevelType w:val="multilevel"/>
    <w:tmpl w:val="0E6A5FC4"/>
    <w:styleLink w:val="WWNum8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ECE387B"/>
    <w:multiLevelType w:val="multilevel"/>
    <w:tmpl w:val="FFB45BA2"/>
    <w:styleLink w:val="WWNum19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65D32B2"/>
    <w:multiLevelType w:val="multilevel"/>
    <w:tmpl w:val="11A673C6"/>
    <w:styleLink w:val="WWNum14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F1D42F0"/>
    <w:multiLevelType w:val="multilevel"/>
    <w:tmpl w:val="757EEEE6"/>
    <w:styleLink w:val="WWNum6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8586FB4"/>
    <w:multiLevelType w:val="multilevel"/>
    <w:tmpl w:val="197C2522"/>
    <w:styleLink w:val="WWNum20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A59586F"/>
    <w:multiLevelType w:val="multilevel"/>
    <w:tmpl w:val="A5400F3E"/>
    <w:styleLink w:val="WWNum2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B965F15"/>
    <w:multiLevelType w:val="multilevel"/>
    <w:tmpl w:val="04C0AB66"/>
    <w:styleLink w:val="WWNum10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8891C08"/>
    <w:multiLevelType w:val="multilevel"/>
    <w:tmpl w:val="28D4B976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A8B11AC"/>
    <w:multiLevelType w:val="multilevel"/>
    <w:tmpl w:val="577C9CD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CA70F0C"/>
    <w:multiLevelType w:val="multilevel"/>
    <w:tmpl w:val="DA9890B0"/>
    <w:styleLink w:val="WWNum12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DE3621B"/>
    <w:multiLevelType w:val="multilevel"/>
    <w:tmpl w:val="E3AE4596"/>
    <w:styleLink w:val="WWNum15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7151043F"/>
    <w:multiLevelType w:val="multilevel"/>
    <w:tmpl w:val="44B8B0B0"/>
    <w:styleLink w:val="WWNum4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6E45897"/>
    <w:multiLevelType w:val="multilevel"/>
    <w:tmpl w:val="D6424534"/>
    <w:styleLink w:val="WWNum26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7D8642FA"/>
    <w:multiLevelType w:val="multilevel"/>
    <w:tmpl w:val="806E6188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4"/>
  </w:num>
  <w:num w:numId="5">
    <w:abstractNumId w:val="20"/>
  </w:num>
  <w:num w:numId="6">
    <w:abstractNumId w:val="16"/>
  </w:num>
  <w:num w:numId="7">
    <w:abstractNumId w:val="12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22"/>
  </w:num>
  <w:num w:numId="13">
    <w:abstractNumId w:val="3"/>
  </w:num>
  <w:num w:numId="14">
    <w:abstractNumId w:val="15"/>
  </w:num>
  <w:num w:numId="15">
    <w:abstractNumId w:val="23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17"/>
  </w:num>
  <w:num w:numId="21">
    <w:abstractNumId w:val="21"/>
  </w:num>
  <w:num w:numId="22">
    <w:abstractNumId w:val="9"/>
  </w:num>
  <w:num w:numId="23">
    <w:abstractNumId w:val="26"/>
  </w:num>
  <w:num w:numId="24">
    <w:abstractNumId w:val="1"/>
  </w:num>
  <w:num w:numId="25">
    <w:abstractNumId w:va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0MDE3tzA0Nbc0MrZU0lEKTi0uzszPAykwrAUAjNWKRiwAAAA="/>
  </w:docVars>
  <w:rsids>
    <w:rsidRoot w:val="009F6C63"/>
    <w:rsid w:val="00003BD3"/>
    <w:rsid w:val="000353B7"/>
    <w:rsid w:val="00042705"/>
    <w:rsid w:val="00066F7A"/>
    <w:rsid w:val="000749F7"/>
    <w:rsid w:val="00086A35"/>
    <w:rsid w:val="000A0CED"/>
    <w:rsid w:val="000A13C2"/>
    <w:rsid w:val="000A5FA0"/>
    <w:rsid w:val="000B4246"/>
    <w:rsid w:val="000C4CCD"/>
    <w:rsid w:val="000F7CF5"/>
    <w:rsid w:val="00106E65"/>
    <w:rsid w:val="0011605E"/>
    <w:rsid w:val="00116AD3"/>
    <w:rsid w:val="00122615"/>
    <w:rsid w:val="00122825"/>
    <w:rsid w:val="001238C3"/>
    <w:rsid w:val="0012417F"/>
    <w:rsid w:val="001417F0"/>
    <w:rsid w:val="00142ACB"/>
    <w:rsid w:val="00156921"/>
    <w:rsid w:val="0015779F"/>
    <w:rsid w:val="00161A56"/>
    <w:rsid w:val="0016622F"/>
    <w:rsid w:val="00170EC4"/>
    <w:rsid w:val="00174A34"/>
    <w:rsid w:val="00182B50"/>
    <w:rsid w:val="001873C4"/>
    <w:rsid w:val="00191E5F"/>
    <w:rsid w:val="001A1ECA"/>
    <w:rsid w:val="001B27F0"/>
    <w:rsid w:val="001B369F"/>
    <w:rsid w:val="001B7683"/>
    <w:rsid w:val="001D48E5"/>
    <w:rsid w:val="001E04C4"/>
    <w:rsid w:val="001E11A7"/>
    <w:rsid w:val="002040CC"/>
    <w:rsid w:val="00212E9B"/>
    <w:rsid w:val="0021727F"/>
    <w:rsid w:val="00226670"/>
    <w:rsid w:val="0024779E"/>
    <w:rsid w:val="002735D3"/>
    <w:rsid w:val="00273D9C"/>
    <w:rsid w:val="0027685C"/>
    <w:rsid w:val="00276BA7"/>
    <w:rsid w:val="00291312"/>
    <w:rsid w:val="00291B51"/>
    <w:rsid w:val="002935CA"/>
    <w:rsid w:val="002948AB"/>
    <w:rsid w:val="002950B3"/>
    <w:rsid w:val="00296D0D"/>
    <w:rsid w:val="002A3393"/>
    <w:rsid w:val="002A6F79"/>
    <w:rsid w:val="002B0C1B"/>
    <w:rsid w:val="002B693F"/>
    <w:rsid w:val="002D5AEE"/>
    <w:rsid w:val="002E2ABE"/>
    <w:rsid w:val="002E6610"/>
    <w:rsid w:val="00306C5E"/>
    <w:rsid w:val="00307E30"/>
    <w:rsid w:val="003324B9"/>
    <w:rsid w:val="00345986"/>
    <w:rsid w:val="00351DFC"/>
    <w:rsid w:val="0035426A"/>
    <w:rsid w:val="00362FDC"/>
    <w:rsid w:val="00370FE2"/>
    <w:rsid w:val="00391CDC"/>
    <w:rsid w:val="003A1E33"/>
    <w:rsid w:val="003B3E76"/>
    <w:rsid w:val="003C57AB"/>
    <w:rsid w:val="003D2A05"/>
    <w:rsid w:val="003D5D87"/>
    <w:rsid w:val="003E37D8"/>
    <w:rsid w:val="003E46BD"/>
    <w:rsid w:val="003F1AE9"/>
    <w:rsid w:val="003F3ED6"/>
    <w:rsid w:val="00410F0B"/>
    <w:rsid w:val="00420178"/>
    <w:rsid w:val="004272D7"/>
    <w:rsid w:val="00440F28"/>
    <w:rsid w:val="00444018"/>
    <w:rsid w:val="00452E35"/>
    <w:rsid w:val="00455683"/>
    <w:rsid w:val="00456895"/>
    <w:rsid w:val="00462D42"/>
    <w:rsid w:val="004648F8"/>
    <w:rsid w:val="00467AC8"/>
    <w:rsid w:val="00470F98"/>
    <w:rsid w:val="004746BB"/>
    <w:rsid w:val="00484D50"/>
    <w:rsid w:val="00494BC0"/>
    <w:rsid w:val="004B378C"/>
    <w:rsid w:val="004B4778"/>
    <w:rsid w:val="004C4477"/>
    <w:rsid w:val="004E13FA"/>
    <w:rsid w:val="004E3A1B"/>
    <w:rsid w:val="00500738"/>
    <w:rsid w:val="00506882"/>
    <w:rsid w:val="00511573"/>
    <w:rsid w:val="00533425"/>
    <w:rsid w:val="00555F6D"/>
    <w:rsid w:val="00570854"/>
    <w:rsid w:val="00572027"/>
    <w:rsid w:val="00586C9F"/>
    <w:rsid w:val="00592CAF"/>
    <w:rsid w:val="005933A8"/>
    <w:rsid w:val="005B6966"/>
    <w:rsid w:val="005C0194"/>
    <w:rsid w:val="005C6695"/>
    <w:rsid w:val="005F2E82"/>
    <w:rsid w:val="00600DF8"/>
    <w:rsid w:val="0061094E"/>
    <w:rsid w:val="00610F69"/>
    <w:rsid w:val="00614747"/>
    <w:rsid w:val="00622A24"/>
    <w:rsid w:val="00622E5E"/>
    <w:rsid w:val="00625E38"/>
    <w:rsid w:val="006368B5"/>
    <w:rsid w:val="00651D82"/>
    <w:rsid w:val="00652331"/>
    <w:rsid w:val="00654BE1"/>
    <w:rsid w:val="00664458"/>
    <w:rsid w:val="00674AFB"/>
    <w:rsid w:val="00685C8F"/>
    <w:rsid w:val="006918C4"/>
    <w:rsid w:val="006A156F"/>
    <w:rsid w:val="006A7E2D"/>
    <w:rsid w:val="006B0273"/>
    <w:rsid w:val="006B138C"/>
    <w:rsid w:val="006B3153"/>
    <w:rsid w:val="006B3AF5"/>
    <w:rsid w:val="006B4411"/>
    <w:rsid w:val="006B6070"/>
    <w:rsid w:val="006D0CA2"/>
    <w:rsid w:val="006E53A3"/>
    <w:rsid w:val="006F0588"/>
    <w:rsid w:val="00752B94"/>
    <w:rsid w:val="007709EC"/>
    <w:rsid w:val="00775144"/>
    <w:rsid w:val="00777E30"/>
    <w:rsid w:val="0078442F"/>
    <w:rsid w:val="00792BD5"/>
    <w:rsid w:val="00795113"/>
    <w:rsid w:val="007975BF"/>
    <w:rsid w:val="007C441F"/>
    <w:rsid w:val="007D28C2"/>
    <w:rsid w:val="007E04D6"/>
    <w:rsid w:val="008078CC"/>
    <w:rsid w:val="00807AA4"/>
    <w:rsid w:val="00816A7F"/>
    <w:rsid w:val="0084041D"/>
    <w:rsid w:val="00851FB9"/>
    <w:rsid w:val="008653DC"/>
    <w:rsid w:val="00884D3E"/>
    <w:rsid w:val="008A53D5"/>
    <w:rsid w:val="008B15BA"/>
    <w:rsid w:val="008B461E"/>
    <w:rsid w:val="008B5F87"/>
    <w:rsid w:val="008E5FA7"/>
    <w:rsid w:val="008E759F"/>
    <w:rsid w:val="008F5D0E"/>
    <w:rsid w:val="0090001A"/>
    <w:rsid w:val="00906513"/>
    <w:rsid w:val="009111D2"/>
    <w:rsid w:val="009140B9"/>
    <w:rsid w:val="00917D55"/>
    <w:rsid w:val="00921C15"/>
    <w:rsid w:val="009349C6"/>
    <w:rsid w:val="00945064"/>
    <w:rsid w:val="00947376"/>
    <w:rsid w:val="00950F06"/>
    <w:rsid w:val="00951584"/>
    <w:rsid w:val="009B295F"/>
    <w:rsid w:val="009B5204"/>
    <w:rsid w:val="009B7EB3"/>
    <w:rsid w:val="009C0B85"/>
    <w:rsid w:val="009D0239"/>
    <w:rsid w:val="009D2749"/>
    <w:rsid w:val="009D2C80"/>
    <w:rsid w:val="009F6C63"/>
    <w:rsid w:val="00A12A22"/>
    <w:rsid w:val="00A16CCC"/>
    <w:rsid w:val="00A1795A"/>
    <w:rsid w:val="00A23FF3"/>
    <w:rsid w:val="00A263D3"/>
    <w:rsid w:val="00A3430F"/>
    <w:rsid w:val="00A447C5"/>
    <w:rsid w:val="00A44F45"/>
    <w:rsid w:val="00A45797"/>
    <w:rsid w:val="00A505D3"/>
    <w:rsid w:val="00A539C6"/>
    <w:rsid w:val="00A55531"/>
    <w:rsid w:val="00A740AB"/>
    <w:rsid w:val="00A7463A"/>
    <w:rsid w:val="00A80B14"/>
    <w:rsid w:val="00A819E4"/>
    <w:rsid w:val="00A83ED7"/>
    <w:rsid w:val="00A84B90"/>
    <w:rsid w:val="00A9790C"/>
    <w:rsid w:val="00AA0CEE"/>
    <w:rsid w:val="00AA496D"/>
    <w:rsid w:val="00AB1DB6"/>
    <w:rsid w:val="00AC1D1A"/>
    <w:rsid w:val="00AC488F"/>
    <w:rsid w:val="00AD4760"/>
    <w:rsid w:val="00AD7DB7"/>
    <w:rsid w:val="00AE1506"/>
    <w:rsid w:val="00AE3FBD"/>
    <w:rsid w:val="00B1405A"/>
    <w:rsid w:val="00B14AA1"/>
    <w:rsid w:val="00B35DCC"/>
    <w:rsid w:val="00B454E4"/>
    <w:rsid w:val="00B5106D"/>
    <w:rsid w:val="00B609B6"/>
    <w:rsid w:val="00B73004"/>
    <w:rsid w:val="00B732D7"/>
    <w:rsid w:val="00B804C8"/>
    <w:rsid w:val="00B80927"/>
    <w:rsid w:val="00B95305"/>
    <w:rsid w:val="00BA585B"/>
    <w:rsid w:val="00BB2950"/>
    <w:rsid w:val="00BB5264"/>
    <w:rsid w:val="00BB6BC9"/>
    <w:rsid w:val="00BB7642"/>
    <w:rsid w:val="00BB77C1"/>
    <w:rsid w:val="00BD0297"/>
    <w:rsid w:val="00BD5C6A"/>
    <w:rsid w:val="00BD5C8D"/>
    <w:rsid w:val="00BE4B8B"/>
    <w:rsid w:val="00BF18C8"/>
    <w:rsid w:val="00BF1F2F"/>
    <w:rsid w:val="00C04D54"/>
    <w:rsid w:val="00C122F2"/>
    <w:rsid w:val="00C1384D"/>
    <w:rsid w:val="00C13A36"/>
    <w:rsid w:val="00C20D67"/>
    <w:rsid w:val="00C25C9A"/>
    <w:rsid w:val="00C26188"/>
    <w:rsid w:val="00C5283F"/>
    <w:rsid w:val="00C64A3A"/>
    <w:rsid w:val="00C74B16"/>
    <w:rsid w:val="00C8240E"/>
    <w:rsid w:val="00C87C2B"/>
    <w:rsid w:val="00CA1041"/>
    <w:rsid w:val="00CA20EA"/>
    <w:rsid w:val="00CA5BEB"/>
    <w:rsid w:val="00CB67BB"/>
    <w:rsid w:val="00CB786A"/>
    <w:rsid w:val="00CF2820"/>
    <w:rsid w:val="00CF3771"/>
    <w:rsid w:val="00D20BF8"/>
    <w:rsid w:val="00D25D9C"/>
    <w:rsid w:val="00D27E08"/>
    <w:rsid w:val="00D33A12"/>
    <w:rsid w:val="00D36BB5"/>
    <w:rsid w:val="00D5097A"/>
    <w:rsid w:val="00D50AFF"/>
    <w:rsid w:val="00D519DB"/>
    <w:rsid w:val="00D53E86"/>
    <w:rsid w:val="00D5758D"/>
    <w:rsid w:val="00D57C83"/>
    <w:rsid w:val="00D65DAB"/>
    <w:rsid w:val="00D81CAF"/>
    <w:rsid w:val="00D97D56"/>
    <w:rsid w:val="00DA52CB"/>
    <w:rsid w:val="00DB034C"/>
    <w:rsid w:val="00DC20E3"/>
    <w:rsid w:val="00DC611B"/>
    <w:rsid w:val="00DD4247"/>
    <w:rsid w:val="00DD73A8"/>
    <w:rsid w:val="00DE5266"/>
    <w:rsid w:val="00DF628A"/>
    <w:rsid w:val="00DF7A93"/>
    <w:rsid w:val="00E07518"/>
    <w:rsid w:val="00E1353E"/>
    <w:rsid w:val="00E16BCA"/>
    <w:rsid w:val="00E35050"/>
    <w:rsid w:val="00E55725"/>
    <w:rsid w:val="00E80403"/>
    <w:rsid w:val="00E8785E"/>
    <w:rsid w:val="00E91D91"/>
    <w:rsid w:val="00EA2F4F"/>
    <w:rsid w:val="00EA6B5F"/>
    <w:rsid w:val="00EB2B30"/>
    <w:rsid w:val="00EB7A1B"/>
    <w:rsid w:val="00ED0344"/>
    <w:rsid w:val="00EE64C9"/>
    <w:rsid w:val="00F01569"/>
    <w:rsid w:val="00F035C0"/>
    <w:rsid w:val="00F25F98"/>
    <w:rsid w:val="00F27890"/>
    <w:rsid w:val="00F45075"/>
    <w:rsid w:val="00F5119D"/>
    <w:rsid w:val="00F51529"/>
    <w:rsid w:val="00F56F86"/>
    <w:rsid w:val="00F6644D"/>
    <w:rsid w:val="00F76057"/>
    <w:rsid w:val="00F91305"/>
    <w:rsid w:val="00FC23CC"/>
    <w:rsid w:val="00FD35C5"/>
    <w:rsid w:val="00FE3327"/>
    <w:rsid w:val="00FE6B45"/>
    <w:rsid w:val="00FE7A20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4E21"/>
  <w15:docId w15:val="{C27AA70E-BF22-49B5-B24C-27DDBE27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CarCar">
    <w:name w:val="Car Car"/>
    <w:basedOn w:val="Standard"/>
    <w:pPr>
      <w:spacing w:after="160" w:line="240" w:lineRule="exact"/>
    </w:pPr>
    <w:rPr>
      <w:szCs w:val="20"/>
    </w:rPr>
  </w:style>
  <w:style w:type="paragraph" w:customStyle="1" w:styleId="Subheading">
    <w:name w:val="Sub heading"/>
    <w:basedOn w:val="Standard"/>
    <w:pPr>
      <w:spacing w:line="360" w:lineRule="auto"/>
    </w:pPr>
    <w:rPr>
      <w:rFonts w:ascii="HelveticaNeue BlackExt" w:hAnsi="HelveticaNeue BlackExt"/>
      <w:szCs w:val="20"/>
    </w:rPr>
  </w:style>
  <w:style w:type="paragraph" w:styleId="CommentText">
    <w:name w:val="annotation text"/>
    <w:basedOn w:val="Standard"/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Standard"/>
    <w:rPr>
      <w:rFonts w:ascii="Lucida Grande" w:hAnsi="Lucida Grande"/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styleId="CommentSubject">
    <w:name w:val="annotation subject"/>
    <w:basedOn w:val="CommentText"/>
    <w:rPr>
      <w:rFonts w:ascii="Verdana" w:hAnsi="Verdana"/>
      <w:b/>
      <w:bCs/>
      <w:lang w:eastAsia="en-US"/>
    </w:rPr>
  </w:style>
  <w:style w:type="paragraph" w:customStyle="1" w:styleId="p1">
    <w:name w:val="p1"/>
    <w:basedOn w:val="Standard"/>
    <w:rPr>
      <w:rFonts w:ascii="Arial" w:hAnsi="Arial" w:cs="Arial"/>
      <w:sz w:val="17"/>
      <w:szCs w:val="17"/>
      <w:lang w:eastAsia="en-GB"/>
    </w:r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US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ody1">
    <w:name w:val="body1"/>
    <w:basedOn w:val="DefaultParagraphFont"/>
    <w:rPr>
      <w:rFonts w:ascii="Arial" w:hAnsi="Arial" w:cs="Arial"/>
      <w:i w:val="0"/>
      <w:iCs w:val="0"/>
      <w:caps w:val="0"/>
      <w:smallCaps w:val="0"/>
      <w:strike w:val="0"/>
      <w:dstrike w:val="0"/>
      <w:color w:val="666666"/>
      <w:sz w:val="18"/>
      <w:szCs w:val="18"/>
      <w:u w:val="none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en-GB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character" w:customStyle="1" w:styleId="CommentSubjectChar">
    <w:name w:val="Comment Subject Char"/>
    <w:basedOn w:val="CommentTextChar"/>
    <w:rPr>
      <w:rFonts w:ascii="Verdana" w:hAnsi="Verdana"/>
      <w:b/>
      <w:bCs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lang w:val="en-US"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character" w:styleId="Hyperlink">
    <w:name w:val="Hyperlink"/>
    <w:basedOn w:val="DefaultParagraphFont"/>
    <w:uiPriority w:val="99"/>
    <w:unhideWhenUsed/>
    <w:rsid w:val="002E2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A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3ED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F628A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woods@adcomms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ni.vanrensburg@miraclon.com" TargetMode="External"/><Relationship Id="rId17" Type="http://schemas.openxmlformats.org/officeDocument/2006/relationships/hyperlink" Target="https://www.linkedin.com/company/miraclon-corpor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KodakFlexc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miraclo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raclon.com/products-technology/flexcel-nx-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1136D41DF9D419530ABEBD6DC9F41" ma:contentTypeVersion="0" ma:contentTypeDescription="Create a new document." ma:contentTypeScope="" ma:versionID="e3a019ad2dbe642203e899a92c42b2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9BBC-33DC-4DAC-8710-B46AC7C5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AC1E5-FE23-40D9-B6CD-F23C0AA31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C9059-E16F-4489-B33C-C7E0B4DC3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5F165-ABC2-4F93-838E-155260C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TIMESHEET FOR: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 FOR:</dc:title>
  <dc:subject/>
  <dc:creator>Miraclon</dc:creator>
  <cp:keywords/>
  <dc:description/>
  <cp:lastModifiedBy>Josie Fellows</cp:lastModifiedBy>
  <cp:revision>6</cp:revision>
  <cp:lastPrinted>2011-03-24T08:57:00Z</cp:lastPrinted>
  <dcterms:created xsi:type="dcterms:W3CDTF">2022-01-31T18:59:00Z</dcterms:created>
  <dcterms:modified xsi:type="dcterms:W3CDTF">2022-02-08T09:11:00Z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0x01010007F1136D41DF9D419530ABEBD6DC9F41</vt:lpwstr>
  </property>
</Properties>
</file>