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Default="00942DC5" w:rsidP="00DD7F6F">
      <w:pPr>
        <w:spacing w:line="360" w:lineRule="auto"/>
        <w:jc w:val="both"/>
        <w:rPr>
          <w:rFonts w:ascii="Arial" w:hAnsi="Arial" w:cs="Arial"/>
          <w:b/>
          <w:bCs/>
          <w:lang w:val="en-US"/>
        </w:rPr>
      </w:pPr>
    </w:p>
    <w:p w14:paraId="6F2A0E28" w14:textId="5D1EF884" w:rsidR="00835321" w:rsidRPr="00835321" w:rsidRDefault="00835321" w:rsidP="00DD7F6F">
      <w:pPr>
        <w:spacing w:line="360" w:lineRule="auto"/>
        <w:jc w:val="both"/>
        <w:rPr>
          <w:rFonts w:ascii="Arial" w:hAnsi="Arial" w:cs="Arial"/>
          <w:b/>
          <w:bCs/>
        </w:rPr>
      </w:pPr>
      <w:r>
        <w:rPr>
          <w:rFonts w:ascii="Arial" w:eastAsia="Arial" w:hAnsi="Arial" w:cs="Arial"/>
          <w:b/>
          <w:lang w:bidi="it-IT"/>
        </w:rPr>
        <w:t>31</w:t>
      </w:r>
      <w:r w:rsidRPr="006C78F1">
        <w:rPr>
          <w:rFonts w:ascii="Arial" w:eastAsia="Arial" w:hAnsi="Arial" w:cs="Arial"/>
          <w:b/>
          <w:lang w:bidi="it-IT"/>
        </w:rPr>
        <w:t xml:space="preserve"> </w:t>
      </w:r>
      <w:r>
        <w:rPr>
          <w:rFonts w:ascii="Arial" w:hAnsi="Arial" w:cs="Arial"/>
          <w:b/>
          <w:lang w:bidi="it-IT"/>
        </w:rPr>
        <w:t>marzo</w:t>
      </w:r>
      <w:r w:rsidRPr="006C78F1">
        <w:rPr>
          <w:rFonts w:ascii="Arial" w:eastAsia="Arial" w:hAnsi="Arial" w:cs="Arial"/>
          <w:b/>
          <w:lang w:bidi="it-IT"/>
        </w:rPr>
        <w:t xml:space="preserve"> 2022</w:t>
      </w:r>
    </w:p>
    <w:p w14:paraId="3E3CD385" w14:textId="347B098C" w:rsidR="00C13372" w:rsidRPr="00835321" w:rsidRDefault="00C13372" w:rsidP="00DD7F6F">
      <w:pPr>
        <w:spacing w:line="360" w:lineRule="auto"/>
        <w:jc w:val="both"/>
        <w:rPr>
          <w:rFonts w:ascii="Arial" w:hAnsi="Arial" w:cs="Arial"/>
          <w:b/>
          <w:iCs/>
          <w:sz w:val="24"/>
          <w:szCs w:val="24"/>
        </w:rPr>
      </w:pPr>
      <w:r w:rsidRPr="00835321">
        <w:rPr>
          <w:rFonts w:ascii="Arial" w:eastAsia="Arial" w:hAnsi="Arial" w:cs="Arial"/>
          <w:b/>
          <w:sz w:val="24"/>
          <w:szCs w:val="24"/>
          <w:lang w:bidi="it-IT"/>
        </w:rPr>
        <w:t xml:space="preserve">Fujifilm annuncia il concept “Blueprint Live” a </w:t>
      </w:r>
      <w:r w:rsidR="00DB0AB2" w:rsidRPr="00835321">
        <w:rPr>
          <w:rFonts w:ascii="Arial" w:eastAsia="Arial" w:hAnsi="Arial" w:cs="Arial"/>
          <w:b/>
          <w:sz w:val="24"/>
          <w:szCs w:val="24"/>
          <w:lang w:bidi="it-IT"/>
        </w:rPr>
        <w:t>FESPA</w:t>
      </w:r>
      <w:r w:rsidRPr="00835321">
        <w:rPr>
          <w:rFonts w:ascii="Arial" w:eastAsia="Arial" w:hAnsi="Arial" w:cs="Arial"/>
          <w:b/>
          <w:sz w:val="24"/>
          <w:szCs w:val="24"/>
          <w:lang w:bidi="it-IT"/>
        </w:rPr>
        <w:t xml:space="preserve"> 2022</w:t>
      </w:r>
    </w:p>
    <w:p w14:paraId="28C2370F" w14:textId="28036DFB" w:rsidR="0020360C" w:rsidRPr="00DB0AB2" w:rsidRDefault="00BF4554" w:rsidP="00DD7F6F">
      <w:pPr>
        <w:spacing w:line="360" w:lineRule="auto"/>
        <w:jc w:val="both"/>
        <w:rPr>
          <w:rFonts w:ascii="Arial" w:hAnsi="Arial" w:cs="Arial"/>
          <w:i/>
          <w:iCs/>
        </w:rPr>
      </w:pPr>
      <w:r>
        <w:rPr>
          <w:rFonts w:ascii="Arial" w:eastAsia="Arial" w:hAnsi="Arial" w:cs="Arial"/>
          <w:i/>
          <w:lang w:bidi="it-IT"/>
        </w:rPr>
        <w:t xml:space="preserve">Fujifilm ha in programma di fare colpo alla sua prima apparizione a una grande fiera in due anni, e alla sua più grande presenza a </w:t>
      </w:r>
      <w:r w:rsidR="00DB0AB2">
        <w:rPr>
          <w:rFonts w:ascii="Arial" w:eastAsia="Arial" w:hAnsi="Arial" w:cs="Arial"/>
          <w:i/>
          <w:lang w:bidi="it-IT"/>
        </w:rPr>
        <w:t>FESPA</w:t>
      </w:r>
      <w:r>
        <w:rPr>
          <w:rFonts w:ascii="Arial" w:eastAsia="Arial" w:hAnsi="Arial" w:cs="Arial"/>
          <w:i/>
          <w:lang w:bidi="it-IT"/>
        </w:rPr>
        <w:t xml:space="preserve"> in oltre 5 anni</w:t>
      </w:r>
    </w:p>
    <w:p w14:paraId="26D3FA89" w14:textId="799E2DE3" w:rsidR="004021CF" w:rsidRDefault="00DB0AB2" w:rsidP="00096A83">
      <w:pPr>
        <w:spacing w:afterLines="160" w:after="384" w:line="360" w:lineRule="auto"/>
        <w:jc w:val="both"/>
        <w:rPr>
          <w:rFonts w:ascii="Arial" w:hAnsi="Arial" w:cs="Arial"/>
        </w:rPr>
      </w:pPr>
      <w:r>
        <w:rPr>
          <w:rFonts w:ascii="Arial" w:eastAsia="Arial" w:hAnsi="Arial" w:cs="Arial"/>
          <w:lang w:bidi="it-IT"/>
        </w:rPr>
        <w:t>FESPA</w:t>
      </w:r>
      <w:r w:rsidR="0025602E">
        <w:rPr>
          <w:rFonts w:ascii="Arial" w:eastAsia="Arial" w:hAnsi="Arial" w:cs="Arial"/>
          <w:lang w:bidi="it-IT"/>
        </w:rPr>
        <w:t xml:space="preserve"> 2022, che si terrà a Berlino dal 31 maggio al 3 giugno, sarà la prima opportunità di vedere dal vivo la nuovissima gamma Acuity per grande formato di Fujifilm, nello stand C30, padiglione 2.2, in occasione di un evento denominato dall’azienda “Blueprint Live”.</w:t>
      </w:r>
    </w:p>
    <w:p w14:paraId="687BFCE6" w14:textId="39B243B3" w:rsidR="00942FB0" w:rsidRPr="00942FB0" w:rsidRDefault="00942FB0" w:rsidP="00096A83">
      <w:pPr>
        <w:autoSpaceDE w:val="0"/>
        <w:autoSpaceDN w:val="0"/>
        <w:adjustRightInd w:val="0"/>
        <w:spacing w:afterLines="160" w:after="384" w:line="360" w:lineRule="auto"/>
        <w:jc w:val="both"/>
        <w:rPr>
          <w:rFonts w:ascii="Arial" w:hAnsi="Arial" w:cs="Arial"/>
        </w:rPr>
      </w:pPr>
      <w:r w:rsidRPr="00096A83">
        <w:rPr>
          <w:rFonts w:ascii="Arial" w:eastAsia="Arial" w:hAnsi="Arial" w:cs="Arial"/>
          <w:lang w:bidi="it-IT"/>
        </w:rPr>
        <w:t>Con una lunga serie di innovazioni d’avanguardia, Fujifilm ha aiutato migliaia di aziende a trasformare le attività di stampa di segnaletica ed espositori. Ma in un mondo caratterizzato da continui cambiamenti, tre anni fa l’azienda decise di ripartire da zero e creare un nuovo riferimento per le prestazioni di stampa a getto d'inchiostro UV. Il risultato è una nuova gamma di stampanti Acuity progettata e sviluppata da Fujifilm che ridefinisce il rapporto costo/prestazioni e trasforma il ROI di stampa.</w:t>
      </w:r>
    </w:p>
    <w:p w14:paraId="5BA44514" w14:textId="28578428" w:rsidR="00942FB0" w:rsidRPr="00D75397" w:rsidRDefault="00FB2F88" w:rsidP="00096A83">
      <w:pPr>
        <w:autoSpaceDE w:val="0"/>
        <w:autoSpaceDN w:val="0"/>
        <w:adjustRightInd w:val="0"/>
        <w:spacing w:afterLines="160" w:after="384" w:line="360" w:lineRule="auto"/>
        <w:jc w:val="both"/>
        <w:rPr>
          <w:rFonts w:ascii="Arial" w:hAnsi="Arial" w:cs="Arial"/>
        </w:rPr>
      </w:pPr>
      <w:r>
        <w:rPr>
          <w:rFonts w:ascii="Arial" w:eastAsia="Arial" w:hAnsi="Arial" w:cs="Arial"/>
          <w:lang w:bidi="it-IT"/>
        </w:rPr>
        <w:t xml:space="preserve">L’evento “Blueprint Live” di Fujifilm a </w:t>
      </w:r>
      <w:r w:rsidR="00DB0AB2">
        <w:rPr>
          <w:rFonts w:ascii="Arial" w:eastAsia="Arial" w:hAnsi="Arial" w:cs="Arial"/>
          <w:lang w:bidi="it-IT"/>
        </w:rPr>
        <w:t>FESPA</w:t>
      </w:r>
      <w:r>
        <w:rPr>
          <w:rFonts w:ascii="Arial" w:eastAsia="Arial" w:hAnsi="Arial" w:cs="Arial"/>
          <w:lang w:bidi="it-IT"/>
        </w:rPr>
        <w:t xml:space="preserve"> 2022 sarà l’occasione per presentare per la prima volta insieme le prime due stampanti della nuova gamma: la Acuity Prime e la Acuity Ultra R2. I visitatori potranno vedere di persona in che modo riscrivono il significato di versatilità e valore, ridefiniscono le aspettative in materia di facilità d'uso e garantiscono fantastici livelli di qualità e affidabilità.</w:t>
      </w:r>
    </w:p>
    <w:p w14:paraId="58ED9B65" w14:textId="1F8F6FD1" w:rsidR="005604E8" w:rsidRDefault="00895B33" w:rsidP="00D75397">
      <w:pPr>
        <w:spacing w:line="360" w:lineRule="auto"/>
        <w:jc w:val="both"/>
        <w:rPr>
          <w:rFonts w:ascii="Arial" w:hAnsi="Arial" w:cs="Arial"/>
        </w:rPr>
      </w:pPr>
      <w:r>
        <w:rPr>
          <w:rFonts w:ascii="Arial" w:eastAsia="Arial" w:hAnsi="Arial" w:cs="Arial"/>
          <w:lang w:bidi="it-IT"/>
        </w:rPr>
        <w:t xml:space="preserve">Ma il “Blueprint Live” sarà anche la piattaforma da cui Fujifilm presenterà la sua visione per la gamma, con un briefing per la stampa programmato per le ore 14:00 nella giornata di apertura nello stand dell’azienda. Per dare un assaggio di ciò che ha in serbo per il futuro, Fujifilm presenterà al “Blueprint Live” modelli non ancora annunciati, per un totale di sei stampanti rivoluzionarie in esposizione. </w:t>
      </w:r>
    </w:p>
    <w:p w14:paraId="324BE79E" w14:textId="181DB92C" w:rsidR="00895B33" w:rsidRDefault="00E306EA">
      <w:pPr>
        <w:spacing w:line="360" w:lineRule="auto"/>
        <w:jc w:val="both"/>
        <w:rPr>
          <w:rFonts w:ascii="Arial" w:hAnsi="Arial" w:cs="Arial"/>
        </w:rPr>
      </w:pPr>
      <w:r>
        <w:rPr>
          <w:rFonts w:ascii="Arial" w:eastAsia="Arial" w:hAnsi="Arial" w:cs="Arial"/>
          <w:lang w:bidi="it-IT"/>
        </w:rPr>
        <w:lastRenderedPageBreak/>
        <w:t>Le nuove Acuity Prime ed Acuity Ultra R2 stanno raccogliendo un grande consenso per la loro combinazione esclusiva di qualità, produttività e ROI ineguagliato.</w:t>
      </w:r>
    </w:p>
    <w:p w14:paraId="61D603CE" w14:textId="079106E7" w:rsidR="00991FC6" w:rsidRPr="00991FC6" w:rsidRDefault="00991FC6" w:rsidP="00DD7F6F">
      <w:pPr>
        <w:spacing w:line="360" w:lineRule="auto"/>
        <w:jc w:val="both"/>
        <w:rPr>
          <w:rFonts w:ascii="Arial" w:hAnsi="Arial" w:cs="Arial"/>
          <w:b/>
          <w:bCs/>
        </w:rPr>
      </w:pPr>
      <w:r w:rsidRPr="00991FC6">
        <w:rPr>
          <w:rFonts w:ascii="Arial" w:eastAsia="Arial" w:hAnsi="Arial" w:cs="Arial"/>
          <w:b/>
          <w:lang w:bidi="it-IT"/>
        </w:rPr>
        <w:t>Acuity Ultra R2 (versioni da 5 m e 3,2 m)</w:t>
      </w:r>
    </w:p>
    <w:p w14:paraId="73470069" w14:textId="78284E13" w:rsidR="0025602E" w:rsidRDefault="00991FC6" w:rsidP="00DD7F6F">
      <w:pPr>
        <w:spacing w:line="360" w:lineRule="auto"/>
        <w:jc w:val="both"/>
        <w:rPr>
          <w:rFonts w:ascii="Arial" w:hAnsi="Arial" w:cs="Arial"/>
        </w:rPr>
      </w:pPr>
      <w:r>
        <w:rPr>
          <w:rFonts w:ascii="Arial" w:eastAsia="Arial" w:hAnsi="Arial" w:cs="Arial"/>
          <w:lang w:bidi="it-IT"/>
        </w:rPr>
        <w:t>Annunciata verso la metà del 2021, la Acuity Ultra R2 è disponibile nelle versioni da 5 m e 3,2 m, entrambe in bella mostra nello stand. Questa nuova piattaforma per formato superwide ha lo stesso alto livello di qualità e affidabilità del suo predecessore, ma offre numerosissimi miglioramenti in termini di facilità d'uso e produttività globale.</w:t>
      </w:r>
    </w:p>
    <w:p w14:paraId="119D05C0" w14:textId="3D4813FB" w:rsidR="00A210C0" w:rsidRDefault="00DD7F6F" w:rsidP="00DD7F6F">
      <w:pPr>
        <w:spacing w:line="360" w:lineRule="auto"/>
        <w:jc w:val="both"/>
        <w:rPr>
          <w:rFonts w:ascii="Arial" w:hAnsi="Arial" w:cs="Arial"/>
          <w:bCs/>
          <w:color w:val="000000" w:themeColor="text1"/>
        </w:rPr>
      </w:pPr>
      <w:r>
        <w:rPr>
          <w:rFonts w:ascii="Arial" w:eastAsia="Arial" w:hAnsi="Arial" w:cs="Arial"/>
          <w:color w:val="000000" w:themeColor="text1"/>
          <w:lang w:bidi="it-IT"/>
        </w:rPr>
        <w:t xml:space="preserve">Analogamente alla Acuity Ultra originale, la R2 è disponibile in diverse configurazioni di colori fino a otto canali, ma poiché le realtà delle moderne aziende di stampa sono uniche, con esigenze e priorità diverse, la Acuity Ultra R2 è disponibile con sistema di polimerizzazione UV tradizionale di serie, o con sistema di polimerizzazione UV LED per le configurazioni con sei colori più il bianco. Ciò offre ai clienti la possibilità di scegliere la produttività ultra elevata dell'UV tradizionale o il risparmio sui costi operativi e il risparmio energetico offerti dall’UV LED. </w:t>
      </w:r>
    </w:p>
    <w:p w14:paraId="432C0C04" w14:textId="4C5EAEFF" w:rsidR="00FB2F88" w:rsidRDefault="00FB2F88" w:rsidP="00DD7F6F">
      <w:pPr>
        <w:spacing w:line="360" w:lineRule="auto"/>
        <w:jc w:val="both"/>
        <w:rPr>
          <w:rFonts w:ascii="Arial" w:hAnsi="Arial" w:cs="Arial"/>
          <w:bCs/>
          <w:color w:val="000000" w:themeColor="text1"/>
        </w:rPr>
      </w:pPr>
      <w:r>
        <w:rPr>
          <w:rFonts w:ascii="Arial" w:eastAsia="Arial" w:hAnsi="Arial" w:cs="Arial"/>
          <w:color w:val="000000" w:themeColor="text1"/>
          <w:lang w:bidi="it-IT"/>
        </w:rPr>
        <w:t>A complemento del nuovo sistema di polimerizzazione UV LED, Fujifilm ha anche lanciato Uvijet AU, un nuovo inchiostro per la Acuity Ultra R2, che offre la stessa eccellente adesione, ma è progettato specificatamente per la polimerizzazione UV LED. L’inchiostro Uvijet GS è ancora disponibile per il sistema di polimerizzazione UV tradizionale per supportare la configurazione di stampa ad alta produttività CMYK doppia.</w:t>
      </w:r>
    </w:p>
    <w:p w14:paraId="5E902B4D" w14:textId="7A2179AB" w:rsidR="00C07184" w:rsidRDefault="00350511" w:rsidP="00DD7F6F">
      <w:pPr>
        <w:spacing w:line="360" w:lineRule="auto"/>
        <w:jc w:val="both"/>
        <w:rPr>
          <w:rFonts w:ascii="Arial" w:hAnsi="Arial" w:cs="Arial"/>
          <w:bCs/>
          <w:color w:val="000000" w:themeColor="text1"/>
        </w:rPr>
      </w:pPr>
      <w:r>
        <w:rPr>
          <w:rFonts w:ascii="Arial" w:eastAsia="Arial" w:hAnsi="Arial" w:cs="Arial"/>
          <w:color w:val="000000" w:themeColor="text1"/>
          <w:lang w:bidi="it-IT"/>
        </w:rPr>
        <w:t>Nello stand “Blueprint Live” il modello da 5 m stamperà usando inchiostri UV tradizionali, mentre il modello da 3,2 m userà la modalità di polimerizzazione UV LED per evidenziare i vantaggi specifici di ogni tecnologia di polimerizzazione.</w:t>
      </w:r>
    </w:p>
    <w:p w14:paraId="49DD8945" w14:textId="2C2223BC" w:rsidR="00350511" w:rsidRPr="00DB0AB2" w:rsidRDefault="00350511" w:rsidP="00DD7F6F">
      <w:pPr>
        <w:spacing w:line="360" w:lineRule="auto"/>
        <w:jc w:val="both"/>
        <w:rPr>
          <w:rFonts w:ascii="Arial" w:hAnsi="Arial" w:cs="Arial"/>
          <w:b/>
          <w:color w:val="000000" w:themeColor="text1"/>
          <w:lang w:val="en-US"/>
        </w:rPr>
      </w:pPr>
      <w:r w:rsidRPr="00DB0AB2">
        <w:rPr>
          <w:rFonts w:ascii="Arial" w:eastAsia="Arial" w:hAnsi="Arial" w:cs="Arial"/>
          <w:b/>
          <w:color w:val="000000" w:themeColor="text1"/>
          <w:lang w:val="en-US" w:bidi="it-IT"/>
        </w:rPr>
        <w:t>Acuity Prime 20 e Acuity Prime 30</w:t>
      </w:r>
    </w:p>
    <w:p w14:paraId="476F79BC" w14:textId="3E5516F6" w:rsidR="00350511" w:rsidRDefault="00350511" w:rsidP="008F5700">
      <w:pPr>
        <w:spacing w:line="360" w:lineRule="auto"/>
        <w:jc w:val="both"/>
        <w:rPr>
          <w:rFonts w:ascii="Arial" w:hAnsi="Arial" w:cs="Arial"/>
          <w:bCs/>
          <w:color w:val="000000" w:themeColor="text1"/>
        </w:rPr>
      </w:pPr>
      <w:r>
        <w:rPr>
          <w:rFonts w:ascii="Arial" w:eastAsia="Arial" w:hAnsi="Arial" w:cs="Arial"/>
          <w:color w:val="000000" w:themeColor="text1"/>
          <w:lang w:bidi="it-IT"/>
        </w:rPr>
        <w:t>Anche la Acuity Prime è stata presentata verso la metà del-2021. Questa nuova macchina flatbed dal design elegante stampa a velocità ineguagliate e con una qualità eccezionale su un’ampia gamma di supporti rigidi e flessibili, e offre versatilità, valore e facilità d’uso eccellenti a un prezzo interessante per ottenere un ROI senza eguali.</w:t>
      </w:r>
    </w:p>
    <w:p w14:paraId="6AF02D6D" w14:textId="76B5151A" w:rsidR="008F5700" w:rsidRPr="00C866D9"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it-IT"/>
        </w:rPr>
        <w:lastRenderedPageBreak/>
        <w:t>Il nuovo sistema di inchiostri Uvijet HM è stato formulato per garantire un'adesione eccellente su una vasta gamma di substrati e la produzione di un'ampia gamma di colori. La nuova gamma di inchiostri è ottimizzata per produrre immagini vivide di alta qualità, giorno dopo giorno.</w:t>
      </w:r>
    </w:p>
    <w:p w14:paraId="1B0BA297" w14:textId="569274EC" w:rsidR="008F5700" w:rsidRPr="00C866D9"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it-IT"/>
        </w:rPr>
        <w:t>Un nuovo primer per getto migliora ulteriormente l'adesione su substrati complessi. Ciò elimina la necessità di pre-trattare fuori linea i supporti prima della stampa, facendo risparmiare tempo e denaro. La macchina ha un'area stampabile di 2,54 x 1,27 m e accetta supporti con un spessore massimo di 51 mm.</w:t>
      </w:r>
    </w:p>
    <w:p w14:paraId="64D3910E" w14:textId="77777777" w:rsidR="008F5700" w:rsidRPr="00C866D9"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it-IT"/>
        </w:rPr>
        <w:t>Particolare attenzione è stata data alla facilità d'uso. Diversi vantaggi pratici, per gli operatori così come per i tecnici dell'assistenza, sono stati incorporati nel design, rendendo l'uso quotidiano della stampante il più semplice possibile.</w:t>
      </w:r>
    </w:p>
    <w:p w14:paraId="2370AAA4" w14:textId="77777777" w:rsidR="008F5700" w:rsidRPr="00C866D9"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it-IT"/>
        </w:rPr>
        <w:t>Una di queste caratteristiche sono i perni di caricamento dei supporti, che possono essere azionati con la semplice pressione di un pulsante e garantiscono la massima precisione nel posizionamento del supporto e una messa a registro estremamente accurata, lavoro dopo lavoro.</w:t>
      </w:r>
    </w:p>
    <w:p w14:paraId="344F2647" w14:textId="74188C58" w:rsidR="008F5700"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it-IT"/>
        </w:rPr>
        <w:t>Il sistema a cinque zone, basato su formati di supporti comuni, riduce notevolmente la quantità di mascheratura necessaria. Ciò permette di accelerare considerevolmente i tempi di preparazione dei lavori.</w:t>
      </w:r>
    </w:p>
    <w:p w14:paraId="67C05B81" w14:textId="2549C70D" w:rsidR="000A66F3" w:rsidRDefault="00E07C7F" w:rsidP="008F5700">
      <w:pPr>
        <w:spacing w:line="360" w:lineRule="auto"/>
        <w:jc w:val="both"/>
        <w:rPr>
          <w:rFonts w:ascii="Arial" w:hAnsi="Arial" w:cs="Arial"/>
          <w:bCs/>
          <w:color w:val="000000" w:themeColor="text1"/>
        </w:rPr>
      </w:pPr>
      <w:r>
        <w:rPr>
          <w:rFonts w:ascii="Arial" w:eastAsia="Arial" w:hAnsi="Arial" w:cs="Arial"/>
          <w:color w:val="000000" w:themeColor="text1"/>
          <w:lang w:bidi="it-IT"/>
        </w:rPr>
        <w:t>La Acuity Prime 20 è disponibile con quattro, cinque o sei canali di inchiostro, mentre la Acuity Prime 30 supporta fino a sette canali. Entrambi i modelli saranno presentati in funzione durante l’evento.</w:t>
      </w:r>
    </w:p>
    <w:p w14:paraId="4878D9D4" w14:textId="48825BFE" w:rsidR="00B82938" w:rsidRDefault="006034AE" w:rsidP="00DD7F6F">
      <w:pPr>
        <w:spacing w:line="360" w:lineRule="auto"/>
        <w:jc w:val="both"/>
        <w:rPr>
          <w:rFonts w:ascii="Arial" w:hAnsi="Arial" w:cs="Arial"/>
        </w:rPr>
      </w:pPr>
      <w:r>
        <w:rPr>
          <w:rFonts w:ascii="Arial" w:eastAsia="Arial" w:hAnsi="Arial" w:cs="Arial"/>
          <w:lang w:bidi="it-IT"/>
        </w:rPr>
        <w:t xml:space="preserve">David Burton, Business Director, Fujifilm Wide Format Inkjet Systems, commenta: “In tempi difficili per il mercato, Fujifilm ha lavorato per offrire una gamma di stampanti innovative che saranno il nuovo riferimento per le prestazioni della stampa di grande formato. L’evento “Blueprint Live” di Fujifilm a </w:t>
      </w:r>
      <w:r w:rsidR="00DB0AB2">
        <w:rPr>
          <w:rFonts w:ascii="Arial" w:eastAsia="Arial" w:hAnsi="Arial" w:cs="Arial"/>
          <w:lang w:bidi="it-IT"/>
        </w:rPr>
        <w:t>FESPA</w:t>
      </w:r>
      <w:r>
        <w:rPr>
          <w:rFonts w:ascii="Arial" w:eastAsia="Arial" w:hAnsi="Arial" w:cs="Arial"/>
          <w:lang w:bidi="it-IT"/>
        </w:rPr>
        <w:t xml:space="preserve"> 2022 è l’occasione per l’azienda di presentare questa visione e fornire alle aziende di stampa le stampanti più innovative per soddisfare le mutevoli esigenze dei loro clienti. </w:t>
      </w:r>
    </w:p>
    <w:p w14:paraId="169E0E59" w14:textId="3028BDD1" w:rsidR="00FA2AEA" w:rsidRDefault="007A7A2D" w:rsidP="00DD7F6F">
      <w:pPr>
        <w:spacing w:line="360" w:lineRule="auto"/>
        <w:jc w:val="both"/>
        <w:rPr>
          <w:rFonts w:ascii="Arial" w:hAnsi="Arial" w:cs="Arial"/>
        </w:rPr>
      </w:pPr>
      <w:r>
        <w:rPr>
          <w:rFonts w:ascii="Arial" w:eastAsia="Arial" w:hAnsi="Arial" w:cs="Arial"/>
          <w:lang w:bidi="it-IT"/>
        </w:rPr>
        <w:t xml:space="preserve">“Se quest’anno visiterete </w:t>
      </w:r>
      <w:r w:rsidR="00DB0AB2">
        <w:rPr>
          <w:rFonts w:ascii="Arial" w:eastAsia="Arial" w:hAnsi="Arial" w:cs="Arial"/>
          <w:lang w:bidi="it-IT"/>
        </w:rPr>
        <w:t>FESPA</w:t>
      </w:r>
      <w:r>
        <w:rPr>
          <w:rFonts w:ascii="Arial" w:eastAsia="Arial" w:hAnsi="Arial" w:cs="Arial"/>
          <w:lang w:bidi="it-IT"/>
        </w:rPr>
        <w:t>, vi aspettiamo all’evento “Blueprint Live” allo stand di Fujifilm, dove potrete vedere di persona la potenza delle stampanti Acuity”.</w:t>
      </w:r>
    </w:p>
    <w:p w14:paraId="0D425DC2" w14:textId="048488A3" w:rsidR="00A953B7" w:rsidRDefault="00D524EA" w:rsidP="00DD7F6F">
      <w:pPr>
        <w:spacing w:line="360" w:lineRule="auto"/>
        <w:jc w:val="both"/>
        <w:rPr>
          <w:rFonts w:ascii="Arial" w:hAnsi="Arial" w:cs="Arial"/>
        </w:rPr>
      </w:pPr>
      <w:r>
        <w:rPr>
          <w:rFonts w:ascii="Arial" w:eastAsia="Arial" w:hAnsi="Arial" w:cs="Arial"/>
          <w:lang w:bidi="it-IT"/>
        </w:rPr>
        <w:lastRenderedPageBreak/>
        <w:t xml:space="preserve">Per maggiori informazioni visitare: </w:t>
      </w:r>
      <w:r w:rsidR="00835321">
        <w:fldChar w:fldCharType="begin"/>
      </w:r>
      <w:r w:rsidR="00835321">
        <w:instrText xml:space="preserve"> HYPERLINK "https://info.fujifilm.eu/Fespa-2022?utm_source=referral&amp;utm_m</w:instrText>
      </w:r>
      <w:r w:rsidR="00835321">
        <w:instrText xml:space="preserve">edium=pr&amp;utm_campaign=AcuityBrand" \t "_blank" </w:instrText>
      </w:r>
      <w:r w:rsidR="00835321">
        <w:fldChar w:fldCharType="separate"/>
      </w:r>
      <w:r>
        <w:rPr>
          <w:rStyle w:val="Hyperlink"/>
          <w:rFonts w:ascii="Segoe UI" w:eastAsia="Segoe UI" w:hAnsi="Segoe UI" w:cs="Segoe UI"/>
          <w:sz w:val="21"/>
          <w:szCs w:val="21"/>
          <w:shd w:val="clear" w:color="auto" w:fill="F9F8F8"/>
          <w:lang w:bidi="it-IT"/>
        </w:rPr>
        <w:t>FujifilmFespa.com</w:t>
      </w:r>
      <w:r w:rsidR="00835321">
        <w:rPr>
          <w:rStyle w:val="Hyperlink"/>
          <w:rFonts w:ascii="Segoe UI" w:eastAsia="Segoe UI" w:hAnsi="Segoe UI" w:cs="Segoe UI"/>
          <w:sz w:val="21"/>
          <w:szCs w:val="21"/>
          <w:shd w:val="clear" w:color="auto" w:fill="F9F8F8"/>
          <w:lang w:bidi="it-IT"/>
        </w:rPr>
        <w:fldChar w:fldCharType="end"/>
      </w:r>
    </w:p>
    <w:p w14:paraId="31EEA29D" w14:textId="5B9A63A9" w:rsidR="00353D45" w:rsidRDefault="00353D45" w:rsidP="00DD7F6F">
      <w:pPr>
        <w:jc w:val="both"/>
      </w:pPr>
    </w:p>
    <w:p w14:paraId="063CE713" w14:textId="77777777" w:rsidR="00AD3BFD" w:rsidRDefault="00AD3BFD" w:rsidP="00AD3BFD">
      <w:pPr>
        <w:spacing w:line="360" w:lineRule="auto"/>
        <w:jc w:val="center"/>
        <w:rPr>
          <w:rFonts w:ascii="Arial" w:hAnsi="Arial" w:cs="Arial"/>
          <w:b/>
          <w:color w:val="000000" w:themeColor="text1"/>
        </w:rPr>
      </w:pPr>
      <w:r w:rsidRPr="003D0DE6">
        <w:rPr>
          <w:rFonts w:ascii="Arial" w:eastAsia="Arial" w:hAnsi="Arial" w:cs="Arial"/>
          <w:b/>
          <w:color w:val="000000" w:themeColor="text1"/>
          <w:lang w:bidi="it-IT"/>
        </w:rPr>
        <w:t>FINE</w:t>
      </w:r>
    </w:p>
    <w:p w14:paraId="710651D8" w14:textId="77777777" w:rsidR="00AD3BFD" w:rsidRDefault="00AD3BFD" w:rsidP="00080E47">
      <w:pPr>
        <w:tabs>
          <w:tab w:val="left" w:pos="5505"/>
        </w:tabs>
        <w:spacing w:after="0" w:line="240" w:lineRule="auto"/>
        <w:jc w:val="both"/>
      </w:pPr>
    </w:p>
    <w:p w14:paraId="03558531" w14:textId="64BE3BBB" w:rsidR="00080E47" w:rsidRPr="0002083B" w:rsidRDefault="00080E47" w:rsidP="00080E47">
      <w:pPr>
        <w:tabs>
          <w:tab w:val="left" w:pos="5505"/>
        </w:tabs>
        <w:spacing w:after="0" w:line="240" w:lineRule="auto"/>
        <w:jc w:val="both"/>
        <w:rPr>
          <w:rFonts w:ascii="Arial" w:hAnsi="Arial" w:cs="Arial"/>
          <w:b/>
          <w:sz w:val="20"/>
          <w:szCs w:val="20"/>
          <w:lang w:eastAsia="de-DE"/>
        </w:rPr>
      </w:pPr>
      <w:r w:rsidRPr="0002083B">
        <w:rPr>
          <w:rFonts w:ascii="Arial" w:hAnsi="Arial" w:cs="Arial"/>
          <w:b/>
          <w:sz w:val="20"/>
          <w:szCs w:val="20"/>
          <w:lang w:eastAsia="de-DE"/>
        </w:rPr>
        <w:t>A proposito di FUJIFILM Corporation</w:t>
      </w:r>
      <w:r w:rsidRPr="0002083B">
        <w:rPr>
          <w:rFonts w:ascii="Arial" w:hAnsi="Arial" w:cs="Arial"/>
          <w:b/>
          <w:sz w:val="20"/>
          <w:szCs w:val="20"/>
          <w:lang w:eastAsia="de-DE"/>
        </w:rPr>
        <w:tab/>
      </w:r>
    </w:p>
    <w:p w14:paraId="02E354F0" w14:textId="77777777" w:rsidR="00080E47" w:rsidRPr="0002083B" w:rsidRDefault="00080E47" w:rsidP="00080E47">
      <w:pPr>
        <w:spacing w:after="0" w:line="240" w:lineRule="auto"/>
        <w:jc w:val="both"/>
        <w:rPr>
          <w:rFonts w:ascii="Arial" w:hAnsi="Arial" w:cs="Arial"/>
          <w:sz w:val="20"/>
          <w:szCs w:val="20"/>
          <w:lang w:eastAsia="de-DE"/>
        </w:rPr>
      </w:pPr>
      <w:r w:rsidRPr="0002083B">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663E39A2" w14:textId="77777777" w:rsidR="00080E47" w:rsidRPr="0002083B" w:rsidRDefault="00080E47" w:rsidP="00080E47">
      <w:pPr>
        <w:spacing w:after="0" w:line="240" w:lineRule="auto"/>
        <w:jc w:val="both"/>
        <w:rPr>
          <w:rFonts w:ascii="Arial" w:hAnsi="Arial" w:cs="Arial"/>
          <w:b/>
          <w:sz w:val="20"/>
          <w:szCs w:val="20"/>
          <w:lang w:eastAsia="de-DE"/>
        </w:rPr>
      </w:pPr>
    </w:p>
    <w:p w14:paraId="7C35F07E" w14:textId="77777777" w:rsidR="00080E47" w:rsidRPr="0002083B" w:rsidRDefault="00080E47" w:rsidP="00080E47">
      <w:pPr>
        <w:spacing w:after="0" w:line="240" w:lineRule="auto"/>
        <w:jc w:val="both"/>
        <w:rPr>
          <w:rFonts w:ascii="Arial" w:hAnsi="Arial" w:cs="Arial"/>
          <w:b/>
          <w:sz w:val="20"/>
          <w:szCs w:val="20"/>
          <w:lang w:eastAsia="de-DE"/>
        </w:rPr>
      </w:pPr>
      <w:r w:rsidRPr="0002083B">
        <w:rPr>
          <w:rFonts w:ascii="Arial" w:hAnsi="Arial" w:cs="Arial"/>
          <w:b/>
          <w:sz w:val="20"/>
          <w:szCs w:val="20"/>
          <w:lang w:eastAsia="de-DE"/>
        </w:rPr>
        <w:t xml:space="preserve">A proposito di FUJIFILM Graphic Systems </w:t>
      </w:r>
    </w:p>
    <w:p w14:paraId="3C57FBB9" w14:textId="77777777" w:rsidR="00080E47" w:rsidRPr="0002083B" w:rsidRDefault="00080E47" w:rsidP="00080E47">
      <w:pPr>
        <w:pStyle w:val="PlainText"/>
        <w:jc w:val="both"/>
        <w:rPr>
          <w:rFonts w:ascii="Arial" w:hAnsi="Arial" w:cs="Arial"/>
          <w:sz w:val="20"/>
          <w:szCs w:val="20"/>
        </w:rPr>
      </w:pPr>
      <w:r w:rsidRPr="0002083B">
        <w:rPr>
          <w:rFonts w:ascii="Arial" w:hAnsi="Arial" w:cs="Arial"/>
          <w:sz w:val="20"/>
          <w:szCs w:val="20"/>
          <w:lang w:eastAsia="de-DE"/>
        </w:rPr>
        <w:t xml:space="preserve">FUJIFILM Graphic Systems è un partner stabile e di </w:t>
      </w:r>
      <w:proofErr w:type="spellStart"/>
      <w:r w:rsidRPr="0002083B">
        <w:rPr>
          <w:rFonts w:ascii="Arial" w:hAnsi="Arial" w:cs="Arial"/>
          <w:sz w:val="20"/>
          <w:szCs w:val="20"/>
          <w:lang w:eastAsia="de-DE"/>
        </w:rPr>
        <w:t>lungo</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termine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concentrato</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sulla</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realizzazione</w:t>
      </w:r>
      <w:proofErr w:type="spellEnd"/>
      <w:r w:rsidRPr="0002083B">
        <w:rPr>
          <w:rFonts w:ascii="Arial" w:hAnsi="Arial" w:cs="Arial"/>
          <w:sz w:val="20"/>
          <w:szCs w:val="20"/>
          <w:lang w:eastAsia="de-DE"/>
        </w:rPr>
        <w:t xml:space="preserve"> di </w:t>
      </w:r>
      <w:proofErr w:type="spellStart"/>
      <w:r w:rsidRPr="0002083B">
        <w:rPr>
          <w:rFonts w:ascii="Arial" w:hAnsi="Arial" w:cs="Arial"/>
          <w:sz w:val="20"/>
          <w:szCs w:val="20"/>
          <w:lang w:eastAsia="de-DE"/>
        </w:rPr>
        <w:t>soluzioni</w:t>
      </w:r>
      <w:proofErr w:type="spellEnd"/>
      <w:r w:rsidRPr="0002083B">
        <w:rPr>
          <w:rFonts w:ascii="Arial" w:hAnsi="Arial" w:cs="Arial"/>
          <w:sz w:val="20"/>
          <w:szCs w:val="20"/>
          <w:lang w:eastAsia="de-DE"/>
        </w:rPr>
        <w:t xml:space="preserve"> di </w:t>
      </w:r>
      <w:proofErr w:type="spellStart"/>
      <w:r w:rsidRPr="0002083B">
        <w:rPr>
          <w:rFonts w:ascii="Arial" w:hAnsi="Arial" w:cs="Arial"/>
          <w:sz w:val="20"/>
          <w:szCs w:val="20"/>
          <w:lang w:eastAsia="de-DE"/>
        </w:rPr>
        <w:t>stampa</w:t>
      </w:r>
      <w:proofErr w:type="spellEnd"/>
      <w:r w:rsidRPr="0002083B">
        <w:rPr>
          <w:rFonts w:ascii="Arial" w:hAnsi="Arial" w:cs="Arial"/>
          <w:sz w:val="20"/>
          <w:szCs w:val="20"/>
          <w:lang w:eastAsia="de-DE"/>
        </w:rPr>
        <w:t xml:space="preserve"> di </w:t>
      </w:r>
      <w:proofErr w:type="spellStart"/>
      <w:r w:rsidRPr="0002083B">
        <w:rPr>
          <w:rFonts w:ascii="Arial" w:hAnsi="Arial" w:cs="Arial"/>
          <w:sz w:val="20"/>
          <w:szCs w:val="20"/>
          <w:lang w:eastAsia="de-DE"/>
        </w:rPr>
        <w:t>elevata</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qualità</w:t>
      </w:r>
      <w:proofErr w:type="spellEnd"/>
      <w:r w:rsidRPr="0002083B">
        <w:rPr>
          <w:rFonts w:ascii="Arial" w:hAnsi="Arial" w:cs="Arial"/>
          <w:sz w:val="20"/>
          <w:szCs w:val="20"/>
          <w:lang w:eastAsia="de-DE"/>
        </w:rPr>
        <w:t xml:space="preserve"> e </w:t>
      </w:r>
      <w:proofErr w:type="spellStart"/>
      <w:r w:rsidRPr="0002083B">
        <w:rPr>
          <w:rFonts w:ascii="Arial" w:hAnsi="Arial" w:cs="Arial"/>
          <w:sz w:val="20"/>
          <w:szCs w:val="20"/>
          <w:lang w:eastAsia="de-DE"/>
        </w:rPr>
        <w:t>tecnicamente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avanzate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che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consentano</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agli</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stampatori</w:t>
      </w:r>
      <w:proofErr w:type="spellEnd"/>
      <w:r w:rsidRPr="0002083B">
        <w:rPr>
          <w:rFonts w:ascii="Arial" w:hAnsi="Arial" w:cs="Arial"/>
          <w:sz w:val="20"/>
          <w:szCs w:val="20"/>
          <w:lang w:eastAsia="de-DE"/>
        </w:rPr>
        <w:t xml:space="preserve"> di </w:t>
      </w:r>
      <w:proofErr w:type="spellStart"/>
      <w:r w:rsidRPr="0002083B">
        <w:rPr>
          <w:rFonts w:ascii="Arial" w:hAnsi="Arial" w:cs="Arial"/>
          <w:sz w:val="20"/>
          <w:szCs w:val="20"/>
          <w:lang w:eastAsia="de-DE"/>
        </w:rPr>
        <w:t>sviluppare</w:t>
      </w:r>
      <w:proofErr w:type="spellEnd"/>
      <w:r w:rsidRPr="0002083B">
        <w:rPr>
          <w:rFonts w:ascii="Arial" w:hAnsi="Arial" w:cs="Arial"/>
          <w:sz w:val="20"/>
          <w:szCs w:val="20"/>
          <w:lang w:eastAsia="de-DE"/>
        </w:rPr>
        <w:t xml:space="preserve"> un </w:t>
      </w:r>
      <w:proofErr w:type="spellStart"/>
      <w:r w:rsidRPr="0002083B">
        <w:rPr>
          <w:rFonts w:ascii="Arial" w:hAnsi="Arial" w:cs="Arial"/>
          <w:sz w:val="20"/>
          <w:szCs w:val="20"/>
          <w:lang w:eastAsia="de-DE"/>
        </w:rPr>
        <w:t>vantaggio</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competitivo</w:t>
      </w:r>
      <w:proofErr w:type="spellEnd"/>
      <w:r w:rsidRPr="0002083B">
        <w:rPr>
          <w:rFonts w:ascii="Arial" w:hAnsi="Arial" w:cs="Arial"/>
          <w:sz w:val="20"/>
          <w:szCs w:val="20"/>
          <w:lang w:eastAsia="de-DE"/>
        </w:rPr>
        <w:t xml:space="preserve"> e di far </w:t>
      </w:r>
      <w:proofErr w:type="spellStart"/>
      <w:r w:rsidRPr="0002083B">
        <w:rPr>
          <w:rFonts w:ascii="Arial" w:hAnsi="Arial" w:cs="Arial"/>
          <w:sz w:val="20"/>
          <w:szCs w:val="20"/>
          <w:lang w:eastAsia="de-DE"/>
        </w:rPr>
        <w:t>crescere</w:t>
      </w:r>
      <w:proofErr w:type="spellEnd"/>
      <w:r w:rsidRPr="0002083B">
        <w:rPr>
          <w:rFonts w:ascii="Arial" w:hAnsi="Arial" w:cs="Arial"/>
          <w:sz w:val="20"/>
          <w:szCs w:val="20"/>
          <w:lang w:eastAsia="de-DE"/>
        </w:rPr>
        <w:t xml:space="preserve"> le </w:t>
      </w:r>
      <w:proofErr w:type="spellStart"/>
      <w:r w:rsidRPr="0002083B">
        <w:rPr>
          <w:rFonts w:ascii="Arial" w:hAnsi="Arial" w:cs="Arial"/>
          <w:sz w:val="20"/>
          <w:szCs w:val="20"/>
          <w:lang w:eastAsia="de-DE"/>
        </w:rPr>
        <w:t>loro</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aziende</w:t>
      </w:r>
      <w:proofErr w:type="spellEnd"/>
      <w:r w:rsidRPr="0002083B">
        <w:rPr>
          <w:rFonts w:ascii="Arial" w:hAnsi="Arial" w:cs="Arial"/>
          <w:sz w:val="20"/>
          <w:szCs w:val="20"/>
          <w:lang w:eastAsia="de-DE"/>
        </w:rPr>
        <w:t xml:space="preserve">. La </w:t>
      </w:r>
      <w:proofErr w:type="spellStart"/>
      <w:r w:rsidRPr="0002083B">
        <w:rPr>
          <w:rFonts w:ascii="Arial" w:hAnsi="Arial" w:cs="Arial"/>
          <w:sz w:val="20"/>
          <w:szCs w:val="20"/>
          <w:lang w:eastAsia="de-DE"/>
        </w:rPr>
        <w:t>stabilità</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finanziaria</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della</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società</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gli</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elevati</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investimenti</w:t>
      </w:r>
      <w:proofErr w:type="spellEnd"/>
      <w:r w:rsidRPr="0002083B">
        <w:rPr>
          <w:rFonts w:ascii="Arial" w:hAnsi="Arial" w:cs="Arial"/>
          <w:sz w:val="20"/>
          <w:szCs w:val="20"/>
          <w:lang w:eastAsia="de-DE"/>
        </w:rPr>
        <w:t xml:space="preserve"> in R&amp;D </w:t>
      </w:r>
      <w:proofErr w:type="spellStart"/>
      <w:r w:rsidRPr="0002083B">
        <w:rPr>
          <w:rFonts w:ascii="Arial" w:hAnsi="Arial" w:cs="Arial"/>
          <w:sz w:val="20"/>
          <w:szCs w:val="20"/>
          <w:lang w:eastAsia="de-DE"/>
        </w:rPr>
        <w:t>consentono</w:t>
      </w:r>
      <w:proofErr w:type="spellEnd"/>
      <w:r w:rsidRPr="0002083B">
        <w:rPr>
          <w:rFonts w:ascii="Arial" w:hAnsi="Arial" w:cs="Arial"/>
          <w:sz w:val="20"/>
          <w:szCs w:val="20"/>
          <w:lang w:eastAsia="de-DE"/>
        </w:rPr>
        <w:t xml:space="preserve"> a Fujifilm di </w:t>
      </w:r>
      <w:proofErr w:type="spellStart"/>
      <w:r w:rsidRPr="0002083B">
        <w:rPr>
          <w:rFonts w:ascii="Arial" w:hAnsi="Arial" w:cs="Arial"/>
          <w:sz w:val="20"/>
          <w:szCs w:val="20"/>
          <w:lang w:eastAsia="de-DE"/>
        </w:rPr>
        <w:t>sviluppare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tecnologie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proprietarie</w:t>
      </w:r>
      <w:proofErr w:type="spellEnd"/>
      <w:r w:rsidRPr="0002083B">
        <w:rPr>
          <w:rFonts w:ascii="Arial" w:hAnsi="Arial" w:cs="Arial"/>
          <w:sz w:val="20"/>
          <w:szCs w:val="20"/>
          <w:lang w:eastAsia="de-DE"/>
        </w:rPr>
        <w:t xml:space="preserve"> per la </w:t>
      </w:r>
      <w:proofErr w:type="spellStart"/>
      <w:r w:rsidRPr="0002083B">
        <w:rPr>
          <w:rFonts w:ascii="Arial" w:hAnsi="Arial" w:cs="Arial"/>
          <w:sz w:val="20"/>
          <w:szCs w:val="20"/>
          <w:lang w:eastAsia="de-DE"/>
        </w:rPr>
        <w:t>stampa</w:t>
      </w:r>
      <w:proofErr w:type="spellEnd"/>
      <w:r w:rsidRPr="0002083B">
        <w:rPr>
          <w:rFonts w:ascii="Arial" w:hAnsi="Arial" w:cs="Arial"/>
          <w:sz w:val="20"/>
          <w:szCs w:val="20"/>
          <w:lang w:eastAsia="de-DE"/>
        </w:rPr>
        <w:t xml:space="preserve"> di </w:t>
      </w:r>
      <w:proofErr w:type="spellStart"/>
      <w:r w:rsidRPr="0002083B">
        <w:rPr>
          <w:rFonts w:ascii="Arial" w:hAnsi="Arial" w:cs="Arial"/>
          <w:sz w:val="20"/>
          <w:szCs w:val="20"/>
          <w:lang w:eastAsia="de-DE"/>
        </w:rPr>
        <w:t>eccellenza</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Queste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includono</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soluzioni</w:t>
      </w:r>
      <w:proofErr w:type="spellEnd"/>
      <w:r w:rsidRPr="0002083B">
        <w:rPr>
          <w:rFonts w:ascii="Arial" w:hAnsi="Arial" w:cs="Arial"/>
          <w:sz w:val="20"/>
          <w:szCs w:val="20"/>
          <w:lang w:eastAsia="de-DE"/>
        </w:rPr>
        <w:t xml:space="preserve"> per la pre-</w:t>
      </w:r>
      <w:proofErr w:type="spellStart"/>
      <w:r w:rsidRPr="0002083B">
        <w:rPr>
          <w:rFonts w:ascii="Arial" w:hAnsi="Arial" w:cs="Arial"/>
          <w:sz w:val="20"/>
          <w:szCs w:val="20"/>
          <w:lang w:eastAsia="de-DE"/>
        </w:rPr>
        <w:t>stampa</w:t>
      </w:r>
      <w:proofErr w:type="spellEnd"/>
      <w:r w:rsidRPr="0002083B">
        <w:rPr>
          <w:rFonts w:ascii="Arial" w:hAnsi="Arial" w:cs="Arial"/>
          <w:sz w:val="20"/>
          <w:szCs w:val="20"/>
          <w:lang w:eastAsia="de-DE"/>
        </w:rPr>
        <w:t xml:space="preserve">, la </w:t>
      </w:r>
      <w:proofErr w:type="spellStart"/>
      <w:r w:rsidRPr="0002083B">
        <w:rPr>
          <w:rFonts w:ascii="Arial" w:hAnsi="Arial" w:cs="Arial"/>
          <w:sz w:val="20"/>
          <w:szCs w:val="20"/>
          <w:lang w:eastAsia="de-DE"/>
        </w:rPr>
        <w:t>stampa</w:t>
      </w:r>
      <w:proofErr w:type="spellEnd"/>
      <w:r w:rsidRPr="0002083B">
        <w:rPr>
          <w:rFonts w:ascii="Arial" w:hAnsi="Arial" w:cs="Arial"/>
          <w:sz w:val="20"/>
          <w:szCs w:val="20"/>
          <w:lang w:eastAsia="de-DE"/>
        </w:rPr>
        <w:t xml:space="preserve"> offset, la </w:t>
      </w:r>
      <w:proofErr w:type="spellStart"/>
      <w:r w:rsidRPr="0002083B">
        <w:rPr>
          <w:rFonts w:ascii="Arial" w:hAnsi="Arial" w:cs="Arial"/>
          <w:sz w:val="20"/>
          <w:szCs w:val="20"/>
          <w:lang w:eastAsia="de-DE"/>
        </w:rPr>
        <w:t>stampa</w:t>
      </w:r>
      <w:proofErr w:type="spellEnd"/>
      <w:r w:rsidRPr="0002083B">
        <w:rPr>
          <w:rFonts w:ascii="Arial" w:hAnsi="Arial" w:cs="Arial"/>
          <w:sz w:val="20"/>
          <w:szCs w:val="20"/>
          <w:lang w:eastAsia="de-DE"/>
        </w:rPr>
        <w:t xml:space="preserve"> di </w:t>
      </w:r>
      <w:proofErr w:type="spellStart"/>
      <w:r w:rsidRPr="0002083B">
        <w:rPr>
          <w:rFonts w:ascii="Arial" w:hAnsi="Arial" w:cs="Arial"/>
          <w:sz w:val="20"/>
          <w:szCs w:val="20"/>
          <w:lang w:eastAsia="de-DE"/>
        </w:rPr>
        <w:t>grande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formato</w:t>
      </w:r>
      <w:proofErr w:type="spellEnd"/>
      <w:r w:rsidRPr="0002083B">
        <w:rPr>
          <w:rFonts w:ascii="Arial" w:hAnsi="Arial" w:cs="Arial"/>
          <w:sz w:val="20"/>
          <w:szCs w:val="20"/>
          <w:lang w:eastAsia="de-DE"/>
        </w:rPr>
        <w:t xml:space="preserve"> e la </w:t>
      </w:r>
      <w:proofErr w:type="spellStart"/>
      <w:r w:rsidRPr="0002083B">
        <w:rPr>
          <w:rFonts w:ascii="Arial" w:hAnsi="Arial" w:cs="Arial"/>
          <w:sz w:val="20"/>
          <w:szCs w:val="20"/>
          <w:lang w:eastAsia="de-DE"/>
        </w:rPr>
        <w:t>stampa</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digitale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così</w:t>
      </w:r>
      <w:proofErr w:type="spellEnd"/>
      <w:r w:rsidRPr="0002083B">
        <w:rPr>
          <w:rFonts w:ascii="Arial" w:hAnsi="Arial" w:cs="Arial"/>
          <w:sz w:val="20"/>
          <w:szCs w:val="20"/>
          <w:lang w:eastAsia="de-DE"/>
        </w:rPr>
        <w:t xml:space="preserve"> come software per la </w:t>
      </w:r>
      <w:proofErr w:type="spellStart"/>
      <w:r w:rsidRPr="0002083B">
        <w:rPr>
          <w:rFonts w:ascii="Arial" w:hAnsi="Arial" w:cs="Arial"/>
          <w:sz w:val="20"/>
          <w:szCs w:val="20"/>
          <w:lang w:eastAsia="de-DE"/>
        </w:rPr>
        <w:t>gestione</w:t>
      </w:r>
      <w:proofErr w:type="spellEnd"/>
      <w:r w:rsidRPr="0002083B">
        <w:rPr>
          <w:rFonts w:ascii="Arial" w:hAnsi="Arial" w:cs="Arial"/>
          <w:sz w:val="20"/>
          <w:szCs w:val="20"/>
          <w:lang w:eastAsia="de-DE"/>
        </w:rPr>
        <w:t xml:space="preserve"> del </w:t>
      </w:r>
      <w:proofErr w:type="spellStart"/>
      <w:r w:rsidRPr="0002083B">
        <w:rPr>
          <w:rFonts w:ascii="Arial" w:hAnsi="Arial" w:cs="Arial"/>
          <w:sz w:val="20"/>
          <w:szCs w:val="20"/>
          <w:lang w:eastAsia="de-DE"/>
        </w:rPr>
        <w:t>flusso</w:t>
      </w:r>
      <w:proofErr w:type="spellEnd"/>
      <w:r w:rsidRPr="0002083B">
        <w:rPr>
          <w:rFonts w:ascii="Arial" w:hAnsi="Arial" w:cs="Arial"/>
          <w:sz w:val="20"/>
          <w:szCs w:val="20"/>
          <w:lang w:eastAsia="de-DE"/>
        </w:rPr>
        <w:t xml:space="preserve"> di </w:t>
      </w:r>
      <w:proofErr w:type="spellStart"/>
      <w:r w:rsidRPr="0002083B">
        <w:rPr>
          <w:rFonts w:ascii="Arial" w:hAnsi="Arial" w:cs="Arial"/>
          <w:sz w:val="20"/>
          <w:szCs w:val="20"/>
          <w:lang w:eastAsia="de-DE"/>
        </w:rPr>
        <w:t>lavoro</w:t>
      </w:r>
      <w:proofErr w:type="spellEnd"/>
      <w:r w:rsidRPr="0002083B">
        <w:rPr>
          <w:rFonts w:ascii="Arial" w:hAnsi="Arial" w:cs="Arial"/>
          <w:sz w:val="20"/>
          <w:szCs w:val="20"/>
          <w:lang w:eastAsia="de-DE"/>
        </w:rPr>
        <w:t xml:space="preserve">. Fujifilm è </w:t>
      </w:r>
      <w:proofErr w:type="spellStart"/>
      <w:r w:rsidRPr="0002083B">
        <w:rPr>
          <w:rFonts w:ascii="Arial" w:hAnsi="Arial" w:cs="Arial"/>
          <w:sz w:val="20"/>
          <w:szCs w:val="20"/>
          <w:lang w:eastAsia="de-DE"/>
        </w:rPr>
        <w:t>impegnata</w:t>
      </w:r>
      <w:proofErr w:type="spellEnd"/>
      <w:r w:rsidRPr="0002083B">
        <w:rPr>
          <w:rFonts w:ascii="Arial" w:hAnsi="Arial" w:cs="Arial"/>
          <w:sz w:val="20"/>
          <w:szCs w:val="20"/>
          <w:lang w:eastAsia="de-DE"/>
        </w:rPr>
        <w:t xml:space="preserve"> a </w:t>
      </w:r>
      <w:proofErr w:type="spellStart"/>
      <w:r w:rsidRPr="0002083B">
        <w:rPr>
          <w:rFonts w:ascii="Arial" w:hAnsi="Arial" w:cs="Arial"/>
          <w:sz w:val="20"/>
          <w:szCs w:val="20"/>
          <w:lang w:eastAsia="de-DE"/>
        </w:rPr>
        <w:t>minimizzare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l'impatto</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ambientale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dei</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propri</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prodotti</w:t>
      </w:r>
      <w:proofErr w:type="spellEnd"/>
      <w:r w:rsidRPr="0002083B">
        <w:rPr>
          <w:rFonts w:ascii="Arial" w:hAnsi="Arial" w:cs="Arial"/>
          <w:sz w:val="20"/>
          <w:szCs w:val="20"/>
          <w:lang w:eastAsia="de-DE"/>
        </w:rPr>
        <w:t xml:space="preserve"> e </w:t>
      </w:r>
      <w:proofErr w:type="spellStart"/>
      <w:r w:rsidRPr="0002083B">
        <w:rPr>
          <w:rFonts w:ascii="Arial" w:hAnsi="Arial" w:cs="Arial"/>
          <w:sz w:val="20"/>
          <w:szCs w:val="20"/>
          <w:lang w:eastAsia="de-DE"/>
        </w:rPr>
        <w:t>delle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lavorazioni</w:t>
      </w:r>
      <w:proofErr w:type="spellEnd"/>
      <w:r w:rsidRPr="0002083B">
        <w:rPr>
          <w:rFonts w:ascii="Arial" w:hAnsi="Arial" w:cs="Arial"/>
          <w:sz w:val="20"/>
          <w:szCs w:val="20"/>
          <w:lang w:eastAsia="de-DE"/>
        </w:rPr>
        <w:t xml:space="preserve">, operando in modo </w:t>
      </w:r>
      <w:proofErr w:type="spellStart"/>
      <w:r w:rsidRPr="0002083B">
        <w:rPr>
          <w:rFonts w:ascii="Arial" w:hAnsi="Arial" w:cs="Arial"/>
          <w:sz w:val="20"/>
          <w:szCs w:val="20"/>
          <w:lang w:eastAsia="de-DE"/>
        </w:rPr>
        <w:t>proattivo</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nella</w:t>
      </w:r>
      <w:proofErr w:type="spellEnd"/>
      <w:r w:rsidRPr="0002083B">
        <w:rPr>
          <w:rFonts w:ascii="Arial" w:hAnsi="Arial" w:cs="Arial"/>
          <w:sz w:val="20"/>
          <w:szCs w:val="20"/>
          <w:lang w:eastAsia="de-DE"/>
        </w:rPr>
        <w:t xml:space="preserve"> tutela </w:t>
      </w:r>
      <w:proofErr w:type="spellStart"/>
      <w:r w:rsidRPr="0002083B">
        <w:rPr>
          <w:rFonts w:ascii="Arial" w:hAnsi="Arial" w:cs="Arial"/>
          <w:sz w:val="20"/>
          <w:szCs w:val="20"/>
          <w:lang w:eastAsia="de-DE"/>
        </w:rPr>
        <w:t>ambientale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sforzandosi</w:t>
      </w:r>
      <w:proofErr w:type="spellEnd"/>
      <w:r w:rsidRPr="0002083B">
        <w:rPr>
          <w:rFonts w:ascii="Arial" w:hAnsi="Arial" w:cs="Arial"/>
          <w:sz w:val="20"/>
          <w:szCs w:val="20"/>
          <w:lang w:eastAsia="de-DE"/>
        </w:rPr>
        <w:t xml:space="preserve"> di </w:t>
      </w:r>
      <w:proofErr w:type="spellStart"/>
      <w:r w:rsidRPr="0002083B">
        <w:rPr>
          <w:rFonts w:ascii="Arial" w:hAnsi="Arial" w:cs="Arial"/>
          <w:sz w:val="20"/>
          <w:szCs w:val="20"/>
          <w:lang w:eastAsia="de-DE"/>
        </w:rPr>
        <w:t>divulgare</w:t>
      </w:r>
      <w:proofErr w:type="spellEnd"/>
      <w:r w:rsidRPr="0002083B">
        <w:rPr>
          <w:rFonts w:ascii="Arial" w:hAnsi="Arial" w:cs="Arial"/>
          <w:sz w:val="20"/>
          <w:szCs w:val="20"/>
          <w:lang w:eastAsia="de-DE"/>
        </w:rPr>
        <w:t xml:space="preserve"> il rispetto </w:t>
      </w:r>
      <w:proofErr w:type="spellStart"/>
      <w:r w:rsidRPr="0002083B">
        <w:rPr>
          <w:rFonts w:ascii="Arial" w:hAnsi="Arial" w:cs="Arial"/>
          <w:sz w:val="20"/>
          <w:szCs w:val="20"/>
          <w:lang w:eastAsia="de-DE"/>
        </w:rPr>
        <w:t>dell’ambiente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presso</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i</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propri</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clienti</w:t>
      </w:r>
      <w:proofErr w:type="spellEnd"/>
      <w:r w:rsidRPr="0002083B">
        <w:rPr>
          <w:rFonts w:ascii="Arial" w:hAnsi="Arial" w:cs="Arial"/>
          <w:sz w:val="20"/>
          <w:szCs w:val="20"/>
          <w:lang w:eastAsia="de-DE"/>
        </w:rPr>
        <w:t xml:space="preserve">. Per </w:t>
      </w:r>
      <w:proofErr w:type="spellStart"/>
      <w:r w:rsidRPr="0002083B">
        <w:rPr>
          <w:rFonts w:ascii="Arial" w:hAnsi="Arial" w:cs="Arial"/>
          <w:sz w:val="20"/>
          <w:szCs w:val="20"/>
          <w:lang w:eastAsia="de-DE"/>
        </w:rPr>
        <w:t>ulteriori</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informazioni</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consultate</w:t>
      </w:r>
      <w:proofErr w:type="spellEnd"/>
      <w:r w:rsidRPr="0002083B">
        <w:rPr>
          <w:rFonts w:ascii="Arial" w:hAnsi="Arial" w:cs="Arial"/>
          <w:sz w:val="20"/>
          <w:szCs w:val="20"/>
          <w:lang w:eastAsia="de-DE"/>
        </w:rPr>
        <w:t xml:space="preserve"> il </w:t>
      </w:r>
      <w:proofErr w:type="spellStart"/>
      <w:r w:rsidRPr="0002083B">
        <w:rPr>
          <w:rFonts w:ascii="Arial" w:hAnsi="Arial" w:cs="Arial"/>
          <w:sz w:val="20"/>
          <w:szCs w:val="20"/>
          <w:lang w:eastAsia="de-DE"/>
        </w:rPr>
        <w:t>sito</w:t>
      </w:r>
      <w:proofErr w:type="spellEnd"/>
      <w:r w:rsidRPr="0002083B">
        <w:rPr>
          <w:rFonts w:ascii="Arial" w:hAnsi="Arial" w:cs="Arial"/>
          <w:sz w:val="20"/>
          <w:szCs w:val="20"/>
          <w:lang w:eastAsia="de-DE"/>
        </w:rPr>
        <w:t xml:space="preserve">: </w:t>
      </w:r>
      <w:r w:rsidRPr="0020673E">
        <w:rPr>
          <w:rFonts w:ascii="Arial" w:hAnsi="Arial" w:cs="Arial"/>
          <w:sz w:val="20"/>
          <w:szCs w:val="20"/>
          <w:u w:val="single"/>
        </w:rPr>
        <w:t>https://www.fujifilm.com/it/it/business/graphic</w:t>
      </w:r>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oppure</w:t>
      </w:r>
      <w:proofErr w:type="spellEnd"/>
      <w:r w:rsidRPr="0002083B">
        <w:rPr>
          <w:rFonts w:ascii="Arial" w:hAnsi="Arial" w:cs="Arial"/>
          <w:sz w:val="20"/>
          <w:szCs w:val="20"/>
          <w:lang w:eastAsia="de-DE"/>
        </w:rPr>
        <w:t xml:space="preserve"> </w:t>
      </w:r>
      <w:hyperlink r:id="rId11" w:history="1">
        <w:r w:rsidRPr="0002083B">
          <w:rPr>
            <w:rFonts w:ascii="Arial" w:hAnsi="Arial" w:cs="Arial"/>
            <w:sz w:val="20"/>
            <w:szCs w:val="20"/>
            <w:u w:val="single"/>
            <w:lang w:eastAsia="de-DE"/>
          </w:rPr>
          <w:t>youtube.com/</w:t>
        </w:r>
        <w:proofErr w:type="spellStart"/>
        <w:r w:rsidRPr="0002083B">
          <w:rPr>
            <w:rFonts w:ascii="Arial" w:hAnsi="Arial" w:cs="Arial"/>
            <w:sz w:val="20"/>
            <w:szCs w:val="20"/>
            <w:u w:val="single"/>
            <w:lang w:eastAsia="de-DE"/>
          </w:rPr>
          <w:t>FujifilmGSEurope</w:t>
        </w:r>
      </w:hyperlink>
      <w:r w:rsidRPr="0002083B">
        <w:rPr>
          <w:rFonts w:ascii="Arial" w:hAnsi="Arial" w:cs="Arial"/>
          <w:sz w:val="20"/>
          <w:szCs w:val="20"/>
          <w:lang w:eastAsia="de-DE"/>
        </w:rPr>
        <w:t>;seguiteci</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su</w:t>
      </w:r>
      <w:proofErr w:type="spellEnd"/>
      <w:r w:rsidRPr="0002083B">
        <w:rPr>
          <w:rFonts w:ascii="Arial" w:hAnsi="Arial" w:cs="Arial"/>
          <w:sz w:val="20"/>
          <w:szCs w:val="20"/>
          <w:lang w:eastAsia="de-DE"/>
        </w:rPr>
        <w:t xml:space="preserve"> @FujifilmPrint</w:t>
      </w:r>
    </w:p>
    <w:p w14:paraId="1660BC0E" w14:textId="77777777" w:rsidR="00080E47" w:rsidRPr="0002083B" w:rsidRDefault="00080E47" w:rsidP="00080E47">
      <w:pPr>
        <w:spacing w:after="0" w:line="240" w:lineRule="auto"/>
        <w:jc w:val="both"/>
        <w:rPr>
          <w:rFonts w:ascii="Arial" w:hAnsi="Arial" w:cs="Arial"/>
          <w:b/>
          <w:sz w:val="20"/>
          <w:szCs w:val="20"/>
          <w:lang w:eastAsia="de-DE"/>
        </w:rPr>
      </w:pPr>
    </w:p>
    <w:p w14:paraId="181B2261" w14:textId="77777777" w:rsidR="00080E47" w:rsidRPr="0002083B" w:rsidRDefault="00080E47" w:rsidP="00080E47">
      <w:pPr>
        <w:spacing w:after="0" w:line="240" w:lineRule="auto"/>
        <w:jc w:val="both"/>
        <w:rPr>
          <w:rFonts w:ascii="Arial" w:hAnsi="Arial" w:cs="Arial"/>
          <w:b/>
          <w:sz w:val="20"/>
          <w:szCs w:val="20"/>
          <w:lang w:eastAsia="de-DE"/>
        </w:rPr>
      </w:pPr>
      <w:r w:rsidRPr="0002083B">
        <w:rPr>
          <w:rFonts w:ascii="Arial" w:hAnsi="Arial" w:cs="Arial"/>
          <w:b/>
          <w:sz w:val="20"/>
          <w:szCs w:val="20"/>
          <w:lang w:eastAsia="de-DE"/>
        </w:rPr>
        <w:t>Per ulteriori informazioni:</w:t>
      </w:r>
    </w:p>
    <w:p w14:paraId="6402AD0A" w14:textId="77777777" w:rsidR="00080E47" w:rsidRPr="0002083B" w:rsidRDefault="00080E47" w:rsidP="00080E47">
      <w:pPr>
        <w:spacing w:after="0" w:line="240" w:lineRule="auto"/>
        <w:jc w:val="both"/>
        <w:rPr>
          <w:rFonts w:ascii="Arial" w:hAnsi="Arial" w:cs="Arial"/>
          <w:b/>
          <w:sz w:val="20"/>
          <w:szCs w:val="20"/>
        </w:rPr>
      </w:pPr>
      <w:r w:rsidRPr="0002083B">
        <w:rPr>
          <w:rFonts w:ascii="Arial" w:hAnsi="Arial" w:cs="Arial"/>
          <w:kern w:val="2"/>
          <w:sz w:val="20"/>
          <w:szCs w:val="20"/>
        </w:rPr>
        <w:t>Daniel Porter</w:t>
      </w:r>
    </w:p>
    <w:p w14:paraId="55B5559D" w14:textId="77777777" w:rsidR="00080E47" w:rsidRPr="0002083B" w:rsidRDefault="00080E47" w:rsidP="00080E47">
      <w:pPr>
        <w:spacing w:after="0" w:line="240" w:lineRule="auto"/>
        <w:jc w:val="both"/>
        <w:rPr>
          <w:rFonts w:ascii="Arial" w:hAnsi="Arial" w:cs="Arial"/>
          <w:b/>
          <w:sz w:val="20"/>
          <w:szCs w:val="20"/>
        </w:rPr>
      </w:pPr>
      <w:r w:rsidRPr="0002083B">
        <w:rPr>
          <w:rFonts w:ascii="Arial" w:hAnsi="Arial" w:cs="Arial"/>
          <w:kern w:val="2"/>
          <w:sz w:val="20"/>
          <w:szCs w:val="20"/>
        </w:rPr>
        <w:t>AD Communications</w:t>
      </w:r>
      <w:r w:rsidRPr="0002083B">
        <w:rPr>
          <w:rFonts w:ascii="Arial" w:hAnsi="Arial" w:cs="Arial"/>
          <w:kern w:val="2"/>
          <w:sz w:val="20"/>
          <w:szCs w:val="20"/>
        </w:rPr>
        <w:tab/>
      </w:r>
    </w:p>
    <w:p w14:paraId="28A240FA" w14:textId="77777777" w:rsidR="00080E47" w:rsidRPr="0002083B" w:rsidRDefault="00080E47" w:rsidP="00080E47">
      <w:pPr>
        <w:spacing w:after="0" w:line="240" w:lineRule="auto"/>
        <w:jc w:val="both"/>
        <w:rPr>
          <w:rFonts w:ascii="Arial" w:hAnsi="Arial" w:cs="Arial"/>
          <w:kern w:val="2"/>
          <w:sz w:val="20"/>
          <w:szCs w:val="20"/>
        </w:rPr>
      </w:pPr>
      <w:r w:rsidRPr="0002083B">
        <w:rPr>
          <w:rFonts w:ascii="Arial" w:hAnsi="Arial" w:cs="Arial"/>
          <w:kern w:val="2"/>
          <w:sz w:val="20"/>
          <w:szCs w:val="20"/>
        </w:rPr>
        <w:t xml:space="preserve">E: </w:t>
      </w:r>
      <w:hyperlink r:id="rId12" w:history="1">
        <w:r w:rsidRPr="0002083B">
          <w:rPr>
            <w:rStyle w:val="Hyperlink"/>
            <w:rFonts w:ascii="Arial" w:hAnsi="Arial" w:cs="Arial"/>
            <w:kern w:val="2"/>
            <w:sz w:val="20"/>
            <w:szCs w:val="20"/>
          </w:rPr>
          <w:t>dporter@adcomms.co.uk</w:t>
        </w:r>
      </w:hyperlink>
    </w:p>
    <w:p w14:paraId="73A38199" w14:textId="77777777" w:rsidR="00080E47" w:rsidRPr="0002083B" w:rsidRDefault="00080E47" w:rsidP="00080E47">
      <w:pPr>
        <w:spacing w:after="0" w:line="240" w:lineRule="auto"/>
        <w:jc w:val="both"/>
        <w:rPr>
          <w:rFonts w:ascii="Arial" w:hAnsi="Arial" w:cs="Arial"/>
          <w:sz w:val="20"/>
          <w:szCs w:val="20"/>
        </w:rPr>
      </w:pPr>
      <w:r w:rsidRPr="0002083B">
        <w:rPr>
          <w:rFonts w:ascii="Arial" w:hAnsi="Arial" w:cs="Arial"/>
          <w:kern w:val="2"/>
          <w:sz w:val="20"/>
          <w:szCs w:val="20"/>
        </w:rPr>
        <w:t>Tel: +44 (0)1372 464470</w:t>
      </w:r>
    </w:p>
    <w:p w14:paraId="62AFAF0F" w14:textId="77777777" w:rsidR="00080E47" w:rsidRDefault="00080E47" w:rsidP="00080E47"/>
    <w:p w14:paraId="007E2B73" w14:textId="77777777" w:rsidR="00080E47" w:rsidRPr="00DB0AB2" w:rsidRDefault="00080E47" w:rsidP="00DD7F6F">
      <w:pPr>
        <w:jc w:val="both"/>
      </w:pPr>
    </w:p>
    <w:sectPr w:rsidR="00080E47" w:rsidRPr="00DB0AB2" w:rsidSect="00C869C4">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6987" w14:textId="77777777" w:rsidR="007365C6" w:rsidRDefault="007365C6" w:rsidP="001F104D">
      <w:pPr>
        <w:spacing w:after="0" w:line="240" w:lineRule="auto"/>
      </w:pPr>
      <w:r>
        <w:separator/>
      </w:r>
    </w:p>
  </w:endnote>
  <w:endnote w:type="continuationSeparator" w:id="0">
    <w:p w14:paraId="6ADE4FF7" w14:textId="77777777" w:rsidR="007365C6" w:rsidRDefault="007365C6" w:rsidP="001F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BF74" w14:textId="77777777" w:rsidR="007365C6" w:rsidRDefault="007365C6" w:rsidP="001F104D">
      <w:pPr>
        <w:spacing w:after="0" w:line="240" w:lineRule="auto"/>
      </w:pPr>
      <w:r>
        <w:separator/>
      </w:r>
    </w:p>
  </w:footnote>
  <w:footnote w:type="continuationSeparator" w:id="0">
    <w:p w14:paraId="4E5B5542" w14:textId="77777777" w:rsidR="007365C6" w:rsidRDefault="007365C6" w:rsidP="001F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bidi="it-IT"/>
      </w:rPr>
      <w:drawing>
        <wp:anchor distT="0" distB="0" distL="114300" distR="114300" simplePos="0" relativeHeight="251659264"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it-IT"/>
      </w:rPr>
      <mc:AlternateContent>
        <mc:Choice Requires="wps">
          <w:drawing>
            <wp:anchor distT="0" distB="0" distL="114300" distR="114300" simplePos="0" relativeHeight="251661312"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2C0C6" id="Rectangle 2" o:spid="_x0000_s1026" style="position:absolute;margin-left:0;margin-top:29.3pt;width:603pt;height:7.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5541E"/>
    <w:rsid w:val="00060118"/>
    <w:rsid w:val="00080E47"/>
    <w:rsid w:val="00084E11"/>
    <w:rsid w:val="00096A83"/>
    <w:rsid w:val="000A66F3"/>
    <w:rsid w:val="000C37B9"/>
    <w:rsid w:val="000D3F72"/>
    <w:rsid w:val="000E0AED"/>
    <w:rsid w:val="000F4BA8"/>
    <w:rsid w:val="00117BAD"/>
    <w:rsid w:val="00154DD2"/>
    <w:rsid w:val="001C751E"/>
    <w:rsid w:val="001F104D"/>
    <w:rsid w:val="001F730A"/>
    <w:rsid w:val="0020360C"/>
    <w:rsid w:val="002159D7"/>
    <w:rsid w:val="0022107A"/>
    <w:rsid w:val="0025602E"/>
    <w:rsid w:val="002A0F9D"/>
    <w:rsid w:val="002E5A9E"/>
    <w:rsid w:val="002F1042"/>
    <w:rsid w:val="00331235"/>
    <w:rsid w:val="00350511"/>
    <w:rsid w:val="00353D45"/>
    <w:rsid w:val="00356CAA"/>
    <w:rsid w:val="003571E5"/>
    <w:rsid w:val="00365779"/>
    <w:rsid w:val="003C6E92"/>
    <w:rsid w:val="003D1971"/>
    <w:rsid w:val="003D1EDD"/>
    <w:rsid w:val="003E4D62"/>
    <w:rsid w:val="004021CF"/>
    <w:rsid w:val="00440E67"/>
    <w:rsid w:val="004635F4"/>
    <w:rsid w:val="00463F44"/>
    <w:rsid w:val="00483859"/>
    <w:rsid w:val="004842E4"/>
    <w:rsid w:val="004B0DA0"/>
    <w:rsid w:val="004B6A02"/>
    <w:rsid w:val="004D3F0D"/>
    <w:rsid w:val="004D4553"/>
    <w:rsid w:val="004E0879"/>
    <w:rsid w:val="004E1C5A"/>
    <w:rsid w:val="005503D7"/>
    <w:rsid w:val="005604E8"/>
    <w:rsid w:val="00561033"/>
    <w:rsid w:val="00582F55"/>
    <w:rsid w:val="005A12E7"/>
    <w:rsid w:val="005D74E8"/>
    <w:rsid w:val="005F53C2"/>
    <w:rsid w:val="006034AE"/>
    <w:rsid w:val="00620944"/>
    <w:rsid w:val="0063073D"/>
    <w:rsid w:val="00644AA7"/>
    <w:rsid w:val="00647FA9"/>
    <w:rsid w:val="00661C0C"/>
    <w:rsid w:val="0066489B"/>
    <w:rsid w:val="00667254"/>
    <w:rsid w:val="006A02E1"/>
    <w:rsid w:val="006A3CC0"/>
    <w:rsid w:val="006A5BFB"/>
    <w:rsid w:val="007267DF"/>
    <w:rsid w:val="007365C6"/>
    <w:rsid w:val="00754115"/>
    <w:rsid w:val="00766887"/>
    <w:rsid w:val="007A7A2D"/>
    <w:rsid w:val="007D0BEF"/>
    <w:rsid w:val="007F1F8D"/>
    <w:rsid w:val="0082210A"/>
    <w:rsid w:val="00835321"/>
    <w:rsid w:val="00856C44"/>
    <w:rsid w:val="00895B33"/>
    <w:rsid w:val="00895E7F"/>
    <w:rsid w:val="008A27FD"/>
    <w:rsid w:val="008B2B65"/>
    <w:rsid w:val="008F11EC"/>
    <w:rsid w:val="008F5700"/>
    <w:rsid w:val="0091085E"/>
    <w:rsid w:val="00916FA4"/>
    <w:rsid w:val="00937202"/>
    <w:rsid w:val="00941DB5"/>
    <w:rsid w:val="00942DC5"/>
    <w:rsid w:val="00942FB0"/>
    <w:rsid w:val="009736A2"/>
    <w:rsid w:val="00980A87"/>
    <w:rsid w:val="00991FC6"/>
    <w:rsid w:val="00997D9A"/>
    <w:rsid w:val="009B2684"/>
    <w:rsid w:val="009B49EA"/>
    <w:rsid w:val="009D57D8"/>
    <w:rsid w:val="009E1734"/>
    <w:rsid w:val="00A07950"/>
    <w:rsid w:val="00A210C0"/>
    <w:rsid w:val="00A32A60"/>
    <w:rsid w:val="00A3776E"/>
    <w:rsid w:val="00A76574"/>
    <w:rsid w:val="00A953B7"/>
    <w:rsid w:val="00AD3BFD"/>
    <w:rsid w:val="00AF27E1"/>
    <w:rsid w:val="00B17C97"/>
    <w:rsid w:val="00B311A0"/>
    <w:rsid w:val="00B63098"/>
    <w:rsid w:val="00B82938"/>
    <w:rsid w:val="00BD7CC4"/>
    <w:rsid w:val="00BD7DBC"/>
    <w:rsid w:val="00BF4554"/>
    <w:rsid w:val="00BF6CD8"/>
    <w:rsid w:val="00C03369"/>
    <w:rsid w:val="00C07184"/>
    <w:rsid w:val="00C13372"/>
    <w:rsid w:val="00C21AF9"/>
    <w:rsid w:val="00C376D5"/>
    <w:rsid w:val="00C45029"/>
    <w:rsid w:val="00C51AB5"/>
    <w:rsid w:val="00C81719"/>
    <w:rsid w:val="00C869C4"/>
    <w:rsid w:val="00CA547D"/>
    <w:rsid w:val="00CB0BC1"/>
    <w:rsid w:val="00CB7A6B"/>
    <w:rsid w:val="00CD5674"/>
    <w:rsid w:val="00D16CD7"/>
    <w:rsid w:val="00D508CA"/>
    <w:rsid w:val="00D509EE"/>
    <w:rsid w:val="00D50EB0"/>
    <w:rsid w:val="00D510A6"/>
    <w:rsid w:val="00D524EA"/>
    <w:rsid w:val="00D75397"/>
    <w:rsid w:val="00D95E2F"/>
    <w:rsid w:val="00DB0AB2"/>
    <w:rsid w:val="00DD7F6F"/>
    <w:rsid w:val="00DE79EA"/>
    <w:rsid w:val="00E07C7F"/>
    <w:rsid w:val="00E2042B"/>
    <w:rsid w:val="00E306EA"/>
    <w:rsid w:val="00E36BA2"/>
    <w:rsid w:val="00E73B9B"/>
    <w:rsid w:val="00E758F7"/>
    <w:rsid w:val="00E9788B"/>
    <w:rsid w:val="00EA6C9D"/>
    <w:rsid w:val="00EC28BD"/>
    <w:rsid w:val="00EC5437"/>
    <w:rsid w:val="00ED754B"/>
    <w:rsid w:val="00EE6CE7"/>
    <w:rsid w:val="00F61235"/>
    <w:rsid w:val="00F700B7"/>
    <w:rsid w:val="00F707F6"/>
    <w:rsid w:val="00FA2AEA"/>
    <w:rsid w:val="00FA6FCC"/>
    <w:rsid w:val="00FB15B8"/>
    <w:rsid w:val="00FB2F88"/>
    <w:rsid w:val="00FC6407"/>
    <w:rsid w:val="00FE7675"/>
    <w:rsid w:val="00FF4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semiHidden/>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semiHidden/>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paragraph" w:styleId="PlainText">
    <w:name w:val="Plain Text"/>
    <w:basedOn w:val="Normal"/>
    <w:link w:val="PlainTextChar"/>
    <w:uiPriority w:val="99"/>
    <w:unhideWhenUsed/>
    <w:rsid w:val="00080E47"/>
    <w:pPr>
      <w:spacing w:after="0" w:line="240" w:lineRule="auto"/>
    </w:pPr>
    <w:rPr>
      <w:rFonts w:ascii="Calibri" w:hAnsi="Calibri" w:cs="Calibri"/>
      <w:lang w:val="en-GB"/>
    </w:rPr>
  </w:style>
  <w:style w:type="character" w:customStyle="1" w:styleId="PlainTextChar">
    <w:name w:val="Plain Text Char"/>
    <w:basedOn w:val="DefaultParagraphFont"/>
    <w:link w:val="PlainText"/>
    <w:uiPriority w:val="99"/>
    <w:rsid w:val="00080E47"/>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ACA5D-FAEA-4D36-BFFC-2E7FD44E9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AF97D-BEE9-44C3-AF29-BBF6F14B0731}">
  <ds:schemaRefs>
    <ds:schemaRef ds:uri="http://schemas.microsoft.com/sharepoint/v3/contenttype/forms"/>
  </ds:schemaRefs>
</ds:datastoreItem>
</file>

<file path=customXml/itemProps3.xml><?xml version="1.0" encoding="utf-8"?>
<ds:datastoreItem xmlns:ds="http://schemas.openxmlformats.org/officeDocument/2006/customXml" ds:itemID="{20F4451A-53F3-444D-8111-74B97C54038B}">
  <ds:schemaRefs>
    <ds:schemaRef ds:uri="http://schemas.microsoft.com/office/2006/metadata/properties"/>
    <ds:schemaRef ds:uri="http://purl.org/dc/elements/1.1/"/>
    <ds:schemaRef ds:uri="33b56bcf-be2a-4e62-9c4b-3ead3d1d9cef"/>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9d656df-bdb6-49eb-b737-341170c2f580"/>
  </ds:schemaRefs>
</ds:datastoreItem>
</file>

<file path=customXml/itemProps4.xml><?xml version="1.0" encoding="utf-8"?>
<ds:datastoreItem xmlns:ds="http://schemas.openxmlformats.org/officeDocument/2006/customXml" ds:itemID="{4D576DD0-2B69-443D-8840-C8BDF4AB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2022-03-28T07:11:00Z</dcterms:created>
  <dcterms:modified xsi:type="dcterms:W3CDTF">2022-03-30T13:04:00Z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