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Default="00942DC5" w:rsidP="00DD7F6F">
      <w:pPr>
        <w:spacing w:line="360" w:lineRule="auto"/>
        <w:jc w:val="both"/>
        <w:rPr>
          <w:rFonts w:ascii="Arial" w:hAnsi="Arial" w:cs="Arial"/>
          <w:b/>
          <w:bCs/>
          <w:lang w:val="en-US"/>
        </w:rPr>
      </w:pPr>
    </w:p>
    <w:p w14:paraId="60242F3B" w14:textId="6B7A8214" w:rsidR="00287DF0" w:rsidRPr="00287DF0" w:rsidRDefault="00287DF0" w:rsidP="00DD7F6F">
      <w:pPr>
        <w:spacing w:line="360" w:lineRule="auto"/>
        <w:jc w:val="both"/>
        <w:rPr>
          <w:rFonts w:ascii="Arial" w:hAnsi="Arial" w:cs="Arial"/>
          <w:b/>
          <w:bCs/>
        </w:rPr>
      </w:pPr>
      <w:r>
        <w:rPr>
          <w:rFonts w:ascii="Arial" w:eastAsia="Arial" w:hAnsi="Arial" w:cs="Arial"/>
          <w:b/>
          <w:lang w:bidi="pl-PL"/>
        </w:rPr>
        <w:t>31</w:t>
      </w:r>
      <w:r>
        <w:rPr>
          <w:rFonts w:ascii="Arial" w:eastAsia="Arial" w:hAnsi="Arial" w:cs="Arial"/>
          <w:b/>
          <w:lang w:bidi="pl-PL"/>
        </w:rPr>
        <w:t xml:space="preserve"> </w:t>
      </w:r>
      <w:r>
        <w:rPr>
          <w:rFonts w:ascii="Arial" w:eastAsia="Arial" w:hAnsi="Arial" w:cs="Arial"/>
          <w:b/>
          <w:color w:val="000000" w:themeColor="text1"/>
          <w:lang w:bidi="pl-PL"/>
        </w:rPr>
        <w:t>Marsz</w:t>
      </w:r>
      <w:r>
        <w:rPr>
          <w:rFonts w:ascii="Arial" w:eastAsia="Arial" w:hAnsi="Arial" w:cs="Arial"/>
          <w:b/>
          <w:lang w:bidi="pl-PL"/>
        </w:rPr>
        <w:t xml:space="preserve"> 2022 r.</w:t>
      </w:r>
    </w:p>
    <w:p w14:paraId="3E3CD385" w14:textId="4215F9FD" w:rsidR="00C13372" w:rsidRPr="00287DF0" w:rsidRDefault="00C13372" w:rsidP="00DD7F6F">
      <w:pPr>
        <w:spacing w:line="360" w:lineRule="auto"/>
        <w:jc w:val="both"/>
        <w:rPr>
          <w:rFonts w:ascii="Arial" w:hAnsi="Arial" w:cs="Arial"/>
          <w:b/>
          <w:iCs/>
          <w:sz w:val="24"/>
          <w:szCs w:val="24"/>
        </w:rPr>
      </w:pPr>
      <w:r w:rsidRPr="00287DF0">
        <w:rPr>
          <w:rFonts w:ascii="Arial" w:eastAsia="Arial" w:hAnsi="Arial" w:cs="Arial"/>
          <w:b/>
          <w:sz w:val="24"/>
          <w:szCs w:val="24"/>
          <w:lang w:bidi="pl-PL"/>
        </w:rPr>
        <w:t xml:space="preserve">Fujifilm zapowiada koncepcję „Blueprint Live” na targach </w:t>
      </w:r>
      <w:r w:rsidR="00400EC5" w:rsidRPr="00287DF0">
        <w:rPr>
          <w:rFonts w:ascii="Arial" w:eastAsia="Arial" w:hAnsi="Arial" w:cs="Arial"/>
          <w:b/>
          <w:sz w:val="24"/>
          <w:szCs w:val="24"/>
          <w:lang w:bidi="pl-PL"/>
        </w:rPr>
        <w:t>FESPA</w:t>
      </w:r>
      <w:r w:rsidRPr="00287DF0">
        <w:rPr>
          <w:rFonts w:ascii="Arial" w:eastAsia="Arial" w:hAnsi="Arial" w:cs="Arial"/>
          <w:b/>
          <w:sz w:val="24"/>
          <w:szCs w:val="24"/>
          <w:lang w:bidi="pl-PL"/>
        </w:rPr>
        <w:t xml:space="preserve"> 2022</w:t>
      </w:r>
    </w:p>
    <w:p w14:paraId="28C2370F" w14:textId="6E1F2930" w:rsidR="0020360C" w:rsidRPr="00400EC5" w:rsidRDefault="00BF4554" w:rsidP="00DD7F6F">
      <w:pPr>
        <w:spacing w:line="360" w:lineRule="auto"/>
        <w:jc w:val="both"/>
        <w:rPr>
          <w:rFonts w:ascii="Arial" w:hAnsi="Arial" w:cs="Arial"/>
          <w:i/>
          <w:iCs/>
        </w:rPr>
      </w:pPr>
      <w:r>
        <w:rPr>
          <w:rFonts w:ascii="Arial" w:eastAsia="Arial" w:hAnsi="Arial" w:cs="Arial"/>
          <w:i/>
          <w:lang w:bidi="pl-PL"/>
        </w:rPr>
        <w:t xml:space="preserve">Firma Fujifilm zamierza narobić szumu w czasie swojej pierwszej od dwóch lat obecności na dużej wystawie i największej od ponad 5 lat obecności na targach </w:t>
      </w:r>
      <w:r w:rsidR="00400EC5">
        <w:rPr>
          <w:rFonts w:ascii="Arial" w:eastAsia="Arial" w:hAnsi="Arial" w:cs="Arial"/>
          <w:i/>
          <w:lang w:bidi="pl-PL"/>
        </w:rPr>
        <w:t>FESPA</w:t>
      </w:r>
    </w:p>
    <w:p w14:paraId="26D3FA89" w14:textId="670000C0" w:rsidR="004021CF" w:rsidRDefault="00400EC5" w:rsidP="00096A83">
      <w:pPr>
        <w:spacing w:afterLines="160" w:after="384" w:line="360" w:lineRule="auto"/>
        <w:jc w:val="both"/>
        <w:rPr>
          <w:rFonts w:ascii="Arial" w:hAnsi="Arial" w:cs="Arial"/>
        </w:rPr>
      </w:pPr>
      <w:r>
        <w:rPr>
          <w:rFonts w:ascii="Arial" w:eastAsia="Arial" w:hAnsi="Arial" w:cs="Arial"/>
          <w:lang w:bidi="pl-PL"/>
        </w:rPr>
        <w:t>FESPA</w:t>
      </w:r>
      <w:r w:rsidR="0025602E">
        <w:rPr>
          <w:rFonts w:ascii="Arial" w:eastAsia="Arial" w:hAnsi="Arial" w:cs="Arial"/>
          <w:lang w:bidi="pl-PL"/>
        </w:rPr>
        <w:t xml:space="preserve"> 2022, Berlin, 31 maja – 3 czerwca, będzie pierwszą okazją, aby na własne oczy zobaczyć nową gamę wielkoformatowych maszyn Acuity firmy Fujifilm, które zostaną wystawione na stoisku C30 w pawilonie 2.2 podczas wydarzenia nazwanego przez nią „Blueprint Live”.</w:t>
      </w:r>
    </w:p>
    <w:p w14:paraId="687BFCE6" w14:textId="39B243B3" w:rsidR="00942FB0" w:rsidRPr="00942FB0" w:rsidRDefault="00942FB0" w:rsidP="00096A83">
      <w:pPr>
        <w:autoSpaceDE w:val="0"/>
        <w:autoSpaceDN w:val="0"/>
        <w:adjustRightInd w:val="0"/>
        <w:spacing w:afterLines="160" w:after="384" w:line="360" w:lineRule="auto"/>
        <w:jc w:val="both"/>
        <w:rPr>
          <w:rFonts w:ascii="Arial" w:hAnsi="Arial" w:cs="Arial"/>
        </w:rPr>
      </w:pPr>
      <w:r w:rsidRPr="00096A83">
        <w:rPr>
          <w:rFonts w:ascii="Arial" w:eastAsia="Arial" w:hAnsi="Arial" w:cs="Arial"/>
          <w:lang w:bidi="pl-PL"/>
        </w:rPr>
        <w:t>Będąc uznanym pionierem we wprowadzaniu innowacji, Fujifilm pomaga tysiącom drukarni grafiki i oznakowań przekształcać ich firmy. W świecie pełnym nieustannych wyzwań, przed trzema laty firma wróciła do deski kreślarskiej, aby przygotować nowy plan wydajności druku inkjetowego UV. W rezultacie powstała zupełnie nowa seria drukarek Acuity, zaprojektowanych i opracowanych przez Fujifilm, które na nowo definiują stosunek ceny do wydajności i zmieniają zwrot z inwestycji w druk.</w:t>
      </w:r>
    </w:p>
    <w:p w14:paraId="5BA44514" w14:textId="3AC17063" w:rsidR="00942FB0" w:rsidRPr="00D75397" w:rsidRDefault="00FB2F88" w:rsidP="00096A83">
      <w:pPr>
        <w:autoSpaceDE w:val="0"/>
        <w:autoSpaceDN w:val="0"/>
        <w:adjustRightInd w:val="0"/>
        <w:spacing w:afterLines="160" w:after="384" w:line="360" w:lineRule="auto"/>
        <w:jc w:val="both"/>
        <w:rPr>
          <w:rFonts w:ascii="Arial" w:hAnsi="Arial" w:cs="Arial"/>
        </w:rPr>
      </w:pPr>
      <w:r>
        <w:rPr>
          <w:rFonts w:ascii="Arial" w:eastAsia="Arial" w:hAnsi="Arial" w:cs="Arial"/>
          <w:lang w:bidi="pl-PL"/>
        </w:rPr>
        <w:t xml:space="preserve">Podczas wydarzenia „Blueprint Live” firmy Fujifilm na targach </w:t>
      </w:r>
      <w:r w:rsidR="00400EC5">
        <w:rPr>
          <w:rFonts w:ascii="Arial" w:eastAsia="Arial" w:hAnsi="Arial" w:cs="Arial"/>
          <w:lang w:bidi="pl-PL"/>
        </w:rPr>
        <w:t>FESPA</w:t>
      </w:r>
      <w:r>
        <w:rPr>
          <w:rFonts w:ascii="Arial" w:eastAsia="Arial" w:hAnsi="Arial" w:cs="Arial"/>
          <w:lang w:bidi="pl-PL"/>
        </w:rPr>
        <w:t xml:space="preserve"> 2022 zostaną zaprezentowane pierwsze dwie drukarki wprowadzone na rynek w ramach nowej serii – Acuity Prime i Acuity Ultra R2 – po raz pierwszy razem na jednym pokazie. Goście będą mogli na własne oczy zobaczyć, jak urządzenia te nadają nowego znaczenia wszechstronności i wartości, weryfikując oczekiwania w zakresie prostej obsługi i gwarantując wyjątkową jakość i niezawodność.</w:t>
      </w:r>
    </w:p>
    <w:p w14:paraId="58ED9B65" w14:textId="1F8F6FD1" w:rsidR="005604E8" w:rsidRDefault="00895B33" w:rsidP="00D75397">
      <w:pPr>
        <w:spacing w:line="360" w:lineRule="auto"/>
        <w:jc w:val="both"/>
        <w:rPr>
          <w:rFonts w:ascii="Arial" w:hAnsi="Arial" w:cs="Arial"/>
        </w:rPr>
      </w:pPr>
      <w:r>
        <w:rPr>
          <w:rFonts w:ascii="Arial" w:eastAsia="Arial" w:hAnsi="Arial" w:cs="Arial"/>
          <w:lang w:bidi="pl-PL"/>
        </w:rPr>
        <w:t xml:space="preserve">Ale „Blueprint Live” będzie też platformą, gdzie firma Fujifilm zaprezentuje swoją wizję dla całej gamy, organizując konferencję prasową zaplanowaną na jej stoisku na 14.00 w dniu otwarcia. Jako ekscytujący przedsmak tego, co nastąpi później, w czasie wydarzenia „Blueprint Live” firma pokaże również niezapowiadane wcześniej modele, przywożąc na targi w sumie sześć przełomowych drukarek. </w:t>
      </w:r>
    </w:p>
    <w:p w14:paraId="324BE79E" w14:textId="181DB92C" w:rsidR="00895B33" w:rsidRDefault="00E306EA">
      <w:pPr>
        <w:spacing w:line="360" w:lineRule="auto"/>
        <w:jc w:val="both"/>
        <w:rPr>
          <w:rFonts w:ascii="Arial" w:hAnsi="Arial" w:cs="Arial"/>
        </w:rPr>
      </w:pPr>
      <w:r>
        <w:rPr>
          <w:rFonts w:ascii="Arial" w:eastAsia="Arial" w:hAnsi="Arial" w:cs="Arial"/>
          <w:lang w:bidi="pl-PL"/>
        </w:rPr>
        <w:lastRenderedPageBreak/>
        <w:t>W ramach tej rosnącej serii, nowe maszyny Acuity Prime i Acuity Ultra R2 wzbudzają powszechne uznanie za unikatową kombinację jakości, wydajności i niespotykanego zwrotu z inwestycji.</w:t>
      </w:r>
    </w:p>
    <w:p w14:paraId="61D603CE" w14:textId="079106E7" w:rsidR="00991FC6" w:rsidRPr="00991FC6" w:rsidRDefault="00991FC6" w:rsidP="00DD7F6F">
      <w:pPr>
        <w:spacing w:line="360" w:lineRule="auto"/>
        <w:jc w:val="both"/>
        <w:rPr>
          <w:rFonts w:ascii="Arial" w:hAnsi="Arial" w:cs="Arial"/>
          <w:b/>
          <w:bCs/>
        </w:rPr>
      </w:pPr>
      <w:r w:rsidRPr="00991FC6">
        <w:rPr>
          <w:rFonts w:ascii="Arial" w:eastAsia="Arial" w:hAnsi="Arial" w:cs="Arial"/>
          <w:b/>
          <w:lang w:bidi="pl-PL"/>
        </w:rPr>
        <w:t>Acuity Ultra R2 (wersje 5 m i 3,2 m)</w:t>
      </w:r>
    </w:p>
    <w:p w14:paraId="73470069" w14:textId="78284E13" w:rsidR="0025602E" w:rsidRDefault="00991FC6" w:rsidP="00DD7F6F">
      <w:pPr>
        <w:spacing w:line="360" w:lineRule="auto"/>
        <w:jc w:val="both"/>
        <w:rPr>
          <w:rFonts w:ascii="Arial" w:hAnsi="Arial" w:cs="Arial"/>
        </w:rPr>
      </w:pPr>
      <w:r>
        <w:rPr>
          <w:rFonts w:ascii="Arial" w:eastAsia="Arial" w:hAnsi="Arial" w:cs="Arial"/>
          <w:lang w:bidi="pl-PL"/>
        </w:rPr>
        <w:t>Zapowiedziany w połowie 2021 roku model Acuity Ultra R2 występuje w wersjach 5 m oraz 3,2 m – obie będą prezentowane na stoisku. Ta nowa platforma wielkoformatowa oferuje równie wysoki poziom jakości i niezawodności, co poprzednia, ale wyróżnia się ogromną liczbą ulepszeń konstrukcyjnych, zarówno w zakresie prostoty obsługi, jak i ogólnej wydajności.</w:t>
      </w:r>
    </w:p>
    <w:p w14:paraId="119D05C0" w14:textId="3D4813FB" w:rsidR="00A210C0" w:rsidRDefault="00DD7F6F" w:rsidP="00DD7F6F">
      <w:pPr>
        <w:spacing w:line="360" w:lineRule="auto"/>
        <w:jc w:val="both"/>
        <w:rPr>
          <w:rFonts w:ascii="Arial" w:hAnsi="Arial" w:cs="Arial"/>
          <w:bCs/>
          <w:color w:val="000000" w:themeColor="text1"/>
        </w:rPr>
      </w:pPr>
      <w:r>
        <w:rPr>
          <w:rFonts w:ascii="Arial" w:eastAsia="Arial" w:hAnsi="Arial" w:cs="Arial"/>
          <w:color w:val="000000" w:themeColor="text1"/>
          <w:lang w:bidi="pl-PL"/>
        </w:rPr>
        <w:t xml:space="preserve">Podobnie, jak pierwotny model Acuity Ultra, maszyna R2 występuje w różnych konfiguracjach kolorów z maksymalnie ośmioma kanałami, choć mając na uwadze fakt, że wszystkie współczesne drukarnie są wyjątkowe – często mając bardzo różne potrzeby i priorytety – model Acuity Ultra R2 jest standardowo dostępny z konwencjonalnym utwardzaniem UV i może zostać wyposażony w system utwardzania UV LED dla konfiguracji sześciu kolorów i białego. Daje to klientom możliwość wyboru między ultra wysoką wydajnością konwencjonalnego utwardzania UV oraz porównywalnie niższymi kosztami eksploatacji i ograniczonym zużyciem energii utwardzania UV LED. </w:t>
      </w:r>
    </w:p>
    <w:p w14:paraId="432C0C04" w14:textId="4C5EAEFF" w:rsidR="00FB2F88" w:rsidRDefault="00FB2F88" w:rsidP="00DD7F6F">
      <w:pPr>
        <w:spacing w:line="360" w:lineRule="auto"/>
        <w:jc w:val="both"/>
        <w:rPr>
          <w:rFonts w:ascii="Arial" w:hAnsi="Arial" w:cs="Arial"/>
          <w:bCs/>
          <w:color w:val="000000" w:themeColor="text1"/>
        </w:rPr>
      </w:pPr>
      <w:r>
        <w:rPr>
          <w:rFonts w:ascii="Arial" w:eastAsia="Arial" w:hAnsi="Arial" w:cs="Arial"/>
          <w:color w:val="000000" w:themeColor="text1"/>
          <w:lang w:bidi="pl-PL"/>
        </w:rPr>
        <w:t>Chcąc uzupełnić nowy system utwardzania UV LED, firma Fujifilm wprowadziła także Uvijet AU – nowy atrament dla drukarki Acuity Ultra R2, który oferuje równie wyjątkową przyczepność, ale został opracowany specjalnie do utwardzania UV LED. Do konwencjonalnego utwardzania UV nadal jest dostępny atrament Uvijet GS, który obsługuje wysokowydajną konfigurację drukowania z podwójnym zestawem CMYK.</w:t>
      </w:r>
    </w:p>
    <w:p w14:paraId="5E902B4D" w14:textId="7A2179AB" w:rsidR="00C07184" w:rsidRDefault="00350511" w:rsidP="00DD7F6F">
      <w:pPr>
        <w:spacing w:line="360" w:lineRule="auto"/>
        <w:jc w:val="both"/>
        <w:rPr>
          <w:rFonts w:ascii="Arial" w:hAnsi="Arial" w:cs="Arial"/>
          <w:bCs/>
          <w:color w:val="000000" w:themeColor="text1"/>
        </w:rPr>
      </w:pPr>
      <w:r>
        <w:rPr>
          <w:rFonts w:ascii="Arial" w:eastAsia="Arial" w:hAnsi="Arial" w:cs="Arial"/>
          <w:color w:val="000000" w:themeColor="text1"/>
          <w:lang w:bidi="pl-PL"/>
        </w:rPr>
        <w:t>Aby dokładnie zaprezentować zalety każdej technologii utwardzania, na stoisku „Blueprint Live” model 5 m będzie drukował za pomocą konwencjonalnych atramentów UV, natomiast model 3,2 m będzie pracował w trybie utwardzania UV LED.</w:t>
      </w:r>
    </w:p>
    <w:p w14:paraId="49DD8945" w14:textId="2C2223BC" w:rsidR="00350511" w:rsidRPr="00350511" w:rsidRDefault="00350511" w:rsidP="00DD7F6F">
      <w:pPr>
        <w:spacing w:line="360" w:lineRule="auto"/>
        <w:jc w:val="both"/>
        <w:rPr>
          <w:rFonts w:ascii="Arial" w:hAnsi="Arial" w:cs="Arial"/>
          <w:b/>
          <w:color w:val="000000" w:themeColor="text1"/>
        </w:rPr>
      </w:pPr>
      <w:r w:rsidRPr="00350511">
        <w:rPr>
          <w:rFonts w:ascii="Arial" w:eastAsia="Arial" w:hAnsi="Arial" w:cs="Arial"/>
          <w:b/>
          <w:color w:val="000000" w:themeColor="text1"/>
          <w:lang w:bidi="pl-PL"/>
        </w:rPr>
        <w:t>Acuity Prime 20 i Acuity Prime 30</w:t>
      </w:r>
    </w:p>
    <w:p w14:paraId="476F79BC" w14:textId="3E5516F6" w:rsidR="00350511" w:rsidRDefault="00350511" w:rsidP="008F5700">
      <w:pPr>
        <w:spacing w:line="360" w:lineRule="auto"/>
        <w:jc w:val="both"/>
        <w:rPr>
          <w:rFonts w:ascii="Arial" w:hAnsi="Arial" w:cs="Arial"/>
          <w:bCs/>
          <w:color w:val="000000" w:themeColor="text1"/>
        </w:rPr>
      </w:pPr>
      <w:r>
        <w:rPr>
          <w:rFonts w:ascii="Arial" w:eastAsia="Arial" w:hAnsi="Arial" w:cs="Arial"/>
          <w:color w:val="000000" w:themeColor="text1"/>
          <w:lang w:bidi="pl-PL"/>
        </w:rPr>
        <w:t xml:space="preserve">Model Acuity Prime również został pokazany światu w połowie 2021 roku. Ta stylowo zaprojektowana nowa drukarka z płaskim stołem drukuje z niespotykanie wysoką jakością na wielu sztywnych i elastycznych </w:t>
      </w:r>
      <w:r>
        <w:rPr>
          <w:rFonts w:ascii="Arial" w:eastAsia="Arial" w:hAnsi="Arial" w:cs="Arial"/>
          <w:color w:val="000000" w:themeColor="text1"/>
          <w:lang w:bidi="pl-PL"/>
        </w:rPr>
        <w:lastRenderedPageBreak/>
        <w:t>nośnikach, oferując doskonałą wszechstronność, wartość i prostą obsługę w fantastycznej cenie, pozwalając uzyskać wspaniały zwrot z inwestycji.</w:t>
      </w:r>
    </w:p>
    <w:p w14:paraId="6AF02D6D" w14:textId="76B5151A" w:rsidR="008F5700" w:rsidRPr="00C866D9"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pl-PL"/>
        </w:rPr>
        <w:t>Nowy system atramentów – Uvijet HM – został opracowany w celu zapewnienia znakomitej przyczepności do wielu rozmaitych podłoży, a także szerokiej przestrzeni kolorów. Nowa seria atramentów jest zoptymalizowana, aby za każdym razem dostarczać wysokiej jakości żywe obrazy.</w:t>
      </w:r>
    </w:p>
    <w:p w14:paraId="1B0BA297" w14:textId="569274EC" w:rsidR="008F5700" w:rsidRPr="00C866D9"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pl-PL"/>
        </w:rPr>
        <w:t>Nowy podkład natryskowy jeszcze poprawia przyczepność w przypadku szczególnie trudnych podłoży. Eliminuje to wymóg oddzielnej obróbki wstępnej nośnika przed drukowaniem, oszczędzając czas i pieniądze. Ponadto, maszyna oferuje obszar drukowania o wymiarach 2,54 x 1,27 m i obsługuje nośniki o grubości do 51 mm.</w:t>
      </w:r>
    </w:p>
    <w:p w14:paraId="64D3910E" w14:textId="77777777" w:rsidR="008F5700" w:rsidRPr="00C866D9"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pl-PL"/>
        </w:rPr>
        <w:t>Równie drobiazgowo potraktowano kwestię prostej obsługi. Konstrukcję cechuje wiele praktycznych korzyści zarówno dla operatorów, jak i serwisantów, które sprawiają, że codzienna obsługa drukarki została maksymalnie uproszczona.</w:t>
      </w:r>
    </w:p>
    <w:p w14:paraId="2370AAA4" w14:textId="77777777" w:rsidR="008F5700" w:rsidRPr="00C866D9"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pl-PL"/>
        </w:rPr>
        <w:t>Jedną z takich cech są obsługiwane za pomocą przycisków piny do ładowania nośnika, które umożliwiają precyzyjne umieszczenie i wyjątkowo dokładne spasowanie wydruków w kolejnych zadaniach.</w:t>
      </w:r>
    </w:p>
    <w:p w14:paraId="344F2647" w14:textId="74188C58" w:rsidR="008F5700"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pl-PL"/>
        </w:rPr>
        <w:t>Pięcioczęściowy system stref nośnika, oparty na popularnych rozmiarach nośników, istotnie redukuje zakres wymaganego maskowania. Oznacza to możliwość znacznego skrócenia czasów przygotowywania zadań.</w:t>
      </w:r>
    </w:p>
    <w:p w14:paraId="67C05B81" w14:textId="2549C70D" w:rsidR="000A66F3" w:rsidRDefault="00E07C7F" w:rsidP="008F5700">
      <w:pPr>
        <w:spacing w:line="360" w:lineRule="auto"/>
        <w:jc w:val="both"/>
        <w:rPr>
          <w:rFonts w:ascii="Arial" w:hAnsi="Arial" w:cs="Arial"/>
          <w:bCs/>
          <w:color w:val="000000" w:themeColor="text1"/>
        </w:rPr>
      </w:pPr>
      <w:r>
        <w:rPr>
          <w:rFonts w:ascii="Arial" w:eastAsia="Arial" w:hAnsi="Arial" w:cs="Arial"/>
          <w:color w:val="000000" w:themeColor="text1"/>
          <w:lang w:bidi="pl-PL"/>
        </w:rPr>
        <w:t>Model Acuity Prime 20 występuje z czterema, pięcioma lub sześcioma kanałami atramentu, natomiast w modelu Acuity Prime 30 można skonfigurować do siedmiu kanałów. Obydwa modele będą prezentowane na żywo w czasie całych targów.</w:t>
      </w:r>
    </w:p>
    <w:p w14:paraId="4878D9D4" w14:textId="0A8B4B9F" w:rsidR="00B82938" w:rsidRDefault="006034AE" w:rsidP="00DD7F6F">
      <w:pPr>
        <w:spacing w:line="360" w:lineRule="auto"/>
        <w:jc w:val="both"/>
        <w:rPr>
          <w:rFonts w:ascii="Arial" w:hAnsi="Arial" w:cs="Arial"/>
        </w:rPr>
      </w:pPr>
      <w:r>
        <w:rPr>
          <w:rFonts w:ascii="Arial" w:eastAsia="Arial" w:hAnsi="Arial" w:cs="Arial"/>
          <w:lang w:bidi="pl-PL"/>
        </w:rPr>
        <w:t xml:space="preserve">David Burton, dyrektor handlowy, Fujifilm Wide Format Inkjet Systems: „W tych trudnych dla rynku czasach firma Fujifilm wprowadza całkowicie nową serię drukarek, które mają określić nowy plan dla wydajności druku wielkoformatowego. Wydarzenie „Blueprint Live” firmy Fujifilm na targach </w:t>
      </w:r>
      <w:r w:rsidR="00400EC5">
        <w:rPr>
          <w:rFonts w:ascii="Arial" w:eastAsia="Arial" w:hAnsi="Arial" w:cs="Arial"/>
          <w:lang w:bidi="pl-PL"/>
        </w:rPr>
        <w:t>FESPA</w:t>
      </w:r>
      <w:r>
        <w:rPr>
          <w:rFonts w:ascii="Arial" w:eastAsia="Arial" w:hAnsi="Arial" w:cs="Arial"/>
          <w:lang w:bidi="pl-PL"/>
        </w:rPr>
        <w:t xml:space="preserve"> 2022 stanowi najnowszy punkt zwrotny dla firmy, aby zaprezentować tę wizję i dostarczyć firmom poligraficznym najnowsze drukarki, które zaspokoją coraz szybciej zmieniające się potrzeby ich klientów. </w:t>
      </w:r>
    </w:p>
    <w:p w14:paraId="169E0E59" w14:textId="61DAA06A" w:rsidR="00FA2AEA" w:rsidRDefault="007A7A2D" w:rsidP="00DD7F6F">
      <w:pPr>
        <w:spacing w:line="360" w:lineRule="auto"/>
        <w:jc w:val="both"/>
        <w:rPr>
          <w:rFonts w:ascii="Arial" w:hAnsi="Arial" w:cs="Arial"/>
        </w:rPr>
      </w:pPr>
      <w:r>
        <w:rPr>
          <w:rFonts w:ascii="Arial" w:eastAsia="Arial" w:hAnsi="Arial" w:cs="Arial"/>
          <w:lang w:bidi="pl-PL"/>
        </w:rPr>
        <w:lastRenderedPageBreak/>
        <w:t xml:space="preserve">„Jeśli wybierasz się na tegoroczne targi </w:t>
      </w:r>
      <w:r w:rsidR="00400EC5">
        <w:rPr>
          <w:rFonts w:ascii="Arial" w:eastAsia="Arial" w:hAnsi="Arial" w:cs="Arial"/>
          <w:lang w:bidi="pl-PL"/>
        </w:rPr>
        <w:t>FESPA</w:t>
      </w:r>
      <w:r>
        <w:rPr>
          <w:rFonts w:ascii="Arial" w:eastAsia="Arial" w:hAnsi="Arial" w:cs="Arial"/>
          <w:lang w:bidi="pl-PL"/>
        </w:rPr>
        <w:t>, zapraszamy na wydarzenie „Blueprint Live” na stoisku Fujifilm, aby bezpośrednio poczuć moc drukarek Acuity”.</w:t>
      </w:r>
    </w:p>
    <w:p w14:paraId="0D425DC2" w14:textId="048488A3" w:rsidR="00A953B7" w:rsidRDefault="00D524EA" w:rsidP="00DD7F6F">
      <w:pPr>
        <w:spacing w:line="360" w:lineRule="auto"/>
        <w:jc w:val="both"/>
        <w:rPr>
          <w:rFonts w:ascii="Arial" w:hAnsi="Arial" w:cs="Arial"/>
        </w:rPr>
      </w:pPr>
      <w:r>
        <w:rPr>
          <w:rFonts w:ascii="Arial" w:eastAsia="Arial" w:hAnsi="Arial" w:cs="Arial"/>
          <w:lang w:bidi="pl-PL"/>
        </w:rPr>
        <w:t xml:space="preserve">Więcej informacji można znaleźć na stronie: </w:t>
      </w:r>
      <w:hyperlink r:id="rId11" w:tgtFrame="_blank" w:history="1">
        <w:r>
          <w:rPr>
            <w:rStyle w:val="Hyperlink"/>
            <w:rFonts w:ascii="Segoe UI" w:eastAsia="Segoe UI" w:hAnsi="Segoe UI" w:cs="Segoe UI"/>
            <w:sz w:val="21"/>
            <w:szCs w:val="21"/>
            <w:shd w:val="clear" w:color="auto" w:fill="F9F8F8"/>
            <w:lang w:bidi="pl-PL"/>
          </w:rPr>
          <w:t>FujifilmFespa.com</w:t>
        </w:r>
      </w:hyperlink>
    </w:p>
    <w:p w14:paraId="31EEA29D" w14:textId="5B9A63A9" w:rsidR="00353D45" w:rsidRDefault="00353D45" w:rsidP="00DD7F6F">
      <w:pPr>
        <w:jc w:val="both"/>
      </w:pPr>
    </w:p>
    <w:p w14:paraId="4149DD77" w14:textId="4C3183C7" w:rsidR="00223FF8" w:rsidRPr="009C2BBA" w:rsidRDefault="009C2BBA" w:rsidP="009C2BBA">
      <w:pPr>
        <w:spacing w:line="360" w:lineRule="auto"/>
        <w:jc w:val="center"/>
        <w:rPr>
          <w:rFonts w:ascii="Arial" w:eastAsia="Arial" w:hAnsi="Arial" w:cs="Arial"/>
          <w:b/>
          <w:color w:val="000000" w:themeColor="text1"/>
          <w:lang w:bidi="pl-PL"/>
        </w:rPr>
      </w:pPr>
      <w:r>
        <w:rPr>
          <w:rFonts w:ascii="Arial" w:eastAsia="Arial" w:hAnsi="Arial" w:cs="Arial"/>
          <w:b/>
          <w:color w:val="000000" w:themeColor="text1"/>
          <w:lang w:bidi="pl-PL"/>
        </w:rPr>
        <w:t>KONIEC</w:t>
      </w:r>
    </w:p>
    <w:p w14:paraId="2F9070A5" w14:textId="77777777" w:rsidR="00223FF8" w:rsidRDefault="00223FF8" w:rsidP="00DD7F6F">
      <w:pPr>
        <w:jc w:val="both"/>
      </w:pPr>
    </w:p>
    <w:p w14:paraId="04C271B7" w14:textId="77777777" w:rsidR="005E5E7A" w:rsidRPr="0002083B" w:rsidRDefault="005E5E7A" w:rsidP="005E5E7A">
      <w:pPr>
        <w:spacing w:after="0" w:line="240" w:lineRule="auto"/>
        <w:jc w:val="both"/>
        <w:rPr>
          <w:rFonts w:ascii="Arial" w:eastAsia="Arial" w:hAnsi="Arial" w:cs="Arial"/>
          <w:color w:val="000000"/>
          <w:sz w:val="20"/>
          <w:szCs w:val="20"/>
          <w:lang w:eastAsia="de-DE" w:bidi="pl-PL"/>
        </w:rPr>
      </w:pPr>
      <w:r w:rsidRPr="0002083B">
        <w:rPr>
          <w:rFonts w:ascii="Arial" w:eastAsia="Arial" w:hAnsi="Arial" w:cs="Arial"/>
          <w:color w:val="000000"/>
          <w:sz w:val="20"/>
          <w:szCs w:val="20"/>
          <w:lang w:eastAsia="de-DE"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32912D8F" w14:textId="77777777" w:rsidR="005E5E7A" w:rsidRPr="0002083B" w:rsidRDefault="005E5E7A" w:rsidP="005E5E7A">
      <w:pPr>
        <w:spacing w:after="0" w:line="240" w:lineRule="auto"/>
        <w:jc w:val="both"/>
        <w:rPr>
          <w:rFonts w:ascii="Arial" w:hAnsi="Arial" w:cs="Arial"/>
          <w:color w:val="000000"/>
          <w:sz w:val="20"/>
          <w:szCs w:val="20"/>
          <w:lang w:eastAsia="de-DE"/>
        </w:rPr>
      </w:pPr>
    </w:p>
    <w:p w14:paraId="068D83A5" w14:textId="77777777" w:rsidR="005E5E7A" w:rsidRPr="0002083B" w:rsidRDefault="005E5E7A" w:rsidP="005E5E7A">
      <w:pPr>
        <w:spacing w:after="0" w:line="240" w:lineRule="auto"/>
        <w:jc w:val="both"/>
        <w:rPr>
          <w:rFonts w:ascii="Arial" w:eastAsia="Arial" w:hAnsi="Arial" w:cs="Arial"/>
          <w:b/>
          <w:color w:val="000000"/>
          <w:sz w:val="20"/>
          <w:szCs w:val="20"/>
          <w:lang w:eastAsia="de-DE" w:bidi="pl-PL"/>
        </w:rPr>
      </w:pPr>
      <w:r w:rsidRPr="0002083B">
        <w:rPr>
          <w:rFonts w:ascii="Arial" w:eastAsia="Arial" w:hAnsi="Arial" w:cs="Arial"/>
          <w:b/>
          <w:color w:val="000000"/>
          <w:sz w:val="20"/>
          <w:szCs w:val="20"/>
          <w:lang w:eastAsia="de-DE" w:bidi="pl-PL"/>
        </w:rPr>
        <w:t xml:space="preserve">O Fujifilm Graphic Systems </w:t>
      </w:r>
    </w:p>
    <w:p w14:paraId="7E00095C" w14:textId="77777777" w:rsidR="005E5E7A" w:rsidRPr="0002083B" w:rsidRDefault="005E5E7A" w:rsidP="005E5E7A">
      <w:pPr>
        <w:pStyle w:val="PlainText"/>
        <w:rPr>
          <w:rFonts w:ascii="Arial" w:hAnsi="Arial" w:cs="Arial"/>
          <w:sz w:val="20"/>
          <w:szCs w:val="20"/>
        </w:rPr>
      </w:pPr>
      <w:r w:rsidRPr="0002083B">
        <w:rPr>
          <w:rFonts w:ascii="Arial" w:eastAsia="Arial" w:hAnsi="Arial" w:cs="Arial"/>
          <w:color w:val="000000"/>
          <w:sz w:val="20"/>
          <w:szCs w:val="20"/>
          <w:lang w:val="de-DE" w:eastAsia="de-DE" w:bidi="pl-PL"/>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w:t>
      </w:r>
      <w:r w:rsidRPr="0002083B">
        <w:rPr>
          <w:rFonts w:ascii="Arial" w:eastAsia="Arial" w:hAnsi="Arial" w:cs="Arial"/>
          <w:sz w:val="20"/>
          <w:szCs w:val="20"/>
          <w:lang w:val="de-DE" w:eastAsia="de-DE" w:bidi="pl-PL"/>
        </w:rPr>
        <w:t xml:space="preserve">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r w:rsidRPr="00E03079">
        <w:rPr>
          <w:rFonts w:ascii="Arial" w:hAnsi="Arial" w:cs="Arial"/>
          <w:sz w:val="20"/>
          <w:szCs w:val="20"/>
          <w:u w:val="single"/>
        </w:rPr>
        <w:t>https://www.fujifilm.com/pl/pl/business/graphic</w:t>
      </w:r>
      <w:r w:rsidRPr="0002083B">
        <w:rPr>
          <w:rFonts w:ascii="Arial" w:eastAsia="Arial" w:hAnsi="Arial" w:cs="Arial"/>
          <w:sz w:val="20"/>
          <w:szCs w:val="20"/>
          <w:lang w:val="de-DE" w:eastAsia="de-DE" w:bidi="pl-PL"/>
        </w:rPr>
        <w:t xml:space="preserve">, </w:t>
      </w:r>
      <w:hyperlink r:id="rId12" w:history="1">
        <w:r w:rsidRPr="0002083B">
          <w:rPr>
            <w:rFonts w:ascii="Arial" w:eastAsia="Arial" w:hAnsi="Arial" w:cs="Arial"/>
            <w:sz w:val="20"/>
            <w:szCs w:val="20"/>
            <w:u w:val="single"/>
            <w:lang w:val="de-DE" w:eastAsia="de-DE" w:bidi="pl-PL"/>
          </w:rPr>
          <w:t>youtube.com/FujifilmGSEurope</w:t>
        </w:r>
      </w:hyperlink>
      <w:r w:rsidRPr="0002083B">
        <w:rPr>
          <w:rFonts w:ascii="Arial" w:eastAsia="Arial" w:hAnsi="Arial" w:cs="Arial"/>
          <w:sz w:val="20"/>
          <w:szCs w:val="20"/>
          <w:lang w:val="de-DE" w:eastAsia="de-DE" w:bidi="pl-PL"/>
        </w:rPr>
        <w:t xml:space="preserve"> lub śledząc nas na @FujifilmPrint</w:t>
      </w:r>
    </w:p>
    <w:p w14:paraId="62740601" w14:textId="77777777" w:rsidR="005E5E7A" w:rsidRPr="0002083B" w:rsidRDefault="005E5E7A" w:rsidP="005E5E7A">
      <w:pPr>
        <w:spacing w:after="0" w:line="240" w:lineRule="auto"/>
        <w:jc w:val="both"/>
        <w:rPr>
          <w:rFonts w:ascii="Arial" w:hAnsi="Arial" w:cs="Arial"/>
          <w:b/>
          <w:sz w:val="20"/>
          <w:szCs w:val="20"/>
          <w:lang w:eastAsia="de-DE"/>
        </w:rPr>
      </w:pPr>
    </w:p>
    <w:p w14:paraId="181750AC" w14:textId="77777777" w:rsidR="005E5E7A" w:rsidRPr="0002083B" w:rsidRDefault="005E5E7A" w:rsidP="005E5E7A">
      <w:pPr>
        <w:spacing w:after="0" w:line="240" w:lineRule="auto"/>
        <w:jc w:val="both"/>
        <w:rPr>
          <w:rFonts w:ascii="Arial" w:hAnsi="Arial" w:cs="Arial"/>
          <w:b/>
          <w:sz w:val="20"/>
          <w:szCs w:val="20"/>
          <w:lang w:eastAsia="de-DE"/>
        </w:rPr>
      </w:pPr>
    </w:p>
    <w:p w14:paraId="517E9712" w14:textId="77777777" w:rsidR="005E5E7A" w:rsidRPr="0002083B" w:rsidRDefault="005E5E7A" w:rsidP="005E5E7A">
      <w:pPr>
        <w:spacing w:after="0" w:line="240" w:lineRule="auto"/>
        <w:jc w:val="both"/>
        <w:rPr>
          <w:rFonts w:ascii="Arial" w:hAnsi="Arial" w:cs="Arial"/>
          <w:b/>
          <w:sz w:val="20"/>
          <w:szCs w:val="20"/>
          <w:lang w:eastAsia="de-DE"/>
        </w:rPr>
      </w:pPr>
      <w:r w:rsidRPr="0002083B">
        <w:rPr>
          <w:rFonts w:ascii="Arial" w:eastAsia="Arial" w:hAnsi="Arial" w:cs="Arial"/>
          <w:b/>
          <w:sz w:val="20"/>
          <w:szCs w:val="20"/>
          <w:lang w:eastAsia="de-DE" w:bidi="pl-PL"/>
        </w:rPr>
        <w:t>Dodatkowe informacje:</w:t>
      </w:r>
    </w:p>
    <w:p w14:paraId="00767D69" w14:textId="77777777" w:rsidR="005E5E7A" w:rsidRPr="0002083B" w:rsidRDefault="005E5E7A" w:rsidP="005E5E7A">
      <w:pPr>
        <w:spacing w:after="0" w:line="240" w:lineRule="auto"/>
        <w:jc w:val="both"/>
        <w:rPr>
          <w:rFonts w:ascii="Arial" w:hAnsi="Arial" w:cs="Arial"/>
          <w:b/>
          <w:sz w:val="20"/>
          <w:szCs w:val="20"/>
        </w:rPr>
      </w:pPr>
      <w:r w:rsidRPr="0002083B">
        <w:rPr>
          <w:rFonts w:ascii="Arial" w:hAnsi="Arial" w:cs="Arial"/>
          <w:kern w:val="2"/>
          <w:sz w:val="20"/>
          <w:szCs w:val="20"/>
        </w:rPr>
        <w:t>Daniel Porter</w:t>
      </w:r>
    </w:p>
    <w:p w14:paraId="5CB5DFE3" w14:textId="77777777" w:rsidR="005E5E7A" w:rsidRPr="0002083B" w:rsidRDefault="005E5E7A" w:rsidP="005E5E7A">
      <w:pPr>
        <w:spacing w:after="0" w:line="240" w:lineRule="auto"/>
        <w:jc w:val="both"/>
        <w:rPr>
          <w:rFonts w:ascii="Arial" w:hAnsi="Arial" w:cs="Arial"/>
          <w:b/>
          <w:sz w:val="20"/>
          <w:szCs w:val="20"/>
        </w:rPr>
      </w:pPr>
      <w:r w:rsidRPr="0002083B">
        <w:rPr>
          <w:rFonts w:ascii="Arial" w:hAnsi="Arial" w:cs="Arial"/>
          <w:kern w:val="2"/>
          <w:sz w:val="20"/>
          <w:szCs w:val="20"/>
        </w:rPr>
        <w:t>AD Communications</w:t>
      </w:r>
      <w:r w:rsidRPr="0002083B">
        <w:rPr>
          <w:rFonts w:ascii="Arial" w:hAnsi="Arial" w:cs="Arial"/>
          <w:kern w:val="2"/>
          <w:sz w:val="20"/>
          <w:szCs w:val="20"/>
        </w:rPr>
        <w:tab/>
      </w:r>
    </w:p>
    <w:p w14:paraId="485AF0E4" w14:textId="77777777" w:rsidR="005E5E7A" w:rsidRPr="0002083B" w:rsidRDefault="005E5E7A" w:rsidP="005E5E7A">
      <w:pPr>
        <w:spacing w:after="0" w:line="240" w:lineRule="auto"/>
        <w:jc w:val="both"/>
        <w:rPr>
          <w:rFonts w:ascii="Arial" w:hAnsi="Arial" w:cs="Arial"/>
          <w:kern w:val="2"/>
          <w:sz w:val="20"/>
          <w:szCs w:val="20"/>
        </w:rPr>
      </w:pPr>
      <w:r w:rsidRPr="0002083B">
        <w:rPr>
          <w:rFonts w:ascii="Arial" w:hAnsi="Arial" w:cs="Arial"/>
          <w:kern w:val="2"/>
          <w:sz w:val="20"/>
          <w:szCs w:val="20"/>
        </w:rPr>
        <w:t xml:space="preserve">E: </w:t>
      </w:r>
      <w:hyperlink r:id="rId13" w:history="1">
        <w:r w:rsidRPr="0002083B">
          <w:rPr>
            <w:rStyle w:val="Hyperlink"/>
            <w:rFonts w:ascii="Arial" w:hAnsi="Arial" w:cs="Arial"/>
            <w:kern w:val="2"/>
            <w:sz w:val="20"/>
            <w:szCs w:val="20"/>
          </w:rPr>
          <w:t>dporter@adcomms.co.uk</w:t>
        </w:r>
      </w:hyperlink>
    </w:p>
    <w:p w14:paraId="63D82F92" w14:textId="77777777" w:rsidR="005E5E7A" w:rsidRPr="0002083B" w:rsidRDefault="005E5E7A" w:rsidP="005E5E7A">
      <w:pPr>
        <w:spacing w:after="0" w:line="240" w:lineRule="auto"/>
        <w:jc w:val="both"/>
        <w:rPr>
          <w:rFonts w:ascii="Arial" w:hAnsi="Arial" w:cs="Arial"/>
          <w:sz w:val="20"/>
          <w:szCs w:val="20"/>
        </w:rPr>
      </w:pPr>
      <w:r w:rsidRPr="0002083B">
        <w:rPr>
          <w:rFonts w:ascii="Arial" w:hAnsi="Arial" w:cs="Arial"/>
          <w:kern w:val="2"/>
          <w:sz w:val="20"/>
          <w:szCs w:val="20"/>
        </w:rPr>
        <w:t>Tel: +44 (0)1372 464470</w:t>
      </w:r>
    </w:p>
    <w:p w14:paraId="1681A3EB" w14:textId="77777777" w:rsidR="00223FF8" w:rsidRPr="00400EC5" w:rsidRDefault="00223FF8" w:rsidP="005E5E7A">
      <w:pPr>
        <w:tabs>
          <w:tab w:val="center" w:pos="3691"/>
        </w:tabs>
        <w:spacing w:after="0" w:line="240" w:lineRule="auto"/>
        <w:jc w:val="both"/>
      </w:pPr>
    </w:p>
    <w:sectPr w:rsidR="00223FF8" w:rsidRPr="00400EC5" w:rsidSect="00C869C4">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6987" w14:textId="77777777" w:rsidR="007365C6" w:rsidRDefault="007365C6" w:rsidP="001F104D">
      <w:pPr>
        <w:spacing w:after="0" w:line="240" w:lineRule="auto"/>
      </w:pPr>
      <w:r>
        <w:separator/>
      </w:r>
    </w:p>
  </w:endnote>
  <w:endnote w:type="continuationSeparator" w:id="0">
    <w:p w14:paraId="6ADE4FF7" w14:textId="77777777" w:rsidR="007365C6" w:rsidRDefault="007365C6" w:rsidP="001F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BF74" w14:textId="77777777" w:rsidR="007365C6" w:rsidRDefault="007365C6" w:rsidP="001F104D">
      <w:pPr>
        <w:spacing w:after="0" w:line="240" w:lineRule="auto"/>
      </w:pPr>
      <w:r>
        <w:separator/>
      </w:r>
    </w:p>
  </w:footnote>
  <w:footnote w:type="continuationSeparator" w:id="0">
    <w:p w14:paraId="4E5B5542" w14:textId="77777777" w:rsidR="007365C6" w:rsidRDefault="007365C6" w:rsidP="001F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bidi="pl-PL"/>
      </w:rPr>
      <w:drawing>
        <wp:anchor distT="0" distB="0" distL="114300" distR="114300" simplePos="0" relativeHeight="251659264"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pl-PL"/>
      </w:rPr>
      <mc:AlternateContent>
        <mc:Choice Requires="wps">
          <w:drawing>
            <wp:anchor distT="0" distB="0" distL="114300" distR="114300" simplePos="0" relativeHeight="251661312"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76CCC" id="Rectangle 2" o:spid="_x0000_s1026" style="position:absolute;margin-left:0;margin-top:29.3pt;width:603pt;height:7.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5541E"/>
    <w:rsid w:val="00060118"/>
    <w:rsid w:val="00084E11"/>
    <w:rsid w:val="00096A83"/>
    <w:rsid w:val="000A66F3"/>
    <w:rsid w:val="000C37B9"/>
    <w:rsid w:val="000D3F72"/>
    <w:rsid w:val="000E0AED"/>
    <w:rsid w:val="000F4BA8"/>
    <w:rsid w:val="00117BAD"/>
    <w:rsid w:val="00154DD2"/>
    <w:rsid w:val="001C751E"/>
    <w:rsid w:val="001F104D"/>
    <w:rsid w:val="001F730A"/>
    <w:rsid w:val="0020360C"/>
    <w:rsid w:val="002159D7"/>
    <w:rsid w:val="0022107A"/>
    <w:rsid w:val="00223FF8"/>
    <w:rsid w:val="0025602E"/>
    <w:rsid w:val="00287DF0"/>
    <w:rsid w:val="002A0F9D"/>
    <w:rsid w:val="002E5A9E"/>
    <w:rsid w:val="002F1042"/>
    <w:rsid w:val="00331235"/>
    <w:rsid w:val="00350511"/>
    <w:rsid w:val="00353D45"/>
    <w:rsid w:val="00356CAA"/>
    <w:rsid w:val="00365779"/>
    <w:rsid w:val="003C6E92"/>
    <w:rsid w:val="003D1971"/>
    <w:rsid w:val="003D1EDD"/>
    <w:rsid w:val="003E4D62"/>
    <w:rsid w:val="00400EC5"/>
    <w:rsid w:val="004021CF"/>
    <w:rsid w:val="004635F4"/>
    <w:rsid w:val="00463F44"/>
    <w:rsid w:val="00483859"/>
    <w:rsid w:val="004842E4"/>
    <w:rsid w:val="004B0DA0"/>
    <w:rsid w:val="004B6A02"/>
    <w:rsid w:val="004D3F0D"/>
    <w:rsid w:val="004D4553"/>
    <w:rsid w:val="004E0879"/>
    <w:rsid w:val="004E1C5A"/>
    <w:rsid w:val="005503D7"/>
    <w:rsid w:val="005604E8"/>
    <w:rsid w:val="00561033"/>
    <w:rsid w:val="00582F55"/>
    <w:rsid w:val="005A12E7"/>
    <w:rsid w:val="005D74E8"/>
    <w:rsid w:val="005E5E7A"/>
    <w:rsid w:val="005F53C2"/>
    <w:rsid w:val="006034AE"/>
    <w:rsid w:val="00620944"/>
    <w:rsid w:val="0063073D"/>
    <w:rsid w:val="00644AA7"/>
    <w:rsid w:val="00647FA9"/>
    <w:rsid w:val="00661C0C"/>
    <w:rsid w:val="0066489B"/>
    <w:rsid w:val="00667254"/>
    <w:rsid w:val="006A02E1"/>
    <w:rsid w:val="006A3CC0"/>
    <w:rsid w:val="006A5BFB"/>
    <w:rsid w:val="007267DF"/>
    <w:rsid w:val="007365C6"/>
    <w:rsid w:val="00754115"/>
    <w:rsid w:val="00766887"/>
    <w:rsid w:val="007A7A2D"/>
    <w:rsid w:val="007D0BEF"/>
    <w:rsid w:val="007F1F8D"/>
    <w:rsid w:val="0082210A"/>
    <w:rsid w:val="00856C44"/>
    <w:rsid w:val="00895B33"/>
    <w:rsid w:val="00895E7F"/>
    <w:rsid w:val="008A2548"/>
    <w:rsid w:val="008A27FD"/>
    <w:rsid w:val="008B2B65"/>
    <w:rsid w:val="008F11EC"/>
    <w:rsid w:val="008F5700"/>
    <w:rsid w:val="0091085E"/>
    <w:rsid w:val="00916FA4"/>
    <w:rsid w:val="00937202"/>
    <w:rsid w:val="00941DB5"/>
    <w:rsid w:val="00942DC5"/>
    <w:rsid w:val="00942FB0"/>
    <w:rsid w:val="009736A2"/>
    <w:rsid w:val="00980A87"/>
    <w:rsid w:val="00991FC6"/>
    <w:rsid w:val="00997D9A"/>
    <w:rsid w:val="009B2684"/>
    <w:rsid w:val="009B49EA"/>
    <w:rsid w:val="009C2BBA"/>
    <w:rsid w:val="009D57D8"/>
    <w:rsid w:val="009E1734"/>
    <w:rsid w:val="00A07950"/>
    <w:rsid w:val="00A210C0"/>
    <w:rsid w:val="00A32A60"/>
    <w:rsid w:val="00A3776E"/>
    <w:rsid w:val="00A76574"/>
    <w:rsid w:val="00A953B7"/>
    <w:rsid w:val="00AF27E1"/>
    <w:rsid w:val="00B17C97"/>
    <w:rsid w:val="00B311A0"/>
    <w:rsid w:val="00B63098"/>
    <w:rsid w:val="00B82938"/>
    <w:rsid w:val="00BD7CC4"/>
    <w:rsid w:val="00BD7DBC"/>
    <w:rsid w:val="00BF4554"/>
    <w:rsid w:val="00BF6CD8"/>
    <w:rsid w:val="00C03369"/>
    <w:rsid w:val="00C07184"/>
    <w:rsid w:val="00C13372"/>
    <w:rsid w:val="00C21AF9"/>
    <w:rsid w:val="00C376D5"/>
    <w:rsid w:val="00C45029"/>
    <w:rsid w:val="00C51AB5"/>
    <w:rsid w:val="00C81719"/>
    <w:rsid w:val="00C869C4"/>
    <w:rsid w:val="00CA547D"/>
    <w:rsid w:val="00CB0BC1"/>
    <w:rsid w:val="00CB7A6B"/>
    <w:rsid w:val="00CD5674"/>
    <w:rsid w:val="00D16CD7"/>
    <w:rsid w:val="00D508CA"/>
    <w:rsid w:val="00D509EE"/>
    <w:rsid w:val="00D50EB0"/>
    <w:rsid w:val="00D510A6"/>
    <w:rsid w:val="00D524EA"/>
    <w:rsid w:val="00D75397"/>
    <w:rsid w:val="00D95E2F"/>
    <w:rsid w:val="00DD7F6F"/>
    <w:rsid w:val="00DE79EA"/>
    <w:rsid w:val="00E07C7F"/>
    <w:rsid w:val="00E2042B"/>
    <w:rsid w:val="00E306EA"/>
    <w:rsid w:val="00E36BA2"/>
    <w:rsid w:val="00E73B9B"/>
    <w:rsid w:val="00E758F7"/>
    <w:rsid w:val="00E9788B"/>
    <w:rsid w:val="00EA6C9D"/>
    <w:rsid w:val="00EC28BD"/>
    <w:rsid w:val="00EC5437"/>
    <w:rsid w:val="00ED754B"/>
    <w:rsid w:val="00EE6CE7"/>
    <w:rsid w:val="00F61235"/>
    <w:rsid w:val="00F700B7"/>
    <w:rsid w:val="00F707F6"/>
    <w:rsid w:val="00FA2AEA"/>
    <w:rsid w:val="00FA6FCC"/>
    <w:rsid w:val="00FB15B8"/>
    <w:rsid w:val="00FB2F88"/>
    <w:rsid w:val="00FC6407"/>
    <w:rsid w:val="00FE7675"/>
    <w:rsid w:val="00FF4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semiHidden/>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semiHidden/>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paragraph" w:styleId="PlainText">
    <w:name w:val="Plain Text"/>
    <w:basedOn w:val="Normal"/>
    <w:link w:val="PlainTextChar"/>
    <w:uiPriority w:val="99"/>
    <w:unhideWhenUsed/>
    <w:rsid w:val="00223FF8"/>
    <w:pPr>
      <w:spacing w:after="0" w:line="240" w:lineRule="auto"/>
    </w:pPr>
    <w:rPr>
      <w:rFonts w:ascii="Calibri" w:hAnsi="Calibri" w:cs="Calibri"/>
      <w:lang w:val="en-GB"/>
    </w:rPr>
  </w:style>
  <w:style w:type="character" w:customStyle="1" w:styleId="PlainTextChar">
    <w:name w:val="Plain Text Char"/>
    <w:basedOn w:val="DefaultParagraphFont"/>
    <w:link w:val="PlainText"/>
    <w:uiPriority w:val="99"/>
    <w:rsid w:val="00223FF8"/>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2085">
      <w:bodyDiv w:val="1"/>
      <w:marLeft w:val="0"/>
      <w:marRight w:val="0"/>
      <w:marTop w:val="0"/>
      <w:marBottom w:val="0"/>
      <w:divBdr>
        <w:top w:val="none" w:sz="0" w:space="0" w:color="auto"/>
        <w:left w:val="none" w:sz="0" w:space="0" w:color="auto"/>
        <w:bottom w:val="none" w:sz="0" w:space="0" w:color="auto"/>
        <w:right w:val="none" w:sz="0" w:space="0" w:color="auto"/>
      </w:divBdr>
    </w:div>
    <w:div w:id="647782129">
      <w:bodyDiv w:val="1"/>
      <w:marLeft w:val="0"/>
      <w:marRight w:val="0"/>
      <w:marTop w:val="0"/>
      <w:marBottom w:val="0"/>
      <w:divBdr>
        <w:top w:val="none" w:sz="0" w:space="0" w:color="auto"/>
        <w:left w:val="none" w:sz="0" w:space="0" w:color="auto"/>
        <w:bottom w:val="none" w:sz="0" w:space="0" w:color="auto"/>
        <w:right w:val="none" w:sz="0" w:space="0" w:color="auto"/>
      </w:divBdr>
    </w:div>
    <w:div w:id="156463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fujifilm.eu/Fespa-2022?utm_source=referral&amp;utm_medium=pr&amp;utm_campaign=AcuityBran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6B89F-71FF-4753-A134-9785465907E3}">
  <ds:schemaRefs>
    <ds:schemaRef ds:uri="http://schemas.microsoft.com/sharepoint/v3/contenttype/forms"/>
  </ds:schemaRefs>
</ds:datastoreItem>
</file>

<file path=customXml/itemProps2.xml><?xml version="1.0" encoding="utf-8"?>
<ds:datastoreItem xmlns:ds="http://schemas.openxmlformats.org/officeDocument/2006/customXml" ds:itemID="{BC7937DA-4C72-4EB9-AE39-FB4989194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76DD0-2B69-443D-8840-C8BDF4AB684B}">
  <ds:schemaRefs>
    <ds:schemaRef ds:uri="http://schemas.openxmlformats.org/officeDocument/2006/bibliography"/>
  </ds:schemaRefs>
</ds:datastoreItem>
</file>

<file path=customXml/itemProps4.xml><?xml version="1.0" encoding="utf-8"?>
<ds:datastoreItem xmlns:ds="http://schemas.openxmlformats.org/officeDocument/2006/customXml" ds:itemID="{DF05A427-E33B-4848-A3ED-CF0C54C7A0D4}">
  <ds:schemaRefs>
    <ds:schemaRef ds:uri="33b56bcf-be2a-4e62-9c4b-3ead3d1d9cef"/>
    <ds:schemaRef ds:uri="http://schemas.microsoft.com/office/2006/documentManagement/types"/>
    <ds:schemaRef ds:uri="a9d656df-bdb6-49eb-b737-341170c2f580"/>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2022-03-30T10:15:00Z</dcterms:created>
  <dcterms:modified xsi:type="dcterms:W3CDTF">2022-03-30T13:06:00Z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