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8D0" w14:textId="7235CB72" w:rsidR="000A1A86" w:rsidRPr="008B1869" w:rsidRDefault="005E3C35">
      <w:pPr>
        <w:rPr>
          <w:rFonts w:cstheme="minorHAnsi"/>
          <w:b/>
          <w:bCs/>
        </w:rPr>
      </w:pPr>
      <w:r w:rsidRPr="008B1869">
        <w:rPr>
          <w:noProof/>
        </w:rPr>
        <w:drawing>
          <wp:anchor distT="0" distB="0" distL="114300" distR="114300" simplePos="0" relativeHeight="251659264" behindDoc="0" locked="0" layoutInCell="1" allowOverlap="1" wp14:anchorId="14CAC855" wp14:editId="62055A1F">
            <wp:simplePos x="0" y="0"/>
            <wp:positionH relativeFrom="column">
              <wp:posOffset>5018315</wp:posOffset>
            </wp:positionH>
            <wp:positionV relativeFrom="paragraph">
              <wp:posOffset>-791845</wp:posOffset>
            </wp:positionV>
            <wp:extent cx="1389600" cy="13896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869">
        <w:rPr>
          <w:b/>
        </w:rPr>
        <w:t xml:space="preserve">COMMUNIQUÉ DE PRESSE </w:t>
      </w:r>
    </w:p>
    <w:p w14:paraId="34E58431" w14:textId="6E63DC3D" w:rsidR="006210A4" w:rsidRPr="008B1869" w:rsidRDefault="00926230">
      <w:pPr>
        <w:rPr>
          <w:rFonts w:cstheme="minorHAnsi"/>
        </w:rPr>
      </w:pPr>
      <w:r>
        <w:t>30</w:t>
      </w:r>
      <w:r w:rsidR="002473A2" w:rsidRPr="008B1869">
        <w:t xml:space="preserve"> mars 2022</w:t>
      </w:r>
    </w:p>
    <w:p w14:paraId="410F9A52" w14:textId="46A5EC25" w:rsidR="006210A4" w:rsidRPr="008B1869" w:rsidRDefault="006210A4">
      <w:pPr>
        <w:rPr>
          <w:rFonts w:cstheme="minorHAnsi"/>
        </w:rPr>
      </w:pPr>
    </w:p>
    <w:p w14:paraId="66612061" w14:textId="77777777" w:rsidR="006711BE" w:rsidRPr="008B1869" w:rsidRDefault="006711BE">
      <w:pPr>
        <w:rPr>
          <w:rFonts w:cstheme="minorHAnsi"/>
        </w:rPr>
      </w:pPr>
    </w:p>
    <w:p w14:paraId="18365ED1" w14:textId="68597DAF" w:rsidR="00B60444" w:rsidRPr="008B1869" w:rsidRDefault="00EC1CF7" w:rsidP="00EC1CF7">
      <w:pPr>
        <w:jc w:val="center"/>
        <w:rPr>
          <w:rFonts w:cstheme="minorHAnsi"/>
          <w:b/>
          <w:bCs/>
        </w:rPr>
      </w:pPr>
      <w:r w:rsidRPr="008B1869">
        <w:rPr>
          <w:b/>
        </w:rPr>
        <w:t xml:space="preserve">DE TOUT NOUVEAUX CONTENUS INSPIRANTS ET INSTRUCTIFS AU SALON FESPA GLOBAL PRINT EXPO 2022 </w:t>
      </w:r>
    </w:p>
    <w:p w14:paraId="76FBA1AA" w14:textId="0A6DCC17" w:rsidR="00F17793" w:rsidRPr="008B1869" w:rsidRDefault="001B4047" w:rsidP="006711BE">
      <w:pPr>
        <w:jc w:val="center"/>
        <w:rPr>
          <w:rFonts w:cstheme="minorHAnsi"/>
          <w:i/>
          <w:iCs/>
        </w:rPr>
      </w:pPr>
      <w:r w:rsidRPr="008B1869">
        <w:rPr>
          <w:b/>
          <w:i/>
        </w:rPr>
        <w:t xml:space="preserve">Les présentations « Gros plan sur la durabilité » et le Pavillon des Associations instruiront et inspireront les visiteurs </w:t>
      </w:r>
    </w:p>
    <w:p w14:paraId="7BDD81C8" w14:textId="77777777" w:rsidR="006711BE" w:rsidRPr="008B1869" w:rsidRDefault="006711BE" w:rsidP="006711BE">
      <w:pPr>
        <w:jc w:val="center"/>
        <w:rPr>
          <w:rFonts w:cstheme="minorHAnsi"/>
        </w:rPr>
      </w:pPr>
    </w:p>
    <w:p w14:paraId="2713FF7F" w14:textId="091054A8" w:rsidR="00976F42" w:rsidRPr="008B1869" w:rsidRDefault="00976F42"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Si vous vous rendez au salon FESPA Global </w:t>
      </w:r>
      <w:proofErr w:type="spellStart"/>
      <w:r w:rsidRPr="008B1869">
        <w:rPr>
          <w:rFonts w:asciiTheme="minorHAnsi" w:hAnsiTheme="minorHAnsi"/>
          <w:sz w:val="22"/>
        </w:rPr>
        <w:t>Print</w:t>
      </w:r>
      <w:proofErr w:type="spellEnd"/>
      <w:r w:rsidRPr="008B1869">
        <w:rPr>
          <w:rFonts w:asciiTheme="minorHAnsi" w:hAnsiTheme="minorHAnsi"/>
          <w:sz w:val="22"/>
        </w:rPr>
        <w:t xml:space="preserve"> Expo 2022, qui se tiendra du 31 mai au 3 juin 2022 au parc des expositions Messe Berlin, en Allemagne, attendez-vous à faire le plein d’inspiration et d’information grâce à deux grandes nouveautés riches en contenus : les présentations « Gros plan sur la durabilité », et le Pavillon des Associations.</w:t>
      </w:r>
    </w:p>
    <w:p w14:paraId="307AA74B" w14:textId="3E7FE2FE" w:rsidR="0010351E" w:rsidRPr="008B1869" w:rsidRDefault="0010351E"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8B1869">
        <w:rPr>
          <w:rFonts w:asciiTheme="minorHAnsi" w:hAnsiTheme="minorHAnsi"/>
          <w:b/>
          <w:sz w:val="22"/>
        </w:rPr>
        <w:t>Gros plan sur la durabilité</w:t>
      </w:r>
    </w:p>
    <w:p w14:paraId="5BB26A20" w14:textId="1AB8E7CC" w:rsidR="00A4058B" w:rsidRPr="008B1869" w:rsidRDefault="007C02FA"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Pour aider les imprimeurs à poser des choix plus durables et plus respectueux de l’environnement, la FESPA proposera plusieurs présentations axées sur la durabilité. Véritables mines d’informations et de conseils concrets dispensés par des experts, vous pourrez y assister sur le stand C50, dans le hall 25. Les fabricants de visuels et les imprimeurs de textiles pourront découvrir un large éventail d’échantillons de matériaux, et s’initier à l’élaboration de produits finis innovants mais durables qui auront les faveurs des clients. HP sera le principal sponsor de ce stand, qui sera recyclable et réutilisable, construit avec des produits Re-</w:t>
      </w:r>
      <w:proofErr w:type="spellStart"/>
      <w:r w:rsidRPr="008B1869">
        <w:rPr>
          <w:rFonts w:asciiTheme="minorHAnsi" w:hAnsiTheme="minorHAnsi"/>
          <w:sz w:val="22"/>
        </w:rPr>
        <w:t>board</w:t>
      </w:r>
      <w:proofErr w:type="spellEnd"/>
      <w:r w:rsidRPr="008B1869">
        <w:rPr>
          <w:rFonts w:asciiTheme="minorHAnsi" w:hAnsiTheme="minorHAnsi"/>
          <w:sz w:val="22"/>
        </w:rPr>
        <w:t xml:space="preserve"> </w:t>
      </w:r>
      <w:proofErr w:type="spellStart"/>
      <w:r w:rsidRPr="008B1869">
        <w:rPr>
          <w:rFonts w:asciiTheme="minorHAnsi" w:hAnsiTheme="minorHAnsi"/>
          <w:sz w:val="22"/>
        </w:rPr>
        <w:t>Technology</w:t>
      </w:r>
      <w:proofErr w:type="spellEnd"/>
      <w:r w:rsidRPr="008B1869">
        <w:rPr>
          <w:rFonts w:asciiTheme="minorHAnsi" w:hAnsiTheme="minorHAnsi"/>
          <w:sz w:val="22"/>
        </w:rPr>
        <w:t xml:space="preserve">. </w:t>
      </w:r>
    </w:p>
    <w:p w14:paraId="270A0BF1" w14:textId="34777590" w:rsidR="005652BA" w:rsidRPr="008B1869" w:rsidRDefault="007F2161" w:rsidP="00386FD6">
      <w:pPr>
        <w:spacing w:line="360" w:lineRule="auto"/>
        <w:contextualSpacing/>
        <w:rPr>
          <w:rFonts w:ascii="Open Sans" w:hAnsi="Open Sans" w:cs="Open Sans"/>
          <w:sz w:val="18"/>
          <w:szCs w:val="18"/>
        </w:rPr>
      </w:pPr>
      <w:r w:rsidRPr="008B1869">
        <w:t xml:space="preserve">Les présentations des experts, très instructives, porteront sur des sujets tels que : les matériaux durables à utiliser pour les applications graphiques et textiles ; la réduction de la consommation d’énergie ; la mesure et l’évaluation de l’empreinte carbone ; la transparence des chaînes d’approvisionnement ; et les moyens d’éviter le greenwashing. </w:t>
      </w:r>
    </w:p>
    <w:p w14:paraId="2597232E" w14:textId="4E0F48DE" w:rsidR="004A0CF5" w:rsidRPr="008B1869" w:rsidRDefault="00A4058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Michael Ryan, responsable du salon FESPA Global </w:t>
      </w:r>
      <w:proofErr w:type="spellStart"/>
      <w:r w:rsidRPr="008B1869">
        <w:rPr>
          <w:rFonts w:asciiTheme="minorHAnsi" w:hAnsiTheme="minorHAnsi"/>
          <w:sz w:val="22"/>
        </w:rPr>
        <w:t>Print</w:t>
      </w:r>
      <w:proofErr w:type="spellEnd"/>
      <w:r w:rsidRPr="008B1869">
        <w:rPr>
          <w:rFonts w:asciiTheme="minorHAnsi" w:hAnsiTheme="minorHAnsi"/>
          <w:sz w:val="22"/>
        </w:rPr>
        <w:t xml:space="preserve"> Expo, à propos de ces nouvelles présentations « Gros plan sur la durabilité » : « La prospérité et la rentabilité sont les objectifs premiers de tout entrepreneur qui se respecte, mais dans l’impression, nous avons en plus un devoir de durabilité. Celle-ci devient d’ailleurs une priorité pour nos clients, et passe par une bonne compréhension de l’ensemble de la chaîne, et des perspectives et risques d’aujourd’hui et de demain. Avec nos présentations Gros plan sur la durabilité, nous entendons sensibiliser la communauté de l’impression aux différentes options qui s’offrent à elle sur la voie de la durabilité. </w:t>
      </w:r>
      <w:r w:rsidRPr="008B1869">
        <w:rPr>
          <w:rFonts w:asciiTheme="minorHAnsi" w:hAnsiTheme="minorHAnsi"/>
          <w:sz w:val="22"/>
        </w:rPr>
        <w:lastRenderedPageBreak/>
        <w:t xml:space="preserve">Nous voulons montrer aux entreprises d’impression qu’elles peuvent répondre à l’évolution des exigences des clients et augmenter leur productivité et leur rentabilité, tout en améliorant sensiblement leur chaîne d’approvisionnement et leur démarche de décarbonation. »      </w:t>
      </w:r>
    </w:p>
    <w:p w14:paraId="62882EFC" w14:textId="15F428E4" w:rsidR="00976F42" w:rsidRPr="008B1869" w:rsidRDefault="00E80C7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8B1869">
        <w:rPr>
          <w:rFonts w:asciiTheme="minorHAnsi" w:hAnsiTheme="minorHAnsi"/>
          <w:b/>
          <w:sz w:val="22"/>
        </w:rPr>
        <w:t xml:space="preserve">Valoriser les talents – le Pavillon des Associations de la FESPA </w:t>
      </w:r>
    </w:p>
    <w:p w14:paraId="44C80C36" w14:textId="65B51E4A" w:rsidR="00D9537C" w:rsidRPr="008B1869" w:rsidRDefault="00AC06BC"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Un tout nouveau pavillon fera également son apparition cette année, le Pavillon des Associations. Celui-ci valorisera les talents de la grande communauté internationale des membres de la FESPA. Il sera pour eux l’occasion de mettre en avant leurs talents au travers d’échantillons de sérigraphie et d’impression numérique. Les visiteurs de l’entrée sud du parc des expositions Messe Berlin ne manqueront pas de sources d’inspiration, et découvriront comment les différentes applications ont été imprimées et finies par des membres de 16 pays, dont le Japon, la Thaïlande, le Mexique et l’Afrique du Sud </w:t>
      </w:r>
    </w:p>
    <w:p w14:paraId="5A3A34AB" w14:textId="0275A0EA" w:rsidR="003F23CD" w:rsidRPr="008B1869" w:rsidRDefault="005F6B77"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8B1869">
        <w:rPr>
          <w:rFonts w:asciiTheme="minorHAnsi" w:hAnsiTheme="minorHAnsi"/>
          <w:b/>
          <w:sz w:val="22"/>
        </w:rPr>
        <w:t>Avec Printeriors, FESPA s’immerge dans la nature</w:t>
      </w:r>
    </w:p>
    <w:p w14:paraId="145F14E1" w14:textId="70954D00" w:rsidR="00EA513B" w:rsidRPr="008B1869" w:rsidRDefault="007840F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À la demande générale, Printeriors revient à Berlin, pour favoriser les échanges entre les propriétaires de marques, les créateurs et les architectes d’une part, et les prestataires de services d’impression et les fabricants de l’autre, tout en dévoilant les dernières tendances en matière de décoration et de design. Également située à l’entrée sud du Messe, cette vitrine donnera vie à des illustrations sur toute une gamme de textiles, de revêtements muraux et de sol, de tissus d’ameublement, d’arts décoratifs, d’éclairages et d’accessoires. </w:t>
      </w:r>
    </w:p>
    <w:p w14:paraId="19F57433" w14:textId="028AEC9E" w:rsidR="00734B79" w:rsidRPr="008B1869" w:rsidRDefault="00F31E77"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Une nouvelle fois, la FESPA collabore avec l’illustrateur Jasper Goodall, dont le travail est mis en valeur et développé au travers de la conception et de la fabrication de produits finis par l’ambassadrice textile de la FESPA, Debbie McKeegan. </w:t>
      </w:r>
    </w:p>
    <w:p w14:paraId="64ACDCC9" w14:textId="313F162E" w:rsidR="0097181F" w:rsidRPr="008B1869" w:rsidRDefault="00734B79"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Illustrant les innombrables possibilités qu’offre le monde de la décoration intérieure et extérieure aux imprimeurs, cette vitrine immergera les visiteurs dans un environnement naturel frais et interactif décliné en sept thèmes : Verdure tropicale ; Canopée de la nature ; Lumière opulente ; Brume d’eau ; Micro surface ; Flore organique ; et Paysage de cactus.</w:t>
      </w:r>
    </w:p>
    <w:p w14:paraId="7E20240C" w14:textId="2A60D37D" w:rsidR="00992F5F" w:rsidRPr="008B1869" w:rsidRDefault="009C4C8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8B1869">
        <w:rPr>
          <w:rFonts w:asciiTheme="minorHAnsi" w:hAnsiTheme="minorHAnsi"/>
          <w:b/>
          <w:sz w:val="22"/>
        </w:rPr>
        <w:t>Le retour des « Wrap Masters » va vous emballer !</w:t>
      </w:r>
    </w:p>
    <w:p w14:paraId="00FEF76A" w14:textId="00A66023" w:rsidR="00515700" w:rsidRPr="008B1869" w:rsidRDefault="00905780" w:rsidP="00515700">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Notre compétition World Wrap Masters, toujours très appréciée et animée, sera elle aussi présente au rendez-vous, en association avec 3M en partenaire vinyle et HP en partenaire impression. Comme </w:t>
      </w:r>
      <w:r w:rsidRPr="008B1869">
        <w:rPr>
          <w:rFonts w:asciiTheme="minorHAnsi" w:hAnsiTheme="minorHAnsi"/>
          <w:sz w:val="22"/>
        </w:rPr>
        <w:lastRenderedPageBreak/>
        <w:t>lors des éditions précédentes, les concurrents devront habiller des véhicules et des objets surprises en un temps record, et seront jugés par d’anciens gagnants et des experts.</w:t>
      </w:r>
    </w:p>
    <w:p w14:paraId="3BDA9322" w14:textId="7431D4AB" w:rsidR="00CE3298" w:rsidRPr="008B1869" w:rsidRDefault="00BF64FD"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Pas moins de 36 habilleurs européens s’affronteront durant la compétition régionale </w:t>
      </w:r>
      <w:r w:rsidR="008B1869" w:rsidRPr="008B1869">
        <w:rPr>
          <w:rFonts w:asciiTheme="minorHAnsi" w:hAnsiTheme="minorHAnsi"/>
          <w:sz w:val="22"/>
        </w:rPr>
        <w:t>des deux premières journées</w:t>
      </w:r>
      <w:r w:rsidRPr="008B1869">
        <w:rPr>
          <w:rFonts w:asciiTheme="minorHAnsi" w:hAnsiTheme="minorHAnsi"/>
          <w:sz w:val="22"/>
        </w:rPr>
        <w:t xml:space="preserve"> des Wrap Masters. Lors de la plus grande finale organisée à ce jour, les 12 demi-finalistes se mesureront les uns aux autres pour tenter de décrocher le titre de Wrap Master 2022.</w:t>
      </w:r>
    </w:p>
    <w:p w14:paraId="747928B5" w14:textId="261DDA58" w:rsidR="00B60444" w:rsidRPr="008B1869" w:rsidRDefault="00275271"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sz w:val="22"/>
        </w:rPr>
        <w:t xml:space="preserve">Quelques mots de conclusion de Michael Ryan : « Avec ses nouveaux contenus et la participation enthousiaste des partenaires et associations membres, le salon FESPA Global </w:t>
      </w:r>
      <w:proofErr w:type="spellStart"/>
      <w:r w:rsidRPr="008B1869">
        <w:rPr>
          <w:rFonts w:asciiTheme="minorHAnsi" w:hAnsiTheme="minorHAnsi"/>
          <w:sz w:val="22"/>
        </w:rPr>
        <w:t>Print</w:t>
      </w:r>
      <w:proofErr w:type="spellEnd"/>
      <w:r w:rsidRPr="008B1869">
        <w:rPr>
          <w:rFonts w:asciiTheme="minorHAnsi" w:hAnsiTheme="minorHAnsi"/>
          <w:sz w:val="22"/>
        </w:rPr>
        <w:t xml:space="preserve"> Expo 2022 sera un rendez-vous incontournable pour la communauté de l’impression. Les professionnels ont tellement à gagner à investir du temps loin de leurs activités quotidiennes pour élargir leurs connaissances, entretenir leurs réseaux et se laisser inspirer par la créativité ambiante ! Revigorés par ces tout nouveaux contenus, ils repartiront du salon l’esprit débordant d’idées novatrices et de perspectives nouvelles, et le carnet d’adresses bien rempli, prêts à insuffler des changements positifs et à étoffer leurs prestations. »</w:t>
      </w:r>
    </w:p>
    <w:p w14:paraId="398B5274" w14:textId="41AD89ED" w:rsidR="00954703" w:rsidRPr="008B1869" w:rsidRDefault="00B60444"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cstheme="minorHAnsi"/>
          <w:sz w:val="22"/>
          <w:szCs w:val="22"/>
        </w:rPr>
        <w:t xml:space="preserve">Retrouvez tous les événements du salon FESPA sur le site : </w:t>
      </w:r>
      <w:hyperlink r:id="rId8" w:history="1">
        <w:r w:rsidRPr="008B1869">
          <w:rPr>
            <w:rStyle w:val="Hyperlink"/>
            <w:rFonts w:asciiTheme="minorHAnsi" w:hAnsiTheme="minorHAnsi" w:cstheme="minorHAnsi"/>
            <w:color w:val="4472C4" w:themeColor="accent1"/>
            <w:sz w:val="22"/>
            <w:szCs w:val="22"/>
          </w:rPr>
          <w:t>https://www.fespaglobalprintexpo.com/why-visit/features</w:t>
        </w:r>
      </w:hyperlink>
      <w:r w:rsidRPr="008B1869">
        <w:rPr>
          <w:rFonts w:asciiTheme="minorHAnsi" w:hAnsiTheme="minorHAnsi" w:cstheme="minorHAnsi"/>
          <w:sz w:val="22"/>
          <w:szCs w:val="22"/>
        </w:rPr>
        <w:t xml:space="preserve">. </w:t>
      </w:r>
    </w:p>
    <w:p w14:paraId="4B63BAC9" w14:textId="7914BD7B" w:rsidR="00B60444" w:rsidRPr="008B1869" w:rsidRDefault="00954703"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8B1869">
        <w:rPr>
          <w:rFonts w:asciiTheme="minorHAnsi" w:hAnsiTheme="minorHAnsi" w:cstheme="minorHAnsi"/>
          <w:sz w:val="22"/>
          <w:szCs w:val="22"/>
        </w:rPr>
        <w:t xml:space="preserve">Pour en savoir plus sur le salon FESPA Global </w:t>
      </w:r>
      <w:proofErr w:type="spellStart"/>
      <w:r w:rsidRPr="008B1869">
        <w:rPr>
          <w:rFonts w:asciiTheme="minorHAnsi" w:hAnsiTheme="minorHAnsi" w:cstheme="minorHAnsi"/>
          <w:sz w:val="22"/>
          <w:szCs w:val="22"/>
        </w:rPr>
        <w:t>Print</w:t>
      </w:r>
      <w:proofErr w:type="spellEnd"/>
      <w:r w:rsidRPr="008B1869">
        <w:rPr>
          <w:rFonts w:asciiTheme="minorHAnsi" w:hAnsiTheme="minorHAnsi" w:cstheme="minorHAnsi"/>
          <w:sz w:val="22"/>
          <w:szCs w:val="22"/>
        </w:rPr>
        <w:t xml:space="preserve"> Expo 2022 et vous y inscrire : </w:t>
      </w:r>
      <w:hyperlink r:id="rId9" w:history="1">
        <w:r w:rsidRPr="008B1869">
          <w:rPr>
            <w:rStyle w:val="Hyperlink"/>
            <w:rFonts w:asciiTheme="minorHAnsi" w:hAnsiTheme="minorHAnsi" w:cstheme="minorHAnsi"/>
            <w:color w:val="4472C4" w:themeColor="accent1"/>
            <w:sz w:val="22"/>
            <w:szCs w:val="22"/>
          </w:rPr>
          <w:t>https://www.fespaglobalprintexpo.com/</w:t>
        </w:r>
      </w:hyperlink>
      <w:r w:rsidRPr="008B1869">
        <w:rPr>
          <w:rFonts w:asciiTheme="minorHAnsi" w:hAnsiTheme="minorHAnsi" w:cstheme="minorHAnsi"/>
          <w:sz w:val="22"/>
          <w:szCs w:val="22"/>
        </w:rPr>
        <w:t>. Bénéficiez d’une réduction de 30 EUR sur le prix d’entrée avec le code FESM213.</w:t>
      </w:r>
    </w:p>
    <w:p w14:paraId="1B412FDC" w14:textId="0B1B2820" w:rsidR="00D272E4" w:rsidRPr="008B1869" w:rsidRDefault="00D272E4" w:rsidP="00741002">
      <w:pPr>
        <w:pStyle w:val="NormalWeb"/>
        <w:shd w:val="clear" w:color="auto" w:fill="FFFFFF"/>
        <w:spacing w:before="0" w:beforeAutospacing="0" w:after="288" w:afterAutospacing="0" w:line="276" w:lineRule="auto"/>
        <w:jc w:val="center"/>
        <w:rPr>
          <w:rFonts w:asciiTheme="minorHAnsi" w:hAnsiTheme="minorHAnsi" w:cstheme="minorHAnsi"/>
          <w:color w:val="0C2631"/>
          <w:sz w:val="22"/>
          <w:szCs w:val="22"/>
          <w:lang w:val="en-US"/>
        </w:rPr>
      </w:pPr>
      <w:r w:rsidRPr="008B1869">
        <w:rPr>
          <w:rFonts w:asciiTheme="minorHAnsi" w:hAnsiTheme="minorHAnsi"/>
          <w:color w:val="0C2631"/>
          <w:sz w:val="22"/>
          <w:lang w:val="en-US"/>
        </w:rPr>
        <w:t>FIN</w:t>
      </w:r>
    </w:p>
    <w:p w14:paraId="2BDF1CC2" w14:textId="581FEB1D" w:rsidR="00D272E4" w:rsidRPr="008B1869" w:rsidRDefault="00D272E4" w:rsidP="006D0838">
      <w:pPr>
        <w:pStyle w:val="NormalWeb"/>
        <w:shd w:val="clear" w:color="auto" w:fill="FFFFFF"/>
        <w:spacing w:before="0" w:beforeAutospacing="0" w:after="288" w:afterAutospacing="0" w:line="276" w:lineRule="auto"/>
        <w:rPr>
          <w:rFonts w:asciiTheme="minorHAnsi" w:hAnsiTheme="minorHAnsi" w:cstheme="minorHAnsi"/>
          <w:color w:val="0C2631"/>
          <w:sz w:val="22"/>
          <w:szCs w:val="22"/>
          <w:lang w:val="en-US"/>
        </w:rPr>
      </w:pPr>
    </w:p>
    <w:p w14:paraId="32A079F8" w14:textId="77777777" w:rsidR="008D7545" w:rsidRPr="008B1869" w:rsidRDefault="008D7545">
      <w:pPr>
        <w:rPr>
          <w:rFonts w:ascii="Calibri" w:eastAsia="Times New Roman" w:hAnsi="Calibri" w:cs="Calibri"/>
          <w:b/>
          <w:bCs/>
          <w:sz w:val="20"/>
          <w:szCs w:val="20"/>
          <w:lang w:val="en-US"/>
        </w:rPr>
      </w:pPr>
      <w:r w:rsidRPr="008B1869">
        <w:rPr>
          <w:lang w:val="en-US"/>
        </w:rPr>
        <w:br w:type="page"/>
      </w:r>
    </w:p>
    <w:p w14:paraId="3B501FF2" w14:textId="77777777" w:rsidR="00F275A0" w:rsidRPr="00A41617" w:rsidRDefault="00F275A0" w:rsidP="00F275A0">
      <w:pPr>
        <w:spacing w:after="0" w:line="240" w:lineRule="auto"/>
        <w:rPr>
          <w:rFonts w:ascii="Calibri" w:eastAsia="Calibri" w:hAnsi="Calibri" w:cs="Arial"/>
          <w:b/>
          <w:sz w:val="20"/>
          <w:szCs w:val="20"/>
          <w:lang w:eastAsia="en-GB"/>
        </w:rPr>
      </w:pPr>
      <w:r w:rsidRPr="00A41617">
        <w:rPr>
          <w:rFonts w:ascii="Calibri" w:eastAsia="Calibri" w:hAnsi="Calibri" w:cs="Arial"/>
          <w:b/>
          <w:sz w:val="20"/>
          <w:szCs w:val="20"/>
          <w:lang w:eastAsia="en-GB"/>
        </w:rPr>
        <w:lastRenderedPageBreak/>
        <w:t>À propos de la FESPA </w:t>
      </w:r>
    </w:p>
    <w:p w14:paraId="0BE656A4" w14:textId="77777777" w:rsidR="00F275A0" w:rsidRPr="00A41617" w:rsidRDefault="00F275A0" w:rsidP="00F275A0">
      <w:pPr>
        <w:spacing w:after="0" w:line="240" w:lineRule="auto"/>
        <w:ind w:right="222"/>
        <w:jc w:val="both"/>
        <w:rPr>
          <w:rFonts w:ascii="Calibri" w:eastAsia="Calibri" w:hAnsi="Calibri" w:cs="Times New Roman"/>
          <w:sz w:val="20"/>
          <w:szCs w:val="20"/>
          <w:lang w:eastAsia="en-GB"/>
        </w:rPr>
      </w:pPr>
      <w:r w:rsidRPr="00A41617">
        <w:rPr>
          <w:rFonts w:ascii="Calibri" w:eastAsia="Calibri" w:hAnsi="Calibri" w:cs="Times New Roman"/>
          <w:sz w:val="20"/>
          <w:szCs w:val="20"/>
          <w:lang w:eastAsia="en-GB"/>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1E968F3F" w14:textId="77777777" w:rsidR="00F275A0" w:rsidRPr="00A41617" w:rsidRDefault="00F275A0" w:rsidP="00F275A0">
      <w:pPr>
        <w:spacing w:after="0" w:line="240" w:lineRule="auto"/>
        <w:ind w:right="222"/>
        <w:jc w:val="both"/>
        <w:rPr>
          <w:rFonts w:ascii="Calibri" w:eastAsia="Calibri" w:hAnsi="Calibri" w:cs="Times New Roman"/>
          <w:sz w:val="20"/>
          <w:szCs w:val="20"/>
          <w:lang w:eastAsia="en-GB"/>
        </w:rPr>
      </w:pPr>
    </w:p>
    <w:p w14:paraId="11022A2C" w14:textId="77777777" w:rsidR="00F275A0" w:rsidRPr="00EF4266" w:rsidRDefault="00F275A0" w:rsidP="00F275A0">
      <w:pPr>
        <w:spacing w:after="0" w:line="240" w:lineRule="auto"/>
        <w:rPr>
          <w:rFonts w:ascii="Calibri" w:eastAsia="Calibri" w:hAnsi="Calibri" w:cs="Calibri"/>
          <w:sz w:val="20"/>
        </w:rPr>
      </w:pPr>
      <w:r w:rsidRPr="00017D8F">
        <w:rPr>
          <w:rFonts w:ascii="Calibri" w:hAnsi="Calibri"/>
          <w:b/>
          <w:bCs/>
          <w:sz w:val="20"/>
        </w:rPr>
        <w:t xml:space="preserve">FESPA Profit for </w:t>
      </w:r>
      <w:proofErr w:type="spellStart"/>
      <w:r w:rsidRPr="00017D8F">
        <w:rPr>
          <w:rFonts w:ascii="Calibri" w:hAnsi="Calibri"/>
          <w:b/>
          <w:bCs/>
          <w:sz w:val="20"/>
        </w:rPr>
        <w:t>Purpose</w:t>
      </w:r>
      <w:proofErr w:type="spellEnd"/>
      <w:r w:rsidRPr="00017D8F">
        <w:rPr>
          <w:rFonts w:ascii="Calibri" w:hAnsi="Calibri"/>
          <w:b/>
          <w:bCs/>
          <w:sz w:val="20"/>
        </w:rPr>
        <w:t xml:space="preserve"> </w:t>
      </w:r>
      <w:r w:rsidRPr="00017D8F">
        <w:rPr>
          <w:rFonts w:ascii="Calibri" w:hAnsi="Calibri"/>
          <w:sz w:val="20"/>
        </w:rPr>
        <w:br/>
        <w:t xml:space="preserve">Profit for </w:t>
      </w:r>
      <w:proofErr w:type="spellStart"/>
      <w:r w:rsidRPr="00017D8F">
        <w:rPr>
          <w:rFonts w:ascii="Calibri" w:hAnsi="Calibri"/>
          <w:sz w:val="20"/>
        </w:rPr>
        <w:t>Purpose</w:t>
      </w:r>
      <w:proofErr w:type="spellEnd"/>
      <w:r w:rsidRPr="00017D8F">
        <w:rPr>
          <w:rFonts w:ascii="Calibri" w:hAnsi="Calibri"/>
          <w:sz w:val="20"/>
        </w:rPr>
        <w:t xml:space="preserv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r:id="rId10" w:history="1">
        <w:r w:rsidRPr="00017D8F">
          <w:rPr>
            <w:rFonts w:ascii="Calibri" w:hAnsi="Calibri"/>
            <w:color w:val="0000FF"/>
            <w:sz w:val="20"/>
            <w:u w:val="single"/>
          </w:rPr>
          <w:t>www.fespa.com/profit-for-purpose</w:t>
        </w:r>
      </w:hyperlink>
      <w:r w:rsidRPr="00017D8F">
        <w:rPr>
          <w:rFonts w:ascii="Calibri" w:hAnsi="Calibri"/>
          <w:i/>
          <w:iCs/>
          <w:sz w:val="20"/>
        </w:rPr>
        <w:t>.</w:t>
      </w:r>
      <w:r w:rsidRPr="00EF4266">
        <w:rPr>
          <w:rFonts w:ascii="Calibri" w:hAnsi="Calibri"/>
          <w:i/>
          <w:iCs/>
          <w:sz w:val="20"/>
        </w:rPr>
        <w:t xml:space="preserve"> </w:t>
      </w:r>
    </w:p>
    <w:p w14:paraId="1B189C00" w14:textId="77777777" w:rsidR="00F275A0" w:rsidRPr="00A41617" w:rsidRDefault="00F275A0" w:rsidP="00F275A0">
      <w:pPr>
        <w:spacing w:after="0" w:line="240" w:lineRule="auto"/>
        <w:jc w:val="both"/>
        <w:rPr>
          <w:rFonts w:ascii="Calibri" w:eastAsia="Times New Roman" w:hAnsi="Calibri" w:cs="Arial"/>
          <w:bCs/>
          <w:snapToGrid w:val="0"/>
          <w:sz w:val="20"/>
          <w:szCs w:val="20"/>
          <w:lang w:eastAsia="it-IT"/>
        </w:rPr>
      </w:pPr>
    </w:p>
    <w:p w14:paraId="1A256074" w14:textId="77777777" w:rsidR="00F275A0" w:rsidRPr="00A41617" w:rsidRDefault="00F275A0" w:rsidP="00F275A0">
      <w:pPr>
        <w:spacing w:after="0" w:line="240" w:lineRule="auto"/>
        <w:jc w:val="both"/>
        <w:rPr>
          <w:rFonts w:ascii="Calibri" w:eastAsia="Times New Roman" w:hAnsi="Calibri" w:cs="Arial"/>
          <w:bCs/>
          <w:snapToGrid w:val="0"/>
          <w:sz w:val="20"/>
          <w:szCs w:val="20"/>
          <w:lang w:eastAsia="it-IT"/>
        </w:rPr>
      </w:pPr>
      <w:r w:rsidRPr="00A41617">
        <w:rPr>
          <w:rFonts w:ascii="Calibri" w:eastAsia="Times New Roman" w:hAnsi="Calibri" w:cs="Arial"/>
          <w:b/>
          <w:bCs/>
          <w:snapToGrid w:val="0"/>
          <w:sz w:val="20"/>
          <w:szCs w:val="20"/>
          <w:lang w:eastAsia="it-IT"/>
        </w:rPr>
        <w:t>Prochains salons de la FESPA :</w:t>
      </w:r>
    </w:p>
    <w:p w14:paraId="26F1FB50" w14:textId="77777777" w:rsidR="00F275A0" w:rsidRPr="00AE6D3D" w:rsidRDefault="00F275A0" w:rsidP="00F275A0">
      <w:pPr>
        <w:numPr>
          <w:ilvl w:val="0"/>
          <w:numId w:val="7"/>
        </w:numPr>
        <w:spacing w:after="0" w:line="240" w:lineRule="auto"/>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 xml:space="preserve">FESPA Global </w:t>
      </w:r>
      <w:proofErr w:type="spellStart"/>
      <w:r>
        <w:rPr>
          <w:rFonts w:ascii="Calibri" w:eastAsia="Times New Roman" w:hAnsi="Calibri" w:cs="Calibri"/>
          <w:color w:val="000000"/>
          <w:sz w:val="20"/>
          <w:szCs w:val="20"/>
          <w:lang w:eastAsia="en-GB"/>
        </w:rPr>
        <w:t>Print</w:t>
      </w:r>
      <w:proofErr w:type="spellEnd"/>
      <w:r>
        <w:rPr>
          <w:rFonts w:ascii="Calibri" w:eastAsia="Times New Roman" w:hAnsi="Calibri" w:cs="Calibri"/>
          <w:color w:val="000000"/>
          <w:sz w:val="20"/>
          <w:szCs w:val="20"/>
          <w:lang w:eastAsia="en-GB"/>
        </w:rPr>
        <w:t xml:space="preserve"> Expo 2022, 31 Mai – 3 Juin 2022, Messe Berlin, Berlin, Germany</w:t>
      </w:r>
    </w:p>
    <w:p w14:paraId="2C42F63E" w14:textId="77777777" w:rsidR="00F275A0" w:rsidRPr="007C3A5A" w:rsidRDefault="00F275A0" w:rsidP="00F275A0">
      <w:pPr>
        <w:numPr>
          <w:ilvl w:val="0"/>
          <w:numId w:val="7"/>
        </w:numPr>
        <w:spacing w:after="0" w:line="240" w:lineRule="auto"/>
        <w:jc w:val="both"/>
        <w:textAlignment w:val="baseline"/>
        <w:rPr>
          <w:rFonts w:ascii="Calibri" w:eastAsia="Times New Roman" w:hAnsi="Calibri" w:cs="Calibri"/>
          <w:sz w:val="20"/>
          <w:szCs w:val="20"/>
          <w:lang w:eastAsia="en-GB"/>
        </w:rPr>
      </w:pPr>
      <w:proofErr w:type="spellStart"/>
      <w:r>
        <w:rPr>
          <w:rFonts w:ascii="Calibri" w:eastAsia="Times New Roman" w:hAnsi="Calibri" w:cs="Calibri"/>
          <w:color w:val="000000"/>
          <w:sz w:val="20"/>
          <w:szCs w:val="20"/>
          <w:lang w:eastAsia="en-GB"/>
        </w:rPr>
        <w:t>European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Sign</w:t>
      </w:r>
      <w:proofErr w:type="spellEnd"/>
      <w:r>
        <w:rPr>
          <w:rFonts w:ascii="Calibri" w:eastAsia="Times New Roman" w:hAnsi="Calibri" w:cs="Calibri"/>
          <w:color w:val="000000"/>
          <w:sz w:val="20"/>
          <w:szCs w:val="20"/>
          <w:lang w:eastAsia="en-GB"/>
        </w:rPr>
        <w:t xml:space="preserve"> Expo 2022, 31 Mai – 3 Juin 2022, Messe Berlin, Berlin, Germany</w:t>
      </w:r>
    </w:p>
    <w:p w14:paraId="1FED7B9F" w14:textId="77777777" w:rsidR="00F275A0" w:rsidRPr="007C3A5A" w:rsidRDefault="00F275A0" w:rsidP="00F275A0">
      <w:pPr>
        <w:numPr>
          <w:ilvl w:val="0"/>
          <w:numId w:val="7"/>
        </w:numPr>
        <w:spacing w:after="0" w:line="240" w:lineRule="auto"/>
        <w:jc w:val="both"/>
        <w:textAlignment w:val="baseline"/>
        <w:rPr>
          <w:rFonts w:ascii="Calibri" w:eastAsia="Times New Roman" w:hAnsi="Calibri" w:cs="Calibri"/>
          <w:sz w:val="20"/>
          <w:szCs w:val="20"/>
          <w:lang w:val="it-IT" w:eastAsia="en-GB"/>
        </w:rPr>
      </w:pPr>
      <w:r w:rsidRPr="00F512D7">
        <w:rPr>
          <w:rFonts w:ascii="Calibri" w:eastAsia="Times New Roman" w:hAnsi="Calibri" w:cs="Calibri"/>
          <w:color w:val="000000"/>
          <w:sz w:val="20"/>
          <w:szCs w:val="20"/>
          <w:lang w:val="it-IT" w:eastAsia="en-GB"/>
        </w:rPr>
        <w:t xml:space="preserve">FESPA Mexico 2022, 22 – 24 </w:t>
      </w:r>
      <w:proofErr w:type="spellStart"/>
      <w:r w:rsidRPr="00A41617">
        <w:rPr>
          <w:rFonts w:ascii="Calibri" w:eastAsia="Calibri" w:hAnsi="Calibri" w:cs="Calibri"/>
          <w:color w:val="000000"/>
          <w:sz w:val="20"/>
          <w:szCs w:val="20"/>
          <w:u w:color="000000"/>
          <w:bdr w:val="nil"/>
          <w:lang w:val="es-ES_tradnl" w:eastAsia="en-GB"/>
        </w:rPr>
        <w:t>septembre</w:t>
      </w:r>
      <w:proofErr w:type="spellEnd"/>
      <w:r w:rsidRPr="00A41617">
        <w:rPr>
          <w:rFonts w:ascii="Calibri" w:eastAsia="Calibri" w:hAnsi="Calibri" w:cs="Calibri"/>
          <w:color w:val="000000"/>
          <w:sz w:val="20"/>
          <w:szCs w:val="20"/>
          <w:u w:color="000000"/>
          <w:bdr w:val="nil"/>
          <w:lang w:val="es-ES_tradnl" w:eastAsia="en-GB"/>
        </w:rPr>
        <w:t xml:space="preserve"> </w:t>
      </w:r>
      <w:r w:rsidRPr="00F512D7">
        <w:rPr>
          <w:rFonts w:ascii="Calibri" w:eastAsia="Times New Roman" w:hAnsi="Calibri" w:cs="Calibri"/>
          <w:color w:val="000000"/>
          <w:sz w:val="20"/>
          <w:szCs w:val="20"/>
          <w:lang w:val="it-IT" w:eastAsia="en-GB"/>
        </w:rPr>
        <w:t xml:space="preserve">2022, Centro </w:t>
      </w:r>
      <w:proofErr w:type="spellStart"/>
      <w:r w:rsidRPr="00F512D7">
        <w:rPr>
          <w:rFonts w:ascii="Calibri" w:eastAsia="Times New Roman" w:hAnsi="Calibri" w:cs="Calibri"/>
          <w:color w:val="000000"/>
          <w:sz w:val="20"/>
          <w:szCs w:val="20"/>
          <w:lang w:val="it-IT" w:eastAsia="en-GB"/>
        </w:rPr>
        <w:t>Citibanamex</w:t>
      </w:r>
      <w:proofErr w:type="spellEnd"/>
      <w:r w:rsidRPr="00F512D7">
        <w:rPr>
          <w:rFonts w:ascii="Calibri" w:eastAsia="Times New Roman" w:hAnsi="Calibri" w:cs="Calibri"/>
          <w:color w:val="000000"/>
          <w:sz w:val="20"/>
          <w:szCs w:val="20"/>
          <w:lang w:val="it-IT" w:eastAsia="en-GB"/>
        </w:rPr>
        <w:t>, Mexico City</w:t>
      </w:r>
    </w:p>
    <w:p w14:paraId="74AC4718" w14:textId="77777777" w:rsidR="00F275A0" w:rsidRPr="00F275A0" w:rsidRDefault="00F275A0" w:rsidP="00F275A0">
      <w:pPr>
        <w:spacing w:after="0" w:line="240" w:lineRule="auto"/>
        <w:jc w:val="both"/>
        <w:outlineLvl w:val="0"/>
        <w:rPr>
          <w:rFonts w:ascii="Calibri" w:eastAsia="Calibri" w:hAnsi="Calibri" w:cs="Arial"/>
          <w:b/>
          <w:sz w:val="20"/>
          <w:szCs w:val="20"/>
          <w:lang w:val="it-IT" w:eastAsia="en-GB"/>
        </w:rPr>
      </w:pPr>
    </w:p>
    <w:p w14:paraId="103056BD" w14:textId="77777777" w:rsidR="00F275A0" w:rsidRPr="00A41617" w:rsidRDefault="00F275A0" w:rsidP="00F275A0">
      <w:pPr>
        <w:spacing w:after="0" w:line="240" w:lineRule="auto"/>
        <w:jc w:val="both"/>
        <w:outlineLvl w:val="0"/>
        <w:rPr>
          <w:rFonts w:ascii="Calibri" w:eastAsia="Calibri" w:hAnsi="Calibri" w:cs="Arial"/>
          <w:b/>
          <w:bCs/>
          <w:sz w:val="20"/>
          <w:szCs w:val="20"/>
          <w:lang w:eastAsia="en-GB"/>
        </w:rPr>
      </w:pPr>
      <w:r w:rsidRPr="00A41617">
        <w:rPr>
          <w:rFonts w:ascii="Calibri" w:eastAsia="Calibri" w:hAnsi="Calibri" w:cs="Arial"/>
          <w:b/>
          <w:sz w:val="20"/>
          <w:szCs w:val="20"/>
          <w:lang w:eastAsia="en-GB"/>
        </w:rPr>
        <w:t>Publié pour le compte de la FESPA par AD Communications</w:t>
      </w:r>
    </w:p>
    <w:p w14:paraId="297C3D3F" w14:textId="77777777" w:rsidR="00F275A0" w:rsidRPr="00A41617" w:rsidRDefault="00F275A0" w:rsidP="00F275A0">
      <w:pPr>
        <w:spacing w:after="0" w:line="240" w:lineRule="auto"/>
        <w:jc w:val="both"/>
        <w:outlineLvl w:val="0"/>
        <w:rPr>
          <w:rFonts w:ascii="Calibri" w:eastAsia="Calibri" w:hAnsi="Calibri" w:cs="Arial"/>
          <w:b/>
          <w:bCs/>
          <w:sz w:val="20"/>
          <w:szCs w:val="20"/>
          <w:lang w:eastAsia="en-GB"/>
        </w:rPr>
      </w:pPr>
    </w:p>
    <w:p w14:paraId="1E465049" w14:textId="77777777" w:rsidR="00F275A0" w:rsidRPr="00A41617" w:rsidRDefault="00F275A0" w:rsidP="00F275A0">
      <w:pPr>
        <w:spacing w:after="0" w:line="240" w:lineRule="auto"/>
        <w:jc w:val="both"/>
        <w:outlineLvl w:val="0"/>
        <w:rPr>
          <w:rFonts w:ascii="Calibri" w:eastAsia="Calibri" w:hAnsi="Calibri" w:cs="Arial"/>
          <w:b/>
          <w:bCs/>
          <w:sz w:val="20"/>
          <w:szCs w:val="20"/>
          <w:lang w:eastAsia="en-GB"/>
        </w:rPr>
      </w:pPr>
      <w:r w:rsidRPr="00A41617">
        <w:rPr>
          <w:rFonts w:ascii="Calibri" w:eastAsia="Calibri" w:hAnsi="Calibri" w:cs="Arial"/>
          <w:b/>
          <w:bCs/>
          <w:sz w:val="20"/>
          <w:szCs w:val="20"/>
          <w:lang w:eastAsia="en-GB"/>
        </w:rPr>
        <w:t>Pour de plus amples informations, veuillez contacter:</w:t>
      </w:r>
    </w:p>
    <w:p w14:paraId="0A82D56B" w14:textId="77777777" w:rsidR="00F275A0" w:rsidRPr="00F275A0" w:rsidRDefault="00F275A0" w:rsidP="00F275A0">
      <w:pPr>
        <w:spacing w:after="0" w:line="240" w:lineRule="auto"/>
        <w:jc w:val="both"/>
        <w:rPr>
          <w:rFonts w:ascii="Calibri" w:eastAsia="Calibri" w:hAnsi="Calibri" w:cs="Calibri"/>
          <w:sz w:val="20"/>
        </w:rPr>
      </w:pPr>
    </w:p>
    <w:p w14:paraId="584215A1" w14:textId="77777777" w:rsidR="00F275A0" w:rsidRPr="00F275A0" w:rsidRDefault="00F275A0" w:rsidP="00F275A0">
      <w:pPr>
        <w:spacing w:after="0" w:line="240" w:lineRule="auto"/>
        <w:jc w:val="both"/>
        <w:rPr>
          <w:rFonts w:ascii="Calibri" w:eastAsia="Calibri" w:hAnsi="Calibri" w:cs="Times New Roman"/>
          <w:sz w:val="20"/>
          <w:szCs w:val="20"/>
          <w:lang w:val="en-GB" w:eastAsia="en-GB"/>
        </w:rPr>
      </w:pPr>
      <w:r w:rsidRPr="00F275A0">
        <w:rPr>
          <w:rFonts w:ascii="Calibri" w:eastAsia="Calibri" w:hAnsi="Calibri" w:cs="Times New Roman"/>
          <w:sz w:val="20"/>
          <w:szCs w:val="20"/>
          <w:lang w:val="en-GB" w:eastAsia="en-GB"/>
        </w:rPr>
        <w:t>Imogen Woods</w:t>
      </w:r>
      <w:r w:rsidRPr="00F275A0">
        <w:rPr>
          <w:rFonts w:ascii="Calibri" w:eastAsia="Calibri" w:hAnsi="Calibri" w:cs="Times New Roman"/>
          <w:sz w:val="20"/>
          <w:szCs w:val="20"/>
          <w:lang w:val="en-GB" w:eastAsia="en-GB"/>
        </w:rPr>
        <w:tab/>
      </w:r>
      <w:r w:rsidRPr="00F275A0">
        <w:rPr>
          <w:rFonts w:ascii="Calibri" w:eastAsia="Calibri" w:hAnsi="Calibri" w:cs="Times New Roman"/>
          <w:sz w:val="20"/>
          <w:szCs w:val="20"/>
          <w:lang w:val="en-GB" w:eastAsia="en-GB"/>
        </w:rPr>
        <w:tab/>
      </w:r>
      <w:r w:rsidRPr="00F275A0">
        <w:rPr>
          <w:rFonts w:ascii="Calibri" w:eastAsia="Calibri" w:hAnsi="Calibri" w:cs="Times New Roman"/>
          <w:sz w:val="20"/>
          <w:szCs w:val="20"/>
          <w:lang w:val="en-GB" w:eastAsia="en-GB"/>
        </w:rPr>
        <w:tab/>
      </w:r>
      <w:r w:rsidRPr="00F275A0">
        <w:rPr>
          <w:rFonts w:ascii="Calibri" w:eastAsia="Calibri" w:hAnsi="Calibri" w:cs="Times New Roman"/>
          <w:sz w:val="20"/>
          <w:szCs w:val="20"/>
          <w:lang w:val="en-GB" w:eastAsia="en-GB"/>
        </w:rPr>
        <w:tab/>
        <w:t>Leighona Aris</w:t>
      </w:r>
    </w:p>
    <w:p w14:paraId="7A449E52" w14:textId="77777777" w:rsidR="00F275A0" w:rsidRPr="00F275A0" w:rsidRDefault="00F275A0" w:rsidP="00F275A0">
      <w:pPr>
        <w:spacing w:after="0" w:line="240" w:lineRule="auto"/>
        <w:jc w:val="both"/>
        <w:rPr>
          <w:rFonts w:ascii="Calibri" w:eastAsia="Calibri" w:hAnsi="Calibri" w:cs="Times New Roman"/>
          <w:sz w:val="20"/>
          <w:szCs w:val="20"/>
          <w:lang w:val="en-GB" w:eastAsia="en-GB"/>
        </w:rPr>
      </w:pPr>
      <w:r w:rsidRPr="00F275A0">
        <w:rPr>
          <w:rFonts w:ascii="Calibri" w:eastAsia="Calibri" w:hAnsi="Calibri" w:cs="Times New Roman"/>
          <w:sz w:val="20"/>
          <w:szCs w:val="20"/>
          <w:lang w:val="en-GB" w:eastAsia="en-GB"/>
        </w:rPr>
        <w:t xml:space="preserve">AD Communications  </w:t>
      </w:r>
      <w:r w:rsidRPr="00F275A0">
        <w:rPr>
          <w:rFonts w:ascii="Calibri" w:eastAsia="Calibri" w:hAnsi="Calibri" w:cs="Times New Roman"/>
          <w:sz w:val="20"/>
          <w:szCs w:val="20"/>
          <w:lang w:val="en-GB" w:eastAsia="en-GB"/>
        </w:rPr>
        <w:tab/>
      </w:r>
      <w:r w:rsidRPr="00F275A0">
        <w:rPr>
          <w:rFonts w:ascii="Calibri" w:eastAsia="Calibri" w:hAnsi="Calibri" w:cs="Times New Roman"/>
          <w:sz w:val="20"/>
          <w:szCs w:val="20"/>
          <w:lang w:val="en-GB" w:eastAsia="en-GB"/>
        </w:rPr>
        <w:tab/>
      </w:r>
      <w:r w:rsidRPr="00F275A0">
        <w:rPr>
          <w:rFonts w:ascii="Calibri" w:eastAsia="Calibri" w:hAnsi="Calibri" w:cs="Times New Roman"/>
          <w:sz w:val="20"/>
          <w:szCs w:val="20"/>
          <w:lang w:val="en-GB" w:eastAsia="en-GB"/>
        </w:rPr>
        <w:tab/>
        <w:t>FESPA</w:t>
      </w:r>
    </w:p>
    <w:p w14:paraId="357AB204" w14:textId="77777777" w:rsidR="00F275A0" w:rsidRPr="00F512D7" w:rsidRDefault="00F275A0" w:rsidP="00F275A0">
      <w:pPr>
        <w:spacing w:after="0" w:line="240" w:lineRule="auto"/>
        <w:jc w:val="both"/>
        <w:rPr>
          <w:rFonts w:ascii="Calibri" w:eastAsia="Calibri" w:hAnsi="Calibri" w:cs="Times New Roman"/>
          <w:sz w:val="20"/>
          <w:szCs w:val="20"/>
          <w:lang w:eastAsia="en-GB"/>
        </w:rPr>
      </w:pPr>
      <w:r w:rsidRPr="00F512D7">
        <w:rPr>
          <w:rFonts w:ascii="Calibri" w:eastAsia="Calibri" w:hAnsi="Calibri" w:cs="Times New Roman"/>
          <w:sz w:val="20"/>
          <w:szCs w:val="20"/>
          <w:lang w:eastAsia="en-GB"/>
        </w:rPr>
        <w:t xml:space="preserve">Tel: + 44 (0) 1372 464470        </w:t>
      </w:r>
      <w:r w:rsidRPr="00F512D7">
        <w:rPr>
          <w:rFonts w:ascii="Calibri" w:eastAsia="Calibri" w:hAnsi="Calibri" w:cs="Times New Roman"/>
          <w:sz w:val="20"/>
          <w:szCs w:val="20"/>
          <w:lang w:eastAsia="en-GB"/>
        </w:rPr>
        <w:tab/>
      </w:r>
      <w:r w:rsidRPr="00F512D7">
        <w:rPr>
          <w:rFonts w:ascii="Calibri" w:eastAsia="Calibri" w:hAnsi="Calibri" w:cs="Times New Roman"/>
          <w:sz w:val="20"/>
          <w:szCs w:val="20"/>
          <w:lang w:eastAsia="en-GB"/>
        </w:rPr>
        <w:tab/>
        <w:t>Tel: +44 (0) 1737 228 160</w:t>
      </w:r>
    </w:p>
    <w:p w14:paraId="3F0C119B" w14:textId="77777777" w:rsidR="00F275A0" w:rsidRPr="00F512D7" w:rsidRDefault="00F275A0" w:rsidP="00F275A0">
      <w:pPr>
        <w:spacing w:after="0" w:line="240" w:lineRule="auto"/>
        <w:jc w:val="both"/>
        <w:rPr>
          <w:rFonts w:ascii="Calibri" w:eastAsia="Calibri" w:hAnsi="Calibri" w:cs="Times New Roman"/>
          <w:sz w:val="20"/>
          <w:szCs w:val="20"/>
          <w:lang w:eastAsia="en-GB"/>
        </w:rPr>
      </w:pPr>
      <w:r w:rsidRPr="00F512D7">
        <w:rPr>
          <w:rFonts w:ascii="Calibri" w:eastAsia="Calibri" w:hAnsi="Calibri" w:cs="Times New Roman"/>
          <w:sz w:val="20"/>
          <w:szCs w:val="20"/>
          <w:lang w:eastAsia="en-GB"/>
        </w:rPr>
        <w:t xml:space="preserve">Email: </w:t>
      </w:r>
      <w:hyperlink r:id="rId11" w:history="1">
        <w:r w:rsidRPr="00F512D7">
          <w:rPr>
            <w:rFonts w:ascii="Calibri" w:eastAsia="Calibri" w:hAnsi="Calibri" w:cs="Times New Roman"/>
            <w:color w:val="0563C1"/>
            <w:sz w:val="20"/>
            <w:szCs w:val="20"/>
            <w:u w:val="single"/>
            <w:lang w:eastAsia="en-GB"/>
          </w:rPr>
          <w:t>iwoods@adcomms.co.uk</w:t>
        </w:r>
      </w:hyperlink>
      <w:r w:rsidRPr="00F512D7">
        <w:rPr>
          <w:rFonts w:ascii="Calibri" w:eastAsia="Calibri" w:hAnsi="Calibri" w:cs="Times New Roman"/>
          <w:lang w:eastAsia="en-GB"/>
        </w:rPr>
        <w:t xml:space="preserve"> </w:t>
      </w:r>
      <w:r w:rsidRPr="00F512D7">
        <w:rPr>
          <w:rFonts w:ascii="Calibri" w:eastAsia="Calibri" w:hAnsi="Calibri" w:cs="Times New Roman"/>
          <w:lang w:eastAsia="en-GB"/>
        </w:rPr>
        <w:tab/>
      </w:r>
      <w:r w:rsidRPr="00F512D7">
        <w:rPr>
          <w:rFonts w:ascii="Calibri" w:eastAsia="Calibri" w:hAnsi="Calibri" w:cs="Times New Roman"/>
          <w:lang w:eastAsia="en-GB"/>
        </w:rPr>
        <w:tab/>
      </w:r>
      <w:r w:rsidRPr="00F512D7">
        <w:rPr>
          <w:rFonts w:ascii="Calibri" w:eastAsia="Calibri" w:hAnsi="Calibri" w:cs="Times New Roman"/>
          <w:sz w:val="20"/>
          <w:szCs w:val="20"/>
          <w:lang w:eastAsia="en-GB"/>
        </w:rPr>
        <w:t xml:space="preserve">Email: </w:t>
      </w:r>
      <w:hyperlink r:id="rId12" w:history="1">
        <w:r w:rsidRPr="00F512D7">
          <w:rPr>
            <w:rStyle w:val="Hyperlink"/>
            <w:rFonts w:ascii="Calibri" w:eastAsia="Calibri" w:hAnsi="Calibri" w:cs="Times New Roman"/>
            <w:sz w:val="20"/>
            <w:szCs w:val="20"/>
            <w:lang w:eastAsia="en-GB"/>
          </w:rPr>
          <w:t>Leighona.Aris@Fespa.com</w:t>
        </w:r>
      </w:hyperlink>
      <w:r w:rsidRPr="00F512D7">
        <w:rPr>
          <w:rFonts w:ascii="Calibri" w:eastAsia="Calibri" w:hAnsi="Calibri" w:cs="Times New Roman"/>
          <w:sz w:val="20"/>
          <w:szCs w:val="20"/>
          <w:lang w:eastAsia="en-GB"/>
        </w:rPr>
        <w:t xml:space="preserve">  </w:t>
      </w:r>
    </w:p>
    <w:p w14:paraId="4D0C2C18" w14:textId="77777777" w:rsidR="00F275A0" w:rsidRPr="00F512D7" w:rsidRDefault="00F275A0" w:rsidP="00F275A0">
      <w:pPr>
        <w:spacing w:after="0" w:line="240" w:lineRule="auto"/>
        <w:jc w:val="both"/>
        <w:rPr>
          <w:rFonts w:ascii="Calibri" w:eastAsia="Calibri" w:hAnsi="Calibri" w:cs="Calibri"/>
          <w:shd w:val="clear" w:color="auto" w:fill="FFFFFF"/>
          <w:lang w:val="nl-NL" w:eastAsia="en-GB"/>
        </w:rPr>
      </w:pPr>
      <w:r w:rsidRPr="00F512D7">
        <w:rPr>
          <w:rFonts w:ascii="Calibri" w:eastAsia="Calibri" w:hAnsi="Calibri" w:cs="Times New Roman"/>
          <w:sz w:val="20"/>
          <w:szCs w:val="20"/>
          <w:lang w:val="nl-NL" w:eastAsia="en-GB"/>
        </w:rPr>
        <w:t xml:space="preserve">Website: </w:t>
      </w:r>
      <w:hyperlink r:id="rId13" w:history="1">
        <w:r w:rsidRPr="00F512D7">
          <w:rPr>
            <w:rStyle w:val="Hyperlink"/>
            <w:rFonts w:ascii="Calibri" w:eastAsia="Calibri" w:hAnsi="Calibri" w:cs="Times New Roman"/>
            <w:sz w:val="20"/>
            <w:szCs w:val="20"/>
            <w:lang w:val="nl-NL" w:eastAsia="en-GB"/>
          </w:rPr>
          <w:t>www.adcomms.co.uk</w:t>
        </w:r>
      </w:hyperlink>
      <w:r w:rsidRPr="00F512D7">
        <w:rPr>
          <w:rFonts w:ascii="Calibri" w:eastAsia="Calibri" w:hAnsi="Calibri" w:cs="Times New Roman"/>
          <w:sz w:val="20"/>
          <w:szCs w:val="20"/>
          <w:lang w:val="nl-NL" w:eastAsia="en-GB"/>
        </w:rPr>
        <w:tab/>
      </w:r>
      <w:r w:rsidRPr="00F512D7">
        <w:rPr>
          <w:rFonts w:ascii="Calibri" w:eastAsia="Calibri" w:hAnsi="Calibri" w:cs="Times New Roman"/>
          <w:sz w:val="20"/>
          <w:szCs w:val="20"/>
          <w:lang w:val="nl-NL" w:eastAsia="en-GB"/>
        </w:rPr>
        <w:tab/>
        <w:t xml:space="preserve">Website: </w:t>
      </w:r>
      <w:hyperlink r:id="rId14" w:history="1">
        <w:r w:rsidRPr="00F512D7">
          <w:rPr>
            <w:rFonts w:ascii="Calibri" w:eastAsia="Calibri" w:hAnsi="Calibri" w:cs="Times New Roman"/>
            <w:color w:val="0563C1"/>
            <w:sz w:val="20"/>
            <w:szCs w:val="20"/>
            <w:u w:val="single"/>
            <w:lang w:val="nl-NL" w:eastAsia="en-GB"/>
          </w:rPr>
          <w:t>www.fespa.com</w:t>
        </w:r>
      </w:hyperlink>
    </w:p>
    <w:p w14:paraId="670464D1" w14:textId="77777777" w:rsidR="00F275A0" w:rsidRPr="00F275A0" w:rsidRDefault="00F275A0" w:rsidP="00F275A0">
      <w:pPr>
        <w:rPr>
          <w:rFonts w:ascii="Open Sans" w:hAnsi="Open Sans" w:cs="Open Sans"/>
          <w:b/>
          <w:bCs/>
          <w:sz w:val="20"/>
          <w:szCs w:val="20"/>
          <w:lang w:val="nl-NL"/>
        </w:rPr>
      </w:pPr>
    </w:p>
    <w:p w14:paraId="5B8BAA66" w14:textId="405FEE92" w:rsidR="00D272E4" w:rsidRPr="00926230" w:rsidRDefault="00D272E4" w:rsidP="00F275A0">
      <w:pPr>
        <w:spacing w:after="0" w:line="240" w:lineRule="auto"/>
        <w:jc w:val="both"/>
        <w:textAlignment w:val="baseline"/>
        <w:rPr>
          <w:rStyle w:val="Hyperlink"/>
          <w:rFonts w:ascii="Calibri" w:eastAsia="Calibri" w:hAnsi="Calibri"/>
          <w:color w:val="4472C4" w:themeColor="accent1"/>
          <w:sz w:val="20"/>
          <w:szCs w:val="20"/>
          <w:lang w:val="nl-NL"/>
        </w:rPr>
      </w:pPr>
    </w:p>
    <w:sectPr w:rsidR="00D272E4" w:rsidRPr="009262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A77C" w14:textId="77777777" w:rsidR="00F87C77" w:rsidRDefault="00F87C77" w:rsidP="00F87C77">
      <w:pPr>
        <w:spacing w:after="0" w:line="240" w:lineRule="auto"/>
      </w:pPr>
      <w:r>
        <w:separator/>
      </w:r>
    </w:p>
  </w:endnote>
  <w:endnote w:type="continuationSeparator" w:id="0">
    <w:p w14:paraId="7CD5C1F9" w14:textId="77777777" w:rsidR="00F87C77" w:rsidRDefault="00F87C77" w:rsidP="00F8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B012" w14:textId="77777777" w:rsidR="00F87C77" w:rsidRDefault="00F87C77" w:rsidP="00F87C77">
      <w:pPr>
        <w:spacing w:after="0" w:line="240" w:lineRule="auto"/>
      </w:pPr>
      <w:r>
        <w:separator/>
      </w:r>
    </w:p>
  </w:footnote>
  <w:footnote w:type="continuationSeparator" w:id="0">
    <w:p w14:paraId="0DE8A2B7" w14:textId="77777777" w:rsidR="00F87C77" w:rsidRDefault="00F87C77" w:rsidP="00F8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BDA"/>
    <w:multiLevelType w:val="hybridMultilevel"/>
    <w:tmpl w:val="4B186200"/>
    <w:numStyleLink w:val="ImportedStyle1"/>
  </w:abstractNum>
  <w:abstractNum w:abstractNumId="1" w15:restartNumberingAfterBreak="0">
    <w:nsid w:val="37ED44BD"/>
    <w:multiLevelType w:val="hybridMultilevel"/>
    <w:tmpl w:val="9ECA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402E3"/>
    <w:multiLevelType w:val="hybridMultilevel"/>
    <w:tmpl w:val="BB3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0D5B09"/>
    <w:multiLevelType w:val="hybridMultilevel"/>
    <w:tmpl w:val="F9A6DA38"/>
    <w:lvl w:ilvl="0" w:tplc="27DCA9F2">
      <w:start w:val="5"/>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MDW3NDUxMbIAAiUdpeDU4uLM/DyQAqNaAEG7HrMsAAAA"/>
  </w:docVars>
  <w:rsids>
    <w:rsidRoot w:val="006210A4"/>
    <w:rsid w:val="00024F13"/>
    <w:rsid w:val="00033AAD"/>
    <w:rsid w:val="000354A1"/>
    <w:rsid w:val="0004034E"/>
    <w:rsid w:val="0004048F"/>
    <w:rsid w:val="00040FB9"/>
    <w:rsid w:val="00046227"/>
    <w:rsid w:val="00062C1C"/>
    <w:rsid w:val="00066BD6"/>
    <w:rsid w:val="000700F8"/>
    <w:rsid w:val="00070E3E"/>
    <w:rsid w:val="00074AD9"/>
    <w:rsid w:val="0007652F"/>
    <w:rsid w:val="00097965"/>
    <w:rsid w:val="000A0F17"/>
    <w:rsid w:val="000A1A86"/>
    <w:rsid w:val="000A4D8E"/>
    <w:rsid w:val="000B71E0"/>
    <w:rsid w:val="000C6505"/>
    <w:rsid w:val="000E249C"/>
    <w:rsid w:val="000F37B3"/>
    <w:rsid w:val="000F537D"/>
    <w:rsid w:val="000F699E"/>
    <w:rsid w:val="000F75BC"/>
    <w:rsid w:val="00100E3A"/>
    <w:rsid w:val="0010351E"/>
    <w:rsid w:val="001044F0"/>
    <w:rsid w:val="00110581"/>
    <w:rsid w:val="001160ED"/>
    <w:rsid w:val="00120465"/>
    <w:rsid w:val="00124D7D"/>
    <w:rsid w:val="00126086"/>
    <w:rsid w:val="00127E56"/>
    <w:rsid w:val="00132704"/>
    <w:rsid w:val="00135836"/>
    <w:rsid w:val="001376DF"/>
    <w:rsid w:val="001505DD"/>
    <w:rsid w:val="00150B41"/>
    <w:rsid w:val="00151F8B"/>
    <w:rsid w:val="00152522"/>
    <w:rsid w:val="001573E3"/>
    <w:rsid w:val="0016156B"/>
    <w:rsid w:val="0016328A"/>
    <w:rsid w:val="00164479"/>
    <w:rsid w:val="001653B3"/>
    <w:rsid w:val="00173DE1"/>
    <w:rsid w:val="001771AE"/>
    <w:rsid w:val="001806AD"/>
    <w:rsid w:val="00180DC6"/>
    <w:rsid w:val="00182CBD"/>
    <w:rsid w:val="00182CCF"/>
    <w:rsid w:val="0018456F"/>
    <w:rsid w:val="00185E4D"/>
    <w:rsid w:val="00186F91"/>
    <w:rsid w:val="00187674"/>
    <w:rsid w:val="0019140E"/>
    <w:rsid w:val="00195665"/>
    <w:rsid w:val="00195954"/>
    <w:rsid w:val="00196E92"/>
    <w:rsid w:val="001971BB"/>
    <w:rsid w:val="001A1A8A"/>
    <w:rsid w:val="001B19B2"/>
    <w:rsid w:val="001B4047"/>
    <w:rsid w:val="001C7557"/>
    <w:rsid w:val="001D1A9C"/>
    <w:rsid w:val="001D4CD6"/>
    <w:rsid w:val="001D52B6"/>
    <w:rsid w:val="001D6CFB"/>
    <w:rsid w:val="001D7A46"/>
    <w:rsid w:val="001E3EB1"/>
    <w:rsid w:val="001E56B3"/>
    <w:rsid w:val="001F1C62"/>
    <w:rsid w:val="001F2B3E"/>
    <w:rsid w:val="00200BCE"/>
    <w:rsid w:val="002015ED"/>
    <w:rsid w:val="00201B2E"/>
    <w:rsid w:val="002024D9"/>
    <w:rsid w:val="00202F16"/>
    <w:rsid w:val="00212419"/>
    <w:rsid w:val="00212F78"/>
    <w:rsid w:val="00214AF3"/>
    <w:rsid w:val="00217C98"/>
    <w:rsid w:val="00220E37"/>
    <w:rsid w:val="00224626"/>
    <w:rsid w:val="0022490C"/>
    <w:rsid w:val="0023466F"/>
    <w:rsid w:val="002356B9"/>
    <w:rsid w:val="00244A1B"/>
    <w:rsid w:val="0024516F"/>
    <w:rsid w:val="002457C4"/>
    <w:rsid w:val="002473A2"/>
    <w:rsid w:val="00261A02"/>
    <w:rsid w:val="00266042"/>
    <w:rsid w:val="00267AD4"/>
    <w:rsid w:val="002701FD"/>
    <w:rsid w:val="00275271"/>
    <w:rsid w:val="00287416"/>
    <w:rsid w:val="00287900"/>
    <w:rsid w:val="002A4AB9"/>
    <w:rsid w:val="002B1B55"/>
    <w:rsid w:val="002C3F7A"/>
    <w:rsid w:val="002C738B"/>
    <w:rsid w:val="002C74E5"/>
    <w:rsid w:val="002D3D78"/>
    <w:rsid w:val="002D51BA"/>
    <w:rsid w:val="002D61C7"/>
    <w:rsid w:val="002D759E"/>
    <w:rsid w:val="002E0E7B"/>
    <w:rsid w:val="002E7699"/>
    <w:rsid w:val="002F5A2B"/>
    <w:rsid w:val="003021D2"/>
    <w:rsid w:val="003040EE"/>
    <w:rsid w:val="003127F2"/>
    <w:rsid w:val="003154AB"/>
    <w:rsid w:val="00315CFF"/>
    <w:rsid w:val="0032010D"/>
    <w:rsid w:val="00322D91"/>
    <w:rsid w:val="0032498A"/>
    <w:rsid w:val="00334E80"/>
    <w:rsid w:val="003419CF"/>
    <w:rsid w:val="003419FB"/>
    <w:rsid w:val="00345D77"/>
    <w:rsid w:val="0035508D"/>
    <w:rsid w:val="00367BAD"/>
    <w:rsid w:val="00372567"/>
    <w:rsid w:val="00372B5E"/>
    <w:rsid w:val="00373D66"/>
    <w:rsid w:val="00375603"/>
    <w:rsid w:val="00386FD6"/>
    <w:rsid w:val="003904E2"/>
    <w:rsid w:val="003967EE"/>
    <w:rsid w:val="0039787E"/>
    <w:rsid w:val="00397E8D"/>
    <w:rsid w:val="003A454C"/>
    <w:rsid w:val="003B1112"/>
    <w:rsid w:val="003E15E2"/>
    <w:rsid w:val="003E165E"/>
    <w:rsid w:val="003E38CB"/>
    <w:rsid w:val="003F23CD"/>
    <w:rsid w:val="003F49E2"/>
    <w:rsid w:val="00400CCB"/>
    <w:rsid w:val="004046C0"/>
    <w:rsid w:val="00404F19"/>
    <w:rsid w:val="00412CF9"/>
    <w:rsid w:val="004200B3"/>
    <w:rsid w:val="00422574"/>
    <w:rsid w:val="0042294A"/>
    <w:rsid w:val="00425DF6"/>
    <w:rsid w:val="004441DE"/>
    <w:rsid w:val="00450F63"/>
    <w:rsid w:val="004555A9"/>
    <w:rsid w:val="004643C7"/>
    <w:rsid w:val="00467396"/>
    <w:rsid w:val="0047537E"/>
    <w:rsid w:val="00480D81"/>
    <w:rsid w:val="004827E9"/>
    <w:rsid w:val="00485AA1"/>
    <w:rsid w:val="00492FDB"/>
    <w:rsid w:val="0049515F"/>
    <w:rsid w:val="004A0CF5"/>
    <w:rsid w:val="004A1738"/>
    <w:rsid w:val="004A6776"/>
    <w:rsid w:val="004A70A7"/>
    <w:rsid w:val="004B0088"/>
    <w:rsid w:val="004C1895"/>
    <w:rsid w:val="004C2E1C"/>
    <w:rsid w:val="004C7A5E"/>
    <w:rsid w:val="004D3A1A"/>
    <w:rsid w:val="004E1C8D"/>
    <w:rsid w:val="004E2C7C"/>
    <w:rsid w:val="0050148F"/>
    <w:rsid w:val="00506528"/>
    <w:rsid w:val="00512287"/>
    <w:rsid w:val="0051552C"/>
    <w:rsid w:val="00515700"/>
    <w:rsid w:val="005251D2"/>
    <w:rsid w:val="0053014F"/>
    <w:rsid w:val="0053136E"/>
    <w:rsid w:val="00532ED5"/>
    <w:rsid w:val="0053487D"/>
    <w:rsid w:val="00536504"/>
    <w:rsid w:val="00537959"/>
    <w:rsid w:val="00565094"/>
    <w:rsid w:val="005652BA"/>
    <w:rsid w:val="00566092"/>
    <w:rsid w:val="00567515"/>
    <w:rsid w:val="005716DA"/>
    <w:rsid w:val="00573624"/>
    <w:rsid w:val="005805A9"/>
    <w:rsid w:val="0058154A"/>
    <w:rsid w:val="00582EE3"/>
    <w:rsid w:val="00585F99"/>
    <w:rsid w:val="005910F0"/>
    <w:rsid w:val="005B2741"/>
    <w:rsid w:val="005D5964"/>
    <w:rsid w:val="005D642F"/>
    <w:rsid w:val="005E3944"/>
    <w:rsid w:val="005E3C35"/>
    <w:rsid w:val="005E7867"/>
    <w:rsid w:val="005F6078"/>
    <w:rsid w:val="005F6B77"/>
    <w:rsid w:val="005F704A"/>
    <w:rsid w:val="005F73C8"/>
    <w:rsid w:val="006134AB"/>
    <w:rsid w:val="006210A4"/>
    <w:rsid w:val="00633C57"/>
    <w:rsid w:val="00637D8C"/>
    <w:rsid w:val="00666AF1"/>
    <w:rsid w:val="006711BE"/>
    <w:rsid w:val="00671F6E"/>
    <w:rsid w:val="0067432B"/>
    <w:rsid w:val="0068575D"/>
    <w:rsid w:val="00687AB9"/>
    <w:rsid w:val="00693B6B"/>
    <w:rsid w:val="00695FDA"/>
    <w:rsid w:val="006A1371"/>
    <w:rsid w:val="006B248F"/>
    <w:rsid w:val="006B25A0"/>
    <w:rsid w:val="006B3B22"/>
    <w:rsid w:val="006B50E6"/>
    <w:rsid w:val="006C2E12"/>
    <w:rsid w:val="006C3C1C"/>
    <w:rsid w:val="006C5958"/>
    <w:rsid w:val="006C6E5E"/>
    <w:rsid w:val="006D06FD"/>
    <w:rsid w:val="006D073B"/>
    <w:rsid w:val="006D0838"/>
    <w:rsid w:val="006D5305"/>
    <w:rsid w:val="006D53D4"/>
    <w:rsid w:val="006F380A"/>
    <w:rsid w:val="006F6B35"/>
    <w:rsid w:val="006F74BC"/>
    <w:rsid w:val="00700CD8"/>
    <w:rsid w:val="007017E3"/>
    <w:rsid w:val="00702022"/>
    <w:rsid w:val="00702677"/>
    <w:rsid w:val="00702E27"/>
    <w:rsid w:val="00705EFE"/>
    <w:rsid w:val="007062F0"/>
    <w:rsid w:val="00706B83"/>
    <w:rsid w:val="00712A25"/>
    <w:rsid w:val="00712BE5"/>
    <w:rsid w:val="00715D36"/>
    <w:rsid w:val="007228CB"/>
    <w:rsid w:val="00722FDF"/>
    <w:rsid w:val="0072585C"/>
    <w:rsid w:val="00730CEC"/>
    <w:rsid w:val="00732AAF"/>
    <w:rsid w:val="00734552"/>
    <w:rsid w:val="00734B79"/>
    <w:rsid w:val="007353BD"/>
    <w:rsid w:val="00735E4F"/>
    <w:rsid w:val="00737DBF"/>
    <w:rsid w:val="00741002"/>
    <w:rsid w:val="0074235F"/>
    <w:rsid w:val="007454CF"/>
    <w:rsid w:val="007464CE"/>
    <w:rsid w:val="0074799C"/>
    <w:rsid w:val="00750697"/>
    <w:rsid w:val="0075193B"/>
    <w:rsid w:val="00751C29"/>
    <w:rsid w:val="007672F8"/>
    <w:rsid w:val="00772C94"/>
    <w:rsid w:val="007840FB"/>
    <w:rsid w:val="007859A8"/>
    <w:rsid w:val="00786D96"/>
    <w:rsid w:val="00792AAC"/>
    <w:rsid w:val="007B1515"/>
    <w:rsid w:val="007B4098"/>
    <w:rsid w:val="007B5816"/>
    <w:rsid w:val="007C02FA"/>
    <w:rsid w:val="007C785B"/>
    <w:rsid w:val="007E4FC4"/>
    <w:rsid w:val="007E5C04"/>
    <w:rsid w:val="007E7150"/>
    <w:rsid w:val="007F2161"/>
    <w:rsid w:val="007F7178"/>
    <w:rsid w:val="007F7327"/>
    <w:rsid w:val="007F7962"/>
    <w:rsid w:val="00801064"/>
    <w:rsid w:val="00825C5B"/>
    <w:rsid w:val="0082689E"/>
    <w:rsid w:val="00830134"/>
    <w:rsid w:val="008543E1"/>
    <w:rsid w:val="00872F22"/>
    <w:rsid w:val="00876309"/>
    <w:rsid w:val="008776B4"/>
    <w:rsid w:val="00881239"/>
    <w:rsid w:val="00881B58"/>
    <w:rsid w:val="0088519F"/>
    <w:rsid w:val="00890B1E"/>
    <w:rsid w:val="00891B76"/>
    <w:rsid w:val="00892E51"/>
    <w:rsid w:val="00893B2E"/>
    <w:rsid w:val="008A09F0"/>
    <w:rsid w:val="008A2399"/>
    <w:rsid w:val="008B1869"/>
    <w:rsid w:val="008B2275"/>
    <w:rsid w:val="008B355A"/>
    <w:rsid w:val="008B5916"/>
    <w:rsid w:val="008C3AF0"/>
    <w:rsid w:val="008C7213"/>
    <w:rsid w:val="008C787C"/>
    <w:rsid w:val="008D09DE"/>
    <w:rsid w:val="008D1460"/>
    <w:rsid w:val="008D267A"/>
    <w:rsid w:val="008D7545"/>
    <w:rsid w:val="008E38AE"/>
    <w:rsid w:val="008F3F69"/>
    <w:rsid w:val="008F6F7E"/>
    <w:rsid w:val="00904E3F"/>
    <w:rsid w:val="009056E9"/>
    <w:rsid w:val="00905780"/>
    <w:rsid w:val="00905BAB"/>
    <w:rsid w:val="00914B65"/>
    <w:rsid w:val="00922EBE"/>
    <w:rsid w:val="00924D26"/>
    <w:rsid w:val="00926230"/>
    <w:rsid w:val="009313CC"/>
    <w:rsid w:val="00935C0F"/>
    <w:rsid w:val="009435CA"/>
    <w:rsid w:val="00954703"/>
    <w:rsid w:val="009607B1"/>
    <w:rsid w:val="0097181F"/>
    <w:rsid w:val="0097472A"/>
    <w:rsid w:val="00976F42"/>
    <w:rsid w:val="00977F5E"/>
    <w:rsid w:val="0098338E"/>
    <w:rsid w:val="00983DCF"/>
    <w:rsid w:val="009842E2"/>
    <w:rsid w:val="0099281D"/>
    <w:rsid w:val="00992F5F"/>
    <w:rsid w:val="00996B1E"/>
    <w:rsid w:val="0099727A"/>
    <w:rsid w:val="009A4102"/>
    <w:rsid w:val="009A5C8B"/>
    <w:rsid w:val="009C4659"/>
    <w:rsid w:val="009C4C8F"/>
    <w:rsid w:val="009C7D87"/>
    <w:rsid w:val="009D540E"/>
    <w:rsid w:val="009E19B5"/>
    <w:rsid w:val="009F1CFB"/>
    <w:rsid w:val="009F37A8"/>
    <w:rsid w:val="00A050B0"/>
    <w:rsid w:val="00A06C7A"/>
    <w:rsid w:val="00A1141E"/>
    <w:rsid w:val="00A221E6"/>
    <w:rsid w:val="00A4058B"/>
    <w:rsid w:val="00A46708"/>
    <w:rsid w:val="00A507F2"/>
    <w:rsid w:val="00A51253"/>
    <w:rsid w:val="00A5379A"/>
    <w:rsid w:val="00A55ABD"/>
    <w:rsid w:val="00A64BE4"/>
    <w:rsid w:val="00A65E7B"/>
    <w:rsid w:val="00A7306A"/>
    <w:rsid w:val="00A73B76"/>
    <w:rsid w:val="00A75FE1"/>
    <w:rsid w:val="00A77EA5"/>
    <w:rsid w:val="00A81055"/>
    <w:rsid w:val="00A82FE8"/>
    <w:rsid w:val="00A90B05"/>
    <w:rsid w:val="00A96723"/>
    <w:rsid w:val="00AA29B3"/>
    <w:rsid w:val="00AA2C92"/>
    <w:rsid w:val="00AB4F0C"/>
    <w:rsid w:val="00AC06BC"/>
    <w:rsid w:val="00AD2D7A"/>
    <w:rsid w:val="00AE3970"/>
    <w:rsid w:val="00AE441E"/>
    <w:rsid w:val="00AE7981"/>
    <w:rsid w:val="00AE7AB6"/>
    <w:rsid w:val="00AF4EA9"/>
    <w:rsid w:val="00B006B1"/>
    <w:rsid w:val="00B018BC"/>
    <w:rsid w:val="00B01998"/>
    <w:rsid w:val="00B04999"/>
    <w:rsid w:val="00B24C0C"/>
    <w:rsid w:val="00B25ABD"/>
    <w:rsid w:val="00B262DF"/>
    <w:rsid w:val="00B31488"/>
    <w:rsid w:val="00B40150"/>
    <w:rsid w:val="00B5020A"/>
    <w:rsid w:val="00B55E79"/>
    <w:rsid w:val="00B60444"/>
    <w:rsid w:val="00B61217"/>
    <w:rsid w:val="00B714BA"/>
    <w:rsid w:val="00B8126C"/>
    <w:rsid w:val="00B8261E"/>
    <w:rsid w:val="00B82D47"/>
    <w:rsid w:val="00B861B1"/>
    <w:rsid w:val="00B86864"/>
    <w:rsid w:val="00B923BF"/>
    <w:rsid w:val="00B957BD"/>
    <w:rsid w:val="00B962B7"/>
    <w:rsid w:val="00BB0C85"/>
    <w:rsid w:val="00BB3758"/>
    <w:rsid w:val="00BC027B"/>
    <w:rsid w:val="00BC03BB"/>
    <w:rsid w:val="00BC2F6A"/>
    <w:rsid w:val="00BC4474"/>
    <w:rsid w:val="00BD0696"/>
    <w:rsid w:val="00BD0968"/>
    <w:rsid w:val="00BD55B9"/>
    <w:rsid w:val="00BD7ABE"/>
    <w:rsid w:val="00BE3FA3"/>
    <w:rsid w:val="00BE58A6"/>
    <w:rsid w:val="00BF64FD"/>
    <w:rsid w:val="00C00894"/>
    <w:rsid w:val="00C11CB1"/>
    <w:rsid w:val="00C2098D"/>
    <w:rsid w:val="00C30C2F"/>
    <w:rsid w:val="00C315D9"/>
    <w:rsid w:val="00C42C27"/>
    <w:rsid w:val="00C431E7"/>
    <w:rsid w:val="00C60F27"/>
    <w:rsid w:val="00C6239E"/>
    <w:rsid w:val="00C70F5B"/>
    <w:rsid w:val="00C85FD4"/>
    <w:rsid w:val="00C92B86"/>
    <w:rsid w:val="00C9734A"/>
    <w:rsid w:val="00CA0C70"/>
    <w:rsid w:val="00CA67BE"/>
    <w:rsid w:val="00CC7239"/>
    <w:rsid w:val="00CE0CAB"/>
    <w:rsid w:val="00CE3298"/>
    <w:rsid w:val="00CE530C"/>
    <w:rsid w:val="00CE762B"/>
    <w:rsid w:val="00CF59FE"/>
    <w:rsid w:val="00D04CF0"/>
    <w:rsid w:val="00D0704C"/>
    <w:rsid w:val="00D10168"/>
    <w:rsid w:val="00D105C1"/>
    <w:rsid w:val="00D13152"/>
    <w:rsid w:val="00D16739"/>
    <w:rsid w:val="00D16E2A"/>
    <w:rsid w:val="00D1775A"/>
    <w:rsid w:val="00D22759"/>
    <w:rsid w:val="00D272E4"/>
    <w:rsid w:val="00D30CB7"/>
    <w:rsid w:val="00D33183"/>
    <w:rsid w:val="00D342A9"/>
    <w:rsid w:val="00D367DB"/>
    <w:rsid w:val="00D3735D"/>
    <w:rsid w:val="00D45341"/>
    <w:rsid w:val="00D54774"/>
    <w:rsid w:val="00D5477F"/>
    <w:rsid w:val="00D55732"/>
    <w:rsid w:val="00D62D5D"/>
    <w:rsid w:val="00D64761"/>
    <w:rsid w:val="00D6556A"/>
    <w:rsid w:val="00D71302"/>
    <w:rsid w:val="00D73078"/>
    <w:rsid w:val="00D755EE"/>
    <w:rsid w:val="00D8043C"/>
    <w:rsid w:val="00D82AC1"/>
    <w:rsid w:val="00D844FB"/>
    <w:rsid w:val="00D94701"/>
    <w:rsid w:val="00D9537C"/>
    <w:rsid w:val="00D972EA"/>
    <w:rsid w:val="00D97F0D"/>
    <w:rsid w:val="00DA05F3"/>
    <w:rsid w:val="00DA1EF0"/>
    <w:rsid w:val="00DA79D5"/>
    <w:rsid w:val="00DB1642"/>
    <w:rsid w:val="00DB4B88"/>
    <w:rsid w:val="00DB740D"/>
    <w:rsid w:val="00DC24A4"/>
    <w:rsid w:val="00DC48EC"/>
    <w:rsid w:val="00DD519F"/>
    <w:rsid w:val="00DD7C27"/>
    <w:rsid w:val="00DE76B5"/>
    <w:rsid w:val="00E05D31"/>
    <w:rsid w:val="00E06124"/>
    <w:rsid w:val="00E14509"/>
    <w:rsid w:val="00E26FA1"/>
    <w:rsid w:val="00E31051"/>
    <w:rsid w:val="00E32909"/>
    <w:rsid w:val="00E40823"/>
    <w:rsid w:val="00E43F90"/>
    <w:rsid w:val="00E45A11"/>
    <w:rsid w:val="00E45CEF"/>
    <w:rsid w:val="00E51A5F"/>
    <w:rsid w:val="00E75141"/>
    <w:rsid w:val="00E80C7F"/>
    <w:rsid w:val="00E93DD3"/>
    <w:rsid w:val="00E94319"/>
    <w:rsid w:val="00EA4B44"/>
    <w:rsid w:val="00EA513B"/>
    <w:rsid w:val="00EC1CF7"/>
    <w:rsid w:val="00EC2265"/>
    <w:rsid w:val="00EC556D"/>
    <w:rsid w:val="00EC709D"/>
    <w:rsid w:val="00ED519D"/>
    <w:rsid w:val="00ED63FC"/>
    <w:rsid w:val="00EE7595"/>
    <w:rsid w:val="00EF611A"/>
    <w:rsid w:val="00F05EEC"/>
    <w:rsid w:val="00F070FC"/>
    <w:rsid w:val="00F12066"/>
    <w:rsid w:val="00F12A60"/>
    <w:rsid w:val="00F15990"/>
    <w:rsid w:val="00F17793"/>
    <w:rsid w:val="00F201B5"/>
    <w:rsid w:val="00F2197B"/>
    <w:rsid w:val="00F2488A"/>
    <w:rsid w:val="00F261E6"/>
    <w:rsid w:val="00F275A0"/>
    <w:rsid w:val="00F31E77"/>
    <w:rsid w:val="00F351E1"/>
    <w:rsid w:val="00F35E84"/>
    <w:rsid w:val="00F3669B"/>
    <w:rsid w:val="00F46A31"/>
    <w:rsid w:val="00F4711F"/>
    <w:rsid w:val="00F534D3"/>
    <w:rsid w:val="00F644A7"/>
    <w:rsid w:val="00F72730"/>
    <w:rsid w:val="00F815E4"/>
    <w:rsid w:val="00F84352"/>
    <w:rsid w:val="00F849A1"/>
    <w:rsid w:val="00F87C77"/>
    <w:rsid w:val="00F974A1"/>
    <w:rsid w:val="00FB1ADC"/>
    <w:rsid w:val="00FB241B"/>
    <w:rsid w:val="00FB3DEC"/>
    <w:rsid w:val="00FC2D71"/>
    <w:rsid w:val="00FC35E2"/>
    <w:rsid w:val="00FC7A13"/>
    <w:rsid w:val="00FC7AA6"/>
    <w:rsid w:val="00FD121E"/>
    <w:rsid w:val="00FD3F69"/>
    <w:rsid w:val="00FD45B3"/>
    <w:rsid w:val="00FD549B"/>
    <w:rsid w:val="00FD75B6"/>
    <w:rsid w:val="00FE1F25"/>
    <w:rsid w:val="00FF2187"/>
    <w:rsid w:val="00FF2626"/>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table" w:styleId="TableGrid">
    <w:name w:val="Table Grid"/>
    <w:basedOn w:val="TableNormal"/>
    <w:uiPriority w:val="39"/>
    <w:rsid w:val="0045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C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7C77"/>
  </w:style>
  <w:style w:type="paragraph" w:styleId="Footer">
    <w:name w:val="footer"/>
    <w:basedOn w:val="Normal"/>
    <w:link w:val="FooterChar"/>
    <w:uiPriority w:val="99"/>
    <w:unhideWhenUsed/>
    <w:rsid w:val="00F87C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paglobalprintexpo.com/why-visit/features" TargetMode="External"/><Relationship Id="rId13" Type="http://schemas.openxmlformats.org/officeDocument/2006/relationships/hyperlink" Target="http://www.adcomm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ighona.Aris@Fesp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woods@adcomm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espa.com/profit-for-purpose" TargetMode="External"/><Relationship Id="rId4" Type="http://schemas.openxmlformats.org/officeDocument/2006/relationships/webSettings" Target="webSettings.xml"/><Relationship Id="rId9" Type="http://schemas.openxmlformats.org/officeDocument/2006/relationships/hyperlink" Target="https://www.fespaglobalprintexpo.com/" TargetMode="External"/><Relationship Id="rId14"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2022-03-25T13:50:00Z</dcterms:created>
  <dcterms:modified xsi:type="dcterms:W3CDTF">2022-03-30T13:43:00Z</dcterms:modified>
</cp:coreProperties>
</file>