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764DD2" w:rsidRDefault="00B72600" w:rsidP="00DF0F80">
      <w:pPr>
        <w:spacing w:line="360" w:lineRule="auto"/>
        <w:rPr>
          <w:rFonts w:ascii="Arial" w:hAnsi="Arial" w:cs="Arial"/>
          <w:b/>
          <w:color w:val="000000" w:themeColor="text1"/>
        </w:rPr>
      </w:pPr>
    </w:p>
    <w:p w14:paraId="4B77944F" w14:textId="7355CA47" w:rsidR="00ED0E82" w:rsidRPr="00764DD2" w:rsidRDefault="009447D3" w:rsidP="00ED0E82">
      <w:pPr>
        <w:spacing w:line="360" w:lineRule="auto"/>
        <w:jc w:val="both"/>
        <w:rPr>
          <w:rFonts w:ascii="Arial" w:hAnsi="Arial" w:cs="Arial"/>
          <w:b/>
          <w:bCs/>
        </w:rPr>
      </w:pPr>
      <w:r w:rsidRPr="00764DD2">
        <w:rPr>
          <w:rFonts w:ascii="Arial" w:eastAsia="Arial" w:hAnsi="Arial" w:cs="Arial"/>
          <w:b/>
          <w:lang w:bidi="es-ES"/>
        </w:rPr>
        <w:t>2</w:t>
      </w:r>
      <w:r w:rsidR="008060B3" w:rsidRPr="00764DD2">
        <w:rPr>
          <w:rFonts w:ascii="Arial" w:eastAsia="Arial" w:hAnsi="Arial" w:cs="Arial"/>
          <w:b/>
          <w:lang w:bidi="es-ES"/>
        </w:rPr>
        <w:t>8</w:t>
      </w:r>
      <w:r w:rsidR="00ED0E82" w:rsidRPr="00764DD2">
        <w:rPr>
          <w:rFonts w:ascii="Arial" w:eastAsia="Arial" w:hAnsi="Arial" w:cs="Arial"/>
          <w:b/>
          <w:lang w:bidi="es-ES"/>
        </w:rPr>
        <w:t xml:space="preserve"> de </w:t>
      </w:r>
      <w:r w:rsidR="00764DD2" w:rsidRPr="00764DD2">
        <w:rPr>
          <w:rFonts w:ascii="Arial" w:hAnsi="Arial" w:cs="Arial"/>
          <w:b/>
          <w:lang w:bidi="es-ES"/>
        </w:rPr>
        <w:t>marzo</w:t>
      </w:r>
      <w:r w:rsidR="00ED0E82" w:rsidRPr="00764DD2">
        <w:rPr>
          <w:rFonts w:ascii="Arial" w:eastAsia="Arial" w:hAnsi="Arial" w:cs="Arial"/>
          <w:b/>
          <w:lang w:bidi="es-ES"/>
        </w:rPr>
        <w:t xml:space="preserve"> de 2022</w:t>
      </w:r>
    </w:p>
    <w:p w14:paraId="33D71E7B" w14:textId="4A39B05B" w:rsidR="0083616B" w:rsidRPr="008060B3" w:rsidRDefault="008060B3" w:rsidP="006972CE">
      <w:pPr>
        <w:spacing w:line="360" w:lineRule="auto"/>
        <w:jc w:val="both"/>
        <w:rPr>
          <w:rFonts w:ascii="Arial" w:hAnsi="Arial" w:cs="Arial"/>
          <w:b/>
          <w:bCs/>
          <w:sz w:val="28"/>
          <w:szCs w:val="28"/>
        </w:rPr>
      </w:pPr>
      <w:r w:rsidRPr="008060B3">
        <w:rPr>
          <w:rFonts w:ascii="Arial" w:eastAsia="Arial" w:hAnsi="Arial" w:cs="Arial"/>
          <w:b/>
          <w:sz w:val="24"/>
          <w:szCs w:val="28"/>
          <w:lang w:bidi="es-ES"/>
        </w:rPr>
        <w:t xml:space="preserve">Fujifilm invierte 28 millones de dólares en la construcción de una nueva planta para la fabricación de dispersiones pigmentarias para tintas </w:t>
      </w:r>
      <w:proofErr w:type="spellStart"/>
      <w:r w:rsidRPr="008060B3">
        <w:rPr>
          <w:rFonts w:ascii="Arial" w:eastAsia="Arial" w:hAnsi="Arial" w:cs="Arial"/>
          <w:b/>
          <w:sz w:val="24"/>
          <w:szCs w:val="28"/>
          <w:lang w:bidi="es-ES"/>
        </w:rPr>
        <w:t>inkjet</w:t>
      </w:r>
      <w:proofErr w:type="spellEnd"/>
      <w:r w:rsidR="008D5287" w:rsidRPr="008060B3">
        <w:rPr>
          <w:rFonts w:ascii="Arial" w:eastAsia="Arial" w:hAnsi="Arial" w:cs="Arial"/>
          <w:b/>
          <w:sz w:val="28"/>
          <w:szCs w:val="28"/>
          <w:lang w:bidi="es-ES"/>
        </w:rPr>
        <w:t xml:space="preserve"> </w:t>
      </w:r>
    </w:p>
    <w:p w14:paraId="4D81661C" w14:textId="77777777" w:rsidR="00E73890" w:rsidRPr="00E23095" w:rsidRDefault="00E73890" w:rsidP="00E73890">
      <w:pPr>
        <w:spacing w:line="360" w:lineRule="auto"/>
        <w:rPr>
          <w:rFonts w:ascii="Arial" w:hAnsi="Arial" w:cs="Arial"/>
          <w:i/>
          <w:iCs/>
        </w:rPr>
      </w:pPr>
      <w:r w:rsidRPr="00E23095">
        <w:rPr>
          <w:rFonts w:ascii="Arial" w:eastAsia="Arial" w:hAnsi="Arial" w:cs="Arial"/>
          <w:i/>
          <w:lang w:bidi="es-ES"/>
        </w:rPr>
        <w:t xml:space="preserve">La nueva planta doblará la capacidad de producción de dispersiones pigmentarias en los Estados Unidos </w:t>
      </w:r>
    </w:p>
    <w:p w14:paraId="783721CD" w14:textId="77777777" w:rsidR="00E73890" w:rsidRPr="00E23095" w:rsidRDefault="00E73890" w:rsidP="00E73890">
      <w:pPr>
        <w:spacing w:line="360" w:lineRule="auto"/>
        <w:rPr>
          <w:rFonts w:ascii="Arial" w:hAnsi="Arial" w:cs="Arial"/>
        </w:rPr>
      </w:pPr>
      <w:r w:rsidRPr="00E23095">
        <w:rPr>
          <w:rFonts w:ascii="Arial" w:eastAsia="Arial" w:hAnsi="Arial" w:cs="Arial"/>
          <w:lang w:bidi="es-ES"/>
        </w:rPr>
        <w:t xml:space="preserve">Fujifilm </w:t>
      </w:r>
      <w:proofErr w:type="spellStart"/>
      <w:r w:rsidRPr="00E23095">
        <w:rPr>
          <w:rFonts w:ascii="Arial" w:eastAsia="Arial" w:hAnsi="Arial" w:cs="Arial"/>
          <w:lang w:bidi="es-ES"/>
        </w:rPr>
        <w:t>Imaging</w:t>
      </w:r>
      <w:proofErr w:type="spellEnd"/>
      <w:r w:rsidRPr="00E23095">
        <w:rPr>
          <w:rFonts w:ascii="Arial" w:eastAsia="Arial" w:hAnsi="Arial" w:cs="Arial"/>
          <w:lang w:bidi="es-ES"/>
        </w:rPr>
        <w:t xml:space="preserve"> </w:t>
      </w:r>
      <w:proofErr w:type="spellStart"/>
      <w:r w:rsidRPr="00E23095">
        <w:rPr>
          <w:rFonts w:ascii="Arial" w:eastAsia="Arial" w:hAnsi="Arial" w:cs="Arial"/>
          <w:lang w:bidi="es-ES"/>
        </w:rPr>
        <w:t>Colorants</w:t>
      </w:r>
      <w:proofErr w:type="spellEnd"/>
      <w:r w:rsidRPr="00E23095">
        <w:rPr>
          <w:rFonts w:ascii="Arial" w:eastAsia="Arial" w:hAnsi="Arial" w:cs="Arial"/>
          <w:lang w:bidi="es-ES"/>
        </w:rPr>
        <w:t xml:space="preserve">, Inc., un socio experimentado en tecnología de tintas para fabricantes de equipos, integradores y formuladores de tintas </w:t>
      </w:r>
      <w:proofErr w:type="spellStart"/>
      <w:r w:rsidRPr="00E23095">
        <w:rPr>
          <w:rFonts w:ascii="Arial" w:eastAsia="Arial" w:hAnsi="Arial" w:cs="Arial"/>
          <w:lang w:bidi="es-ES"/>
        </w:rPr>
        <w:t>inkjet</w:t>
      </w:r>
      <w:proofErr w:type="spellEnd"/>
      <w:r w:rsidRPr="00E23095">
        <w:rPr>
          <w:rFonts w:ascii="Arial" w:eastAsia="Arial" w:hAnsi="Arial" w:cs="Arial"/>
          <w:lang w:bidi="es-ES"/>
        </w:rPr>
        <w:t xml:space="preserve">, ha anunciado hoy su decisión de invertir 28 millones de dólares en la construcción de una nueva planta en New </w:t>
      </w:r>
      <w:proofErr w:type="spellStart"/>
      <w:r w:rsidRPr="00E23095">
        <w:rPr>
          <w:rFonts w:ascii="Arial" w:eastAsia="Arial" w:hAnsi="Arial" w:cs="Arial"/>
          <w:lang w:bidi="es-ES"/>
        </w:rPr>
        <w:t>Castle</w:t>
      </w:r>
      <w:proofErr w:type="spellEnd"/>
      <w:r w:rsidRPr="00E23095">
        <w:rPr>
          <w:rFonts w:ascii="Arial" w:eastAsia="Arial" w:hAnsi="Arial" w:cs="Arial"/>
          <w:lang w:bidi="es-ES"/>
        </w:rPr>
        <w:t xml:space="preserve"> (Delaware) para la producción de dispersiones acuosas para inyección de tinta. </w:t>
      </w:r>
    </w:p>
    <w:p w14:paraId="7618A94F" w14:textId="77777777" w:rsidR="00E73890" w:rsidRPr="00E23095" w:rsidRDefault="00E73890" w:rsidP="00E73890">
      <w:pPr>
        <w:spacing w:line="360" w:lineRule="auto"/>
        <w:rPr>
          <w:rFonts w:ascii="Arial" w:hAnsi="Arial" w:cs="Arial"/>
        </w:rPr>
      </w:pPr>
      <w:r w:rsidRPr="00E23095">
        <w:rPr>
          <w:rFonts w:ascii="Arial" w:eastAsia="Arial" w:hAnsi="Arial" w:cs="Arial"/>
          <w:lang w:bidi="es-ES"/>
        </w:rPr>
        <w:t xml:space="preserve">Esta inversión doblará la capacidad de producción de Fujifilm en el segmento de las dispersiones fragmentarias en los Estados Unidos con el objetivo de dar respuesta a la creciente demanda global en impresión </w:t>
      </w:r>
      <w:proofErr w:type="spellStart"/>
      <w:r w:rsidRPr="00E23095">
        <w:rPr>
          <w:rFonts w:ascii="Arial" w:eastAsia="Arial" w:hAnsi="Arial" w:cs="Arial"/>
          <w:lang w:bidi="es-ES"/>
        </w:rPr>
        <w:t>inkjet</w:t>
      </w:r>
      <w:proofErr w:type="spellEnd"/>
      <w:r w:rsidRPr="00E23095">
        <w:rPr>
          <w:rFonts w:ascii="Arial" w:eastAsia="Arial" w:hAnsi="Arial" w:cs="Arial"/>
          <w:lang w:bidi="es-ES"/>
        </w:rPr>
        <w:t>.</w:t>
      </w:r>
    </w:p>
    <w:p w14:paraId="2B243502" w14:textId="77777777" w:rsidR="00E73890" w:rsidRPr="00E23095" w:rsidRDefault="00E73890" w:rsidP="00E73890">
      <w:pPr>
        <w:spacing w:line="360" w:lineRule="auto"/>
        <w:rPr>
          <w:rFonts w:ascii="Arial" w:hAnsi="Arial" w:cs="Arial"/>
        </w:rPr>
      </w:pPr>
      <w:r w:rsidRPr="00E23095">
        <w:rPr>
          <w:rFonts w:ascii="Arial" w:eastAsia="Arial" w:hAnsi="Arial" w:cs="Arial"/>
          <w:lang w:bidi="es-ES"/>
        </w:rPr>
        <w:t>La construcción de est</w:t>
      </w:r>
      <w:r>
        <w:rPr>
          <w:rFonts w:ascii="Arial" w:eastAsia="Arial" w:hAnsi="Arial" w:cs="Arial"/>
          <w:lang w:bidi="es-ES"/>
        </w:rPr>
        <w:t>e</w:t>
      </w:r>
      <w:r w:rsidRPr="00E23095">
        <w:rPr>
          <w:rFonts w:ascii="Arial" w:eastAsia="Arial" w:hAnsi="Arial" w:cs="Arial"/>
          <w:lang w:bidi="es-ES"/>
        </w:rPr>
        <w:t xml:space="preserve"> nuevo espacio, que añade 1.022 metros cuadrados de superficie al centro de producción de Delaware, se inició en marzo de 2022 y está previsto que entre en funcionamiento durante el verano de 2023. </w:t>
      </w:r>
    </w:p>
    <w:p w14:paraId="27126A91" w14:textId="77777777" w:rsidR="00E73890" w:rsidRPr="00E23095" w:rsidRDefault="00E73890" w:rsidP="00E73890">
      <w:pPr>
        <w:spacing w:line="360" w:lineRule="auto"/>
        <w:rPr>
          <w:rFonts w:ascii="Arial" w:hAnsi="Arial" w:cs="Arial"/>
        </w:rPr>
      </w:pPr>
      <w:r w:rsidRPr="00E23095">
        <w:rPr>
          <w:rFonts w:ascii="Arial" w:eastAsia="Arial" w:hAnsi="Arial" w:cs="Arial"/>
          <w:lang w:bidi="es-ES"/>
        </w:rPr>
        <w:t xml:space="preserve">Con el fin de reforzar el aumento de la producción en el conjunto de la planta, FUJIFILM </w:t>
      </w:r>
      <w:proofErr w:type="spellStart"/>
      <w:r w:rsidRPr="00E23095">
        <w:rPr>
          <w:rFonts w:ascii="Arial" w:eastAsia="Arial" w:hAnsi="Arial" w:cs="Arial"/>
          <w:lang w:bidi="es-ES"/>
        </w:rPr>
        <w:t>Imaging</w:t>
      </w:r>
      <w:proofErr w:type="spellEnd"/>
      <w:r w:rsidRPr="00E23095">
        <w:rPr>
          <w:rFonts w:ascii="Arial" w:eastAsia="Arial" w:hAnsi="Arial" w:cs="Arial"/>
          <w:lang w:bidi="es-ES"/>
        </w:rPr>
        <w:t xml:space="preserve"> </w:t>
      </w:r>
      <w:proofErr w:type="spellStart"/>
      <w:r w:rsidRPr="00E23095">
        <w:rPr>
          <w:rFonts w:ascii="Arial" w:eastAsia="Arial" w:hAnsi="Arial" w:cs="Arial"/>
          <w:lang w:bidi="es-ES"/>
        </w:rPr>
        <w:t>Colorants</w:t>
      </w:r>
      <w:proofErr w:type="spellEnd"/>
      <w:r w:rsidRPr="00E23095">
        <w:rPr>
          <w:rFonts w:ascii="Arial" w:eastAsia="Arial" w:hAnsi="Arial" w:cs="Arial"/>
          <w:lang w:bidi="es-ES"/>
        </w:rPr>
        <w:t xml:space="preserve">, Inc. tiene previsto incorporar a 30 personas en funciones de calidad, ingeniería, producción y administración a finales de 2023. </w:t>
      </w:r>
    </w:p>
    <w:p w14:paraId="088EF22E" w14:textId="77777777" w:rsidR="00E73890" w:rsidRPr="00E23095" w:rsidRDefault="00E73890" w:rsidP="00E73890">
      <w:pPr>
        <w:spacing w:line="360" w:lineRule="auto"/>
        <w:rPr>
          <w:rFonts w:ascii="Arial" w:hAnsi="Arial" w:cs="Arial"/>
        </w:rPr>
      </w:pPr>
      <w:r w:rsidRPr="00E23095">
        <w:rPr>
          <w:rFonts w:ascii="Arial" w:eastAsia="Arial" w:hAnsi="Arial" w:cs="Arial"/>
          <w:lang w:bidi="es-ES"/>
        </w:rPr>
        <w:t xml:space="preserve">Los productos de dispersión de pigmentos </w:t>
      </w:r>
      <w:proofErr w:type="spellStart"/>
      <w:r w:rsidRPr="00E23095">
        <w:rPr>
          <w:rFonts w:ascii="Arial" w:eastAsia="Arial" w:hAnsi="Arial" w:cs="Arial"/>
          <w:lang w:bidi="es-ES"/>
        </w:rPr>
        <w:t>RxD</w:t>
      </w:r>
      <w:proofErr w:type="spellEnd"/>
      <w:r w:rsidRPr="00E23095">
        <w:rPr>
          <w:rFonts w:ascii="Arial" w:eastAsia="Arial" w:hAnsi="Arial" w:cs="Arial"/>
          <w:lang w:bidi="es-ES"/>
        </w:rPr>
        <w:t xml:space="preserve"> de alta pureza de Fujifilm son importantes en el desarrollo de tintas acuosas de inyección de tinta, ya que hay una serie de mercados como el de los envases, el textil y la impresión comercial que están experimentando una gran demanda en la impresión </w:t>
      </w:r>
      <w:proofErr w:type="spellStart"/>
      <w:r w:rsidRPr="00E23095">
        <w:rPr>
          <w:rFonts w:ascii="Arial" w:eastAsia="Arial" w:hAnsi="Arial" w:cs="Arial"/>
          <w:lang w:bidi="es-ES"/>
        </w:rPr>
        <w:t>inkjet</w:t>
      </w:r>
      <w:proofErr w:type="spellEnd"/>
      <w:r w:rsidRPr="00E23095">
        <w:rPr>
          <w:rFonts w:ascii="Arial" w:eastAsia="Arial" w:hAnsi="Arial" w:cs="Arial"/>
          <w:lang w:bidi="es-ES"/>
        </w:rPr>
        <w:t xml:space="preserve">. Estos productos utilizan una tecnología patentada de reticulación para encerrar cada partícula de pigmento en una jaula de polímero segura, lo que da como resultado una dispersión altamente estable que permite el diseño de formulaciones de tinta capaces de cumplir los rigurosos requisitos de rendimiento. Fujifilm suministra tintas acuosas a </w:t>
      </w:r>
      <w:r w:rsidRPr="00E23095">
        <w:rPr>
          <w:rFonts w:ascii="Arial" w:eastAsia="Arial" w:hAnsi="Arial" w:cs="Arial"/>
          <w:lang w:bidi="es-ES"/>
        </w:rPr>
        <w:lastRenderedPageBreak/>
        <w:t xml:space="preserve">fabricantes de equipos originales y dispersiones pigmentarias con tecnología </w:t>
      </w:r>
      <w:proofErr w:type="spellStart"/>
      <w:r w:rsidRPr="00E23095">
        <w:rPr>
          <w:rFonts w:ascii="Arial" w:eastAsia="Arial" w:hAnsi="Arial" w:cs="Arial"/>
          <w:lang w:bidi="es-ES"/>
        </w:rPr>
        <w:t>RxD</w:t>
      </w:r>
      <w:proofErr w:type="spellEnd"/>
      <w:r w:rsidRPr="00E23095">
        <w:rPr>
          <w:rFonts w:ascii="Arial" w:eastAsia="Arial" w:hAnsi="Arial" w:cs="Arial"/>
          <w:lang w:bidi="es-ES"/>
        </w:rPr>
        <w:t xml:space="preserve"> a formuladores de tintas.</w:t>
      </w:r>
    </w:p>
    <w:p w14:paraId="6EED7658" w14:textId="77777777" w:rsidR="00E73890" w:rsidRPr="00E23095" w:rsidRDefault="00E73890" w:rsidP="00E73890">
      <w:pPr>
        <w:spacing w:line="360" w:lineRule="auto"/>
        <w:rPr>
          <w:rFonts w:ascii="Arial" w:hAnsi="Arial" w:cs="Arial"/>
        </w:rPr>
      </w:pPr>
      <w:r w:rsidRPr="00E23095">
        <w:rPr>
          <w:rFonts w:ascii="Arial" w:eastAsia="Arial" w:hAnsi="Arial" w:cs="Arial"/>
          <w:lang w:bidi="es-ES"/>
        </w:rPr>
        <w:t xml:space="preserve">Ian Wilkinson, presidente y director de operaciones de FUJIFILM </w:t>
      </w:r>
      <w:proofErr w:type="spellStart"/>
      <w:r w:rsidRPr="00E23095">
        <w:rPr>
          <w:rFonts w:ascii="Arial" w:eastAsia="Arial" w:hAnsi="Arial" w:cs="Arial"/>
          <w:lang w:bidi="es-ES"/>
        </w:rPr>
        <w:t>Imaging</w:t>
      </w:r>
      <w:proofErr w:type="spellEnd"/>
      <w:r w:rsidRPr="00E23095">
        <w:rPr>
          <w:rFonts w:ascii="Arial" w:eastAsia="Arial" w:hAnsi="Arial" w:cs="Arial"/>
          <w:lang w:bidi="es-ES"/>
        </w:rPr>
        <w:t xml:space="preserve"> </w:t>
      </w:r>
      <w:proofErr w:type="spellStart"/>
      <w:r w:rsidRPr="00E23095">
        <w:rPr>
          <w:rFonts w:ascii="Arial" w:eastAsia="Arial" w:hAnsi="Arial" w:cs="Arial"/>
          <w:lang w:bidi="es-ES"/>
        </w:rPr>
        <w:t>Colorants</w:t>
      </w:r>
      <w:proofErr w:type="spellEnd"/>
      <w:r w:rsidRPr="00E23095">
        <w:rPr>
          <w:rFonts w:ascii="Arial" w:eastAsia="Arial" w:hAnsi="Arial" w:cs="Arial"/>
          <w:lang w:bidi="es-ES"/>
        </w:rPr>
        <w:t xml:space="preserve">, Inc., comenta: «Pensamos que los avances en la tecnología de tintas acuosas contribuirán a la transformación de nuevos mercados para la impresión </w:t>
      </w:r>
      <w:proofErr w:type="spellStart"/>
      <w:r w:rsidRPr="00E23095">
        <w:rPr>
          <w:rFonts w:ascii="Arial" w:eastAsia="Arial" w:hAnsi="Arial" w:cs="Arial"/>
          <w:lang w:bidi="es-ES"/>
        </w:rPr>
        <w:t>inkjet</w:t>
      </w:r>
      <w:proofErr w:type="spellEnd"/>
      <w:r w:rsidRPr="00E23095">
        <w:rPr>
          <w:rFonts w:ascii="Arial" w:eastAsia="Arial" w:hAnsi="Arial" w:cs="Arial"/>
          <w:lang w:bidi="es-ES"/>
        </w:rPr>
        <w:t>».</w:t>
      </w:r>
    </w:p>
    <w:p w14:paraId="26E2118B" w14:textId="77777777" w:rsidR="00E73890" w:rsidRPr="00E23095" w:rsidRDefault="00E73890" w:rsidP="00E73890">
      <w:pPr>
        <w:spacing w:line="360" w:lineRule="auto"/>
        <w:rPr>
          <w:rFonts w:ascii="Arial" w:hAnsi="Arial" w:cs="Arial"/>
        </w:rPr>
      </w:pPr>
      <w:r w:rsidRPr="00E23095">
        <w:rPr>
          <w:rFonts w:ascii="Arial" w:eastAsia="Arial" w:hAnsi="Arial" w:cs="Arial"/>
          <w:lang w:bidi="es-ES"/>
        </w:rPr>
        <w:t xml:space="preserve">«Con esta inversión, consolidamos aún más nuestra posición como uno de los principales fabricantes de tecnologías de tintas acuosas y de dispersiones pigmentarias. Queremos asegurarnos de que podemos dar soporte al crecimiento de nuestra clientela, tanto en Norteamérica como en el resto del mundo, y de contribuir a su éxito en el mercado de la impresión </w:t>
      </w:r>
      <w:proofErr w:type="spellStart"/>
      <w:r w:rsidRPr="00E23095">
        <w:rPr>
          <w:rFonts w:ascii="Arial" w:eastAsia="Arial" w:hAnsi="Arial" w:cs="Arial"/>
          <w:lang w:bidi="es-ES"/>
        </w:rPr>
        <w:t>inkjet</w:t>
      </w:r>
      <w:proofErr w:type="spellEnd"/>
      <w:r w:rsidRPr="00E23095">
        <w:rPr>
          <w:rFonts w:ascii="Arial" w:eastAsia="Arial" w:hAnsi="Arial" w:cs="Arial"/>
          <w:lang w:bidi="es-ES"/>
        </w:rPr>
        <w:t>».</w:t>
      </w:r>
    </w:p>
    <w:p w14:paraId="49C7D9D6" w14:textId="77777777" w:rsidR="00E73890" w:rsidRPr="00E23095" w:rsidRDefault="00E73890" w:rsidP="00E73890">
      <w:pPr>
        <w:spacing w:line="360" w:lineRule="auto"/>
        <w:rPr>
          <w:rFonts w:ascii="Arial" w:hAnsi="Arial" w:cs="Arial"/>
        </w:rPr>
      </w:pPr>
      <w:r w:rsidRPr="00E23095">
        <w:rPr>
          <w:rFonts w:ascii="Arial" w:eastAsia="Arial" w:hAnsi="Arial" w:cs="Arial"/>
          <w:lang w:bidi="es-ES"/>
        </w:rPr>
        <w:t>El año pasado, Fujifilm anunció la construcción de su primera planta de fabricación de dispersantes en Estados Unidos, cuya puesta en marcha está prevista para la primavera de 2022, con el objetivo de complementar su producción actual en Europa. La segunda instalación eleva la inversión total de Fujifilm a más de 47 millones de dólares en capacidad de producción adicional en la planta de Delaware.</w:t>
      </w:r>
    </w:p>
    <w:p w14:paraId="7E1EF190" w14:textId="12FCC681" w:rsidR="00DD034C" w:rsidRPr="00263773" w:rsidRDefault="00E73890" w:rsidP="00E73890">
      <w:pPr>
        <w:spacing w:line="360" w:lineRule="auto"/>
        <w:jc w:val="both"/>
        <w:rPr>
          <w:rFonts w:ascii="Arial" w:hAnsi="Arial" w:cs="Arial"/>
          <w:i/>
          <w:iCs/>
        </w:rPr>
      </w:pPr>
      <w:r w:rsidRPr="00E23095">
        <w:rPr>
          <w:rFonts w:ascii="Arial" w:eastAsia="Arial" w:hAnsi="Arial" w:cs="Arial"/>
          <w:lang w:bidi="es-ES"/>
        </w:rPr>
        <w:t xml:space="preserve">Para más información, visite el sitio web de Fujifilm </w:t>
      </w:r>
      <w:proofErr w:type="spellStart"/>
      <w:r w:rsidRPr="00E23095">
        <w:rPr>
          <w:rFonts w:ascii="Arial" w:eastAsia="Arial" w:hAnsi="Arial" w:cs="Arial"/>
          <w:lang w:bidi="es-ES"/>
        </w:rPr>
        <w:t>Ink</w:t>
      </w:r>
      <w:proofErr w:type="spellEnd"/>
      <w:r w:rsidRPr="00E23095">
        <w:rPr>
          <w:rFonts w:ascii="Arial" w:eastAsia="Arial" w:hAnsi="Arial" w:cs="Arial"/>
          <w:lang w:bidi="es-ES"/>
        </w:rPr>
        <w:t xml:space="preserve"> </w:t>
      </w:r>
      <w:proofErr w:type="spellStart"/>
      <w:r w:rsidRPr="00E23095">
        <w:rPr>
          <w:rFonts w:ascii="Arial" w:eastAsia="Arial" w:hAnsi="Arial" w:cs="Arial"/>
          <w:lang w:bidi="es-ES"/>
        </w:rPr>
        <w:t>Solutions</w:t>
      </w:r>
      <w:proofErr w:type="spellEnd"/>
      <w:r w:rsidRPr="00E23095">
        <w:rPr>
          <w:rFonts w:ascii="Arial" w:eastAsia="Arial" w:hAnsi="Arial" w:cs="Arial"/>
          <w:lang w:bidi="es-ES"/>
        </w:rPr>
        <w:t xml:space="preserve"> Group en la dirección www.fujifilmprecisionink.com.</w:t>
      </w:r>
    </w:p>
    <w:p w14:paraId="71A89215" w14:textId="77777777" w:rsidR="004017A0" w:rsidRPr="004017A0" w:rsidRDefault="004017A0" w:rsidP="004017A0">
      <w:pPr>
        <w:spacing w:line="360" w:lineRule="auto"/>
        <w:jc w:val="both"/>
        <w:rPr>
          <w:rFonts w:ascii="Arial" w:hAnsi="Arial" w:cs="Arial"/>
          <w:color w:val="000000" w:themeColor="text1"/>
        </w:rPr>
      </w:pPr>
    </w:p>
    <w:p w14:paraId="0CF49437" w14:textId="275BF202" w:rsidR="007D1BF4" w:rsidRPr="00120B4A" w:rsidRDefault="00DF0F80" w:rsidP="00120B4A">
      <w:pPr>
        <w:spacing w:line="360" w:lineRule="auto"/>
        <w:jc w:val="center"/>
        <w:rPr>
          <w:rFonts w:ascii="Arial" w:eastAsia="Arial" w:hAnsi="Arial" w:cs="Arial"/>
          <w:b/>
          <w:color w:val="000000" w:themeColor="text1"/>
          <w:lang w:bidi="es-ES"/>
        </w:rPr>
      </w:pPr>
      <w:r w:rsidRPr="003D0DE6">
        <w:rPr>
          <w:rFonts w:ascii="Arial" w:eastAsia="Arial" w:hAnsi="Arial" w:cs="Arial"/>
          <w:b/>
          <w:color w:val="000000" w:themeColor="text1"/>
          <w:lang w:bidi="es-ES"/>
        </w:rPr>
        <w:t>FIN</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01FFFBEF" w14:textId="2E5A3967" w:rsidR="00120B4A" w:rsidRPr="00120B4A" w:rsidRDefault="00120B4A" w:rsidP="00120B4A">
      <w:pPr>
        <w:spacing w:after="0" w:line="240" w:lineRule="auto"/>
        <w:jc w:val="both"/>
        <w:rPr>
          <w:rFonts w:cs="Arial"/>
          <w:b/>
          <w:bCs/>
          <w:sz w:val="20"/>
          <w:lang w:val="es-ES_tradnl"/>
        </w:rPr>
      </w:pPr>
      <w:r>
        <w:rPr>
          <w:rFonts w:cs="Arial"/>
          <w:b/>
          <w:bCs/>
          <w:sz w:val="20"/>
          <w:lang w:val="es-ES_tradnl"/>
        </w:rPr>
        <w:t xml:space="preserve">Acerca de </w:t>
      </w:r>
      <w:r>
        <w:rPr>
          <w:rFonts w:cs="Arial"/>
          <w:b/>
          <w:color w:val="000000"/>
          <w:sz w:val="20"/>
          <w:lang w:val="es-ES_tradnl"/>
        </w:rPr>
        <w:t>Fujifilm</w:t>
      </w:r>
      <w:r>
        <w:rPr>
          <w:rFonts w:cs="Arial"/>
          <w:b/>
          <w:bCs/>
          <w:sz w:val="20"/>
          <w:lang w:val="es-ES_tradnl"/>
        </w:rPr>
        <w:t xml:space="preserve"> </w:t>
      </w:r>
    </w:p>
    <w:p w14:paraId="1BA28E55" w14:textId="77777777" w:rsidR="00120B4A" w:rsidRDefault="00120B4A" w:rsidP="00120B4A">
      <w:pPr>
        <w:tabs>
          <w:tab w:val="center" w:pos="3684"/>
        </w:tabs>
        <w:spacing w:after="0" w:line="240" w:lineRule="auto"/>
        <w:rPr>
          <w:rFonts w:cs="Arial"/>
          <w:sz w:val="20"/>
          <w:lang w:bidi="it-IT"/>
        </w:rPr>
      </w:pPr>
      <w:r>
        <w:rPr>
          <w:rFonts w:cs="Arial"/>
          <w:sz w:val="20"/>
          <w:lang w:bidi="it-IT"/>
        </w:rPr>
        <w:t xml:space="preserve">FUJIFILM </w:t>
      </w:r>
      <w:proofErr w:type="spellStart"/>
      <w:r>
        <w:rPr>
          <w:rFonts w:cs="Arial"/>
          <w:sz w:val="20"/>
          <w:lang w:bidi="it-IT"/>
        </w:rPr>
        <w:t>Imaging</w:t>
      </w:r>
      <w:proofErr w:type="spellEnd"/>
      <w:r>
        <w:rPr>
          <w:rFonts w:cs="Arial"/>
          <w:sz w:val="20"/>
          <w:lang w:bidi="it-IT"/>
        </w:rPr>
        <w:t xml:space="preserve"> </w:t>
      </w:r>
      <w:proofErr w:type="spellStart"/>
      <w:r>
        <w:rPr>
          <w:rFonts w:cs="Arial"/>
          <w:sz w:val="20"/>
          <w:lang w:bidi="it-IT"/>
        </w:rPr>
        <w:t>Colorants</w:t>
      </w:r>
      <w:proofErr w:type="spellEnd"/>
      <w:r>
        <w:rPr>
          <w:rFonts w:cs="Arial"/>
          <w:sz w:val="20"/>
          <w:lang w:bidi="it-IT"/>
        </w:rPr>
        <w:t xml:space="preserve">, Inc. es una de las distintas empresas de fabricación que operan bajo una gestión común, comercializadas bajo el nombre FUJIFILM </w:t>
      </w:r>
      <w:proofErr w:type="spellStart"/>
      <w:r>
        <w:rPr>
          <w:rFonts w:cs="Arial"/>
          <w:sz w:val="20"/>
          <w:lang w:bidi="it-IT"/>
        </w:rPr>
        <w:t>Ink</w:t>
      </w:r>
      <w:proofErr w:type="spellEnd"/>
      <w:r>
        <w:rPr>
          <w:rFonts w:cs="Arial"/>
          <w:sz w:val="20"/>
          <w:lang w:bidi="it-IT"/>
        </w:rPr>
        <w:t xml:space="preserve"> </w:t>
      </w:r>
      <w:proofErr w:type="spellStart"/>
      <w:r>
        <w:rPr>
          <w:rFonts w:cs="Arial"/>
          <w:sz w:val="20"/>
          <w:lang w:bidi="it-IT"/>
        </w:rPr>
        <w:t>Solutions</w:t>
      </w:r>
      <w:proofErr w:type="spellEnd"/>
      <w:r>
        <w:rPr>
          <w:rFonts w:cs="Arial"/>
          <w:sz w:val="20"/>
          <w:lang w:bidi="it-IT"/>
        </w:rPr>
        <w:t xml:space="preserve">, un experimentado socio tecnológico de tintas </w:t>
      </w:r>
      <w:proofErr w:type="spellStart"/>
      <w:r>
        <w:rPr>
          <w:rFonts w:cs="Arial"/>
          <w:sz w:val="20"/>
          <w:lang w:bidi="it-IT"/>
        </w:rPr>
        <w:t>inkjet</w:t>
      </w:r>
      <w:proofErr w:type="spellEnd"/>
      <w:r>
        <w:rPr>
          <w:rFonts w:cs="Arial"/>
          <w:sz w:val="20"/>
          <w:lang w:bidi="it-IT"/>
        </w:rPr>
        <w:t xml:space="preserve"> que trabaja para fabricantes de equipos, integradores y formuladores de tintas. La planta de Estados Unidos se especializa en la fabricación de tintas </w:t>
      </w:r>
      <w:proofErr w:type="spellStart"/>
      <w:r>
        <w:rPr>
          <w:rFonts w:cs="Arial"/>
          <w:sz w:val="20"/>
          <w:lang w:bidi="it-IT"/>
        </w:rPr>
        <w:t>inkjet</w:t>
      </w:r>
      <w:proofErr w:type="spellEnd"/>
      <w:r>
        <w:rPr>
          <w:rFonts w:cs="Arial"/>
          <w:sz w:val="20"/>
          <w:lang w:bidi="it-IT"/>
        </w:rPr>
        <w:t xml:space="preserve"> de base agua y en la fabricación intermedia/por contrato de tintas </w:t>
      </w:r>
      <w:proofErr w:type="spellStart"/>
      <w:r>
        <w:rPr>
          <w:rFonts w:cs="Arial"/>
          <w:sz w:val="20"/>
          <w:lang w:bidi="it-IT"/>
        </w:rPr>
        <w:t>inkjet</w:t>
      </w:r>
      <w:proofErr w:type="spellEnd"/>
      <w:r>
        <w:rPr>
          <w:rFonts w:cs="Arial"/>
          <w:sz w:val="20"/>
          <w:lang w:bidi="it-IT"/>
        </w:rPr>
        <w:t xml:space="preserve"> de base agua. Se trata de una de las plantas de fabricación </w:t>
      </w:r>
      <w:proofErr w:type="spellStart"/>
      <w:r>
        <w:rPr>
          <w:rFonts w:cs="Arial"/>
          <w:sz w:val="20"/>
          <w:lang w:bidi="it-IT"/>
        </w:rPr>
        <w:t>inkjet</w:t>
      </w:r>
      <w:proofErr w:type="spellEnd"/>
      <w:r>
        <w:rPr>
          <w:rFonts w:cs="Arial"/>
          <w:sz w:val="20"/>
          <w:lang w:bidi="it-IT"/>
        </w:rPr>
        <w:t xml:space="preserve"> de base agua más grandes del mundo.</w:t>
      </w:r>
    </w:p>
    <w:p w14:paraId="19BBF8FE" w14:textId="071DC1DA" w:rsidR="00120B4A" w:rsidRDefault="00120B4A" w:rsidP="00120B4A">
      <w:pPr>
        <w:tabs>
          <w:tab w:val="center" w:pos="3684"/>
        </w:tabs>
        <w:spacing w:after="0" w:line="240" w:lineRule="auto"/>
        <w:rPr>
          <w:rFonts w:cs="Arial"/>
          <w:sz w:val="20"/>
          <w:lang w:bidi="it-IT"/>
        </w:rPr>
      </w:pPr>
      <w:r>
        <w:rPr>
          <w:rFonts w:cs="Arial"/>
          <w:sz w:val="20"/>
          <w:lang w:bidi="it-IT"/>
        </w:rPr>
        <w:t xml:space="preserve">Para más información, visite </w:t>
      </w:r>
      <w:hyperlink r:id="rId10" w:history="1">
        <w:r>
          <w:rPr>
            <w:rStyle w:val="Hyperlink"/>
            <w:rFonts w:cs="Arial"/>
            <w:sz w:val="20"/>
            <w:lang w:bidi="it-IT"/>
          </w:rPr>
          <w:t>www.fujifilmprecisionink.com</w:t>
        </w:r>
      </w:hyperlink>
      <w:r>
        <w:rPr>
          <w:rFonts w:cs="Arial"/>
          <w:sz w:val="20"/>
          <w:lang w:bidi="it-IT"/>
        </w:rPr>
        <w:t xml:space="preserve">. </w:t>
      </w:r>
    </w:p>
    <w:p w14:paraId="7AAB027B" w14:textId="77777777" w:rsidR="00120B4A" w:rsidRDefault="00120B4A" w:rsidP="00120B4A">
      <w:pPr>
        <w:tabs>
          <w:tab w:val="center" w:pos="3684"/>
        </w:tabs>
        <w:spacing w:after="0" w:line="240" w:lineRule="auto"/>
        <w:rPr>
          <w:rFonts w:cs="Arial"/>
          <w:sz w:val="20"/>
          <w:lang w:bidi="it-IT"/>
        </w:rPr>
      </w:pPr>
    </w:p>
    <w:p w14:paraId="61C1731C" w14:textId="5B4BE018" w:rsidR="00120B4A" w:rsidRDefault="00120B4A" w:rsidP="00120B4A">
      <w:pPr>
        <w:tabs>
          <w:tab w:val="center" w:pos="3684"/>
        </w:tabs>
        <w:spacing w:after="0" w:line="240" w:lineRule="auto"/>
        <w:rPr>
          <w:rFonts w:cs="Arial"/>
          <w:sz w:val="20"/>
          <w:lang w:bidi="it-IT"/>
        </w:rPr>
      </w:pPr>
      <w:r>
        <w:rPr>
          <w:rFonts w:cs="Arial"/>
          <w:sz w:val="20"/>
          <w:lang w:bidi="it-IT"/>
        </w:rPr>
        <w:t xml:space="preserve">FUJIFILM Holdings </w:t>
      </w:r>
      <w:proofErr w:type="spellStart"/>
      <w:r>
        <w:rPr>
          <w:rFonts w:cs="Arial"/>
          <w:sz w:val="20"/>
          <w:lang w:bidi="it-IT"/>
        </w:rPr>
        <w:t>Corporation</w:t>
      </w:r>
      <w:proofErr w:type="spellEnd"/>
      <w:r>
        <w:rPr>
          <w:rFonts w:cs="Arial"/>
          <w:sz w:val="20"/>
          <w:lang w:bidi="it-IT"/>
        </w:rPr>
        <w:t xml:space="preserve"> (Tokio, Japón) aporta soluciones de vanguardia a una amplia gama de industrias mundiales aprovechando su profundo conocimiento y las tecnologías fundamentales desarrolladas en su incesante búsqueda de la innovación. Sus tecnologías centrales patentadas realizan una contribución positiva a distintos sectores como el de la salud, los sistemas gráficos y materiales altamente funcionales, dispositivos ópticos, imágenes digitales y productos documentales. Estos productos y servicios se basan en su amplia cartera de tecnologías químicas, mecánicas, ópticas, electrónicas y de </w:t>
      </w:r>
      <w:r>
        <w:rPr>
          <w:rFonts w:cs="Arial"/>
          <w:sz w:val="20"/>
          <w:lang w:bidi="it-IT"/>
        </w:rPr>
        <w:lastRenderedPageBreak/>
        <w:t xml:space="preserve">imagen. En el ejercicio que finalizó el 31 de marzo de 2020, la empresa declaró unos ingresos globales de 22.100 millones de dólares. Fujifilm asume su compromiso con una gestión ambiental responsable y unas buenas prácticas corporativas. </w:t>
      </w:r>
    </w:p>
    <w:p w14:paraId="5569E152" w14:textId="77777777" w:rsidR="00120B4A" w:rsidRDefault="00120B4A" w:rsidP="00120B4A">
      <w:pPr>
        <w:tabs>
          <w:tab w:val="center" w:pos="3684"/>
        </w:tabs>
        <w:spacing w:after="0" w:line="240" w:lineRule="auto"/>
        <w:rPr>
          <w:rFonts w:cs="Arial"/>
          <w:sz w:val="20"/>
          <w:lang w:bidi="it-IT"/>
        </w:rPr>
      </w:pPr>
      <w:r>
        <w:rPr>
          <w:rFonts w:cs="Arial"/>
          <w:sz w:val="20"/>
          <w:lang w:bidi="it-IT"/>
        </w:rPr>
        <w:t>Para obtener más información, visite: www.fujifilmholdings.com.</w:t>
      </w:r>
    </w:p>
    <w:p w14:paraId="18B913BA" w14:textId="77777777" w:rsidR="009447D3" w:rsidRDefault="009447D3" w:rsidP="009447D3">
      <w:pPr>
        <w:spacing w:after="0" w:line="240" w:lineRule="auto"/>
        <w:jc w:val="both"/>
        <w:rPr>
          <w:rFonts w:ascii="Arial" w:hAnsi="Arial" w:cs="Arial"/>
          <w:sz w:val="20"/>
          <w:szCs w:val="20"/>
          <w:lang w:val="es-ES_tradnl" w:eastAsia="de-DE"/>
        </w:rPr>
      </w:pPr>
    </w:p>
    <w:p w14:paraId="2EC35D2E" w14:textId="77777777" w:rsidR="00120B4A" w:rsidRPr="0002083B" w:rsidRDefault="00120B4A" w:rsidP="009447D3">
      <w:pPr>
        <w:spacing w:after="0" w:line="240" w:lineRule="auto"/>
        <w:jc w:val="both"/>
        <w:rPr>
          <w:rFonts w:ascii="Arial" w:hAnsi="Arial" w:cs="Arial"/>
          <w:sz w:val="20"/>
          <w:szCs w:val="20"/>
          <w:lang w:val="es-ES_tradnl" w:eastAsia="de-DE"/>
        </w:rPr>
      </w:pPr>
    </w:p>
    <w:p w14:paraId="0F368656" w14:textId="77777777" w:rsidR="009447D3" w:rsidRPr="0002083B" w:rsidRDefault="009447D3" w:rsidP="009447D3">
      <w:pPr>
        <w:spacing w:after="0" w:line="240" w:lineRule="auto"/>
        <w:jc w:val="both"/>
        <w:outlineLvl w:val="0"/>
        <w:rPr>
          <w:rFonts w:ascii="Arial" w:hAnsi="Arial" w:cs="Arial"/>
          <w:b/>
          <w:bCs/>
          <w:sz w:val="20"/>
          <w:szCs w:val="20"/>
          <w:lang w:val="es-ES_tradnl" w:eastAsia="de-DE"/>
        </w:rPr>
      </w:pPr>
      <w:r w:rsidRPr="0002083B">
        <w:rPr>
          <w:rFonts w:ascii="Arial" w:hAnsi="Arial" w:cs="Arial"/>
          <w:b/>
          <w:bCs/>
          <w:color w:val="000000"/>
          <w:sz w:val="20"/>
          <w:szCs w:val="20"/>
          <w:lang w:val="es-ES_tradnl" w:eastAsia="de-DE"/>
        </w:rPr>
        <w:t>Si desea más información, póngase</w:t>
      </w:r>
      <w:r w:rsidRPr="0002083B">
        <w:rPr>
          <w:rFonts w:ascii="Arial" w:hAnsi="Arial" w:cs="Arial"/>
          <w:b/>
          <w:bCs/>
          <w:sz w:val="20"/>
          <w:szCs w:val="20"/>
          <w:lang w:val="es-ES_tradnl" w:eastAsia="de-DE"/>
        </w:rPr>
        <w:t xml:space="preserve"> en contacto con:</w:t>
      </w:r>
    </w:p>
    <w:p w14:paraId="39CC5AD3" w14:textId="77777777" w:rsidR="009447D3" w:rsidRPr="0002083B" w:rsidRDefault="009447D3" w:rsidP="009447D3">
      <w:pPr>
        <w:spacing w:after="0" w:line="240" w:lineRule="auto"/>
        <w:jc w:val="both"/>
        <w:rPr>
          <w:rFonts w:ascii="Arial" w:hAnsi="Arial" w:cs="Arial"/>
          <w:b/>
          <w:color w:val="000000" w:themeColor="text1"/>
          <w:sz w:val="20"/>
          <w:szCs w:val="20"/>
        </w:rPr>
      </w:pPr>
      <w:r w:rsidRPr="0002083B">
        <w:rPr>
          <w:rFonts w:ascii="Arial" w:hAnsi="Arial" w:cs="Arial"/>
          <w:color w:val="000000" w:themeColor="text1"/>
          <w:kern w:val="2"/>
          <w:sz w:val="20"/>
          <w:szCs w:val="20"/>
        </w:rPr>
        <w:t>Daniel Porter</w:t>
      </w:r>
    </w:p>
    <w:p w14:paraId="6FC5125D" w14:textId="77777777" w:rsidR="009447D3" w:rsidRPr="0002083B" w:rsidRDefault="009447D3" w:rsidP="009447D3">
      <w:pPr>
        <w:spacing w:after="0" w:line="240" w:lineRule="auto"/>
        <w:jc w:val="both"/>
        <w:rPr>
          <w:rFonts w:ascii="Arial" w:hAnsi="Arial" w:cs="Arial"/>
          <w:b/>
          <w:color w:val="000000" w:themeColor="text1"/>
          <w:sz w:val="20"/>
          <w:szCs w:val="20"/>
        </w:rPr>
      </w:pPr>
      <w:r w:rsidRPr="0002083B">
        <w:rPr>
          <w:rFonts w:ascii="Arial" w:hAnsi="Arial" w:cs="Arial"/>
          <w:color w:val="000000" w:themeColor="text1"/>
          <w:kern w:val="2"/>
          <w:sz w:val="20"/>
          <w:szCs w:val="20"/>
        </w:rPr>
        <w:t xml:space="preserve">AD </w:t>
      </w:r>
      <w:proofErr w:type="spellStart"/>
      <w:r w:rsidRPr="0002083B">
        <w:rPr>
          <w:rFonts w:ascii="Arial" w:hAnsi="Arial" w:cs="Arial"/>
          <w:color w:val="000000" w:themeColor="text1"/>
          <w:kern w:val="2"/>
          <w:sz w:val="20"/>
          <w:szCs w:val="20"/>
        </w:rPr>
        <w:t>Communications</w:t>
      </w:r>
      <w:proofErr w:type="spellEnd"/>
      <w:r w:rsidRPr="0002083B">
        <w:rPr>
          <w:rFonts w:ascii="Arial" w:hAnsi="Arial" w:cs="Arial"/>
          <w:color w:val="000000" w:themeColor="text1"/>
          <w:kern w:val="2"/>
          <w:sz w:val="20"/>
          <w:szCs w:val="20"/>
        </w:rPr>
        <w:tab/>
      </w:r>
    </w:p>
    <w:p w14:paraId="765E5F16" w14:textId="77777777" w:rsidR="009447D3" w:rsidRPr="0002083B" w:rsidRDefault="009447D3" w:rsidP="009447D3">
      <w:pPr>
        <w:spacing w:after="0" w:line="240" w:lineRule="auto"/>
        <w:jc w:val="both"/>
        <w:rPr>
          <w:rFonts w:ascii="Arial" w:hAnsi="Arial" w:cs="Arial"/>
          <w:color w:val="000000" w:themeColor="text1"/>
          <w:kern w:val="2"/>
          <w:sz w:val="20"/>
          <w:szCs w:val="20"/>
        </w:rPr>
      </w:pPr>
      <w:r w:rsidRPr="0002083B">
        <w:rPr>
          <w:rFonts w:ascii="Arial" w:hAnsi="Arial" w:cs="Arial"/>
          <w:color w:val="000000" w:themeColor="text1"/>
          <w:kern w:val="2"/>
          <w:sz w:val="20"/>
          <w:szCs w:val="20"/>
        </w:rPr>
        <w:t xml:space="preserve">E: </w:t>
      </w:r>
      <w:hyperlink r:id="rId11" w:history="1">
        <w:r w:rsidRPr="0002083B">
          <w:rPr>
            <w:rStyle w:val="Hyperlink"/>
            <w:rFonts w:ascii="Arial" w:hAnsi="Arial" w:cs="Arial"/>
            <w:color w:val="000000" w:themeColor="text1"/>
            <w:kern w:val="2"/>
            <w:sz w:val="20"/>
            <w:szCs w:val="20"/>
          </w:rPr>
          <w:t>dporter@adcomms.co.uk</w:t>
        </w:r>
      </w:hyperlink>
    </w:p>
    <w:p w14:paraId="1D72BF03" w14:textId="77777777" w:rsidR="009447D3" w:rsidRPr="0002083B" w:rsidRDefault="009447D3" w:rsidP="009447D3">
      <w:pPr>
        <w:spacing w:after="0" w:line="240" w:lineRule="auto"/>
        <w:jc w:val="both"/>
        <w:rPr>
          <w:rFonts w:ascii="Arial" w:hAnsi="Arial" w:cs="Arial"/>
          <w:color w:val="000000" w:themeColor="text1"/>
          <w:sz w:val="20"/>
          <w:szCs w:val="20"/>
        </w:rPr>
      </w:pPr>
      <w:r w:rsidRPr="0002083B">
        <w:rPr>
          <w:rFonts w:ascii="Arial" w:hAnsi="Arial" w:cs="Arial"/>
          <w:color w:val="000000" w:themeColor="text1"/>
          <w:kern w:val="2"/>
          <w:sz w:val="20"/>
          <w:szCs w:val="20"/>
        </w:rPr>
        <w:t>Tel: +44 (0)1372 464470</w:t>
      </w:r>
    </w:p>
    <w:p w14:paraId="56169ED8" w14:textId="77777777" w:rsidR="009447D3" w:rsidRPr="0002083B" w:rsidRDefault="009447D3" w:rsidP="009447D3">
      <w:pPr>
        <w:spacing w:after="0" w:line="240" w:lineRule="auto"/>
        <w:rPr>
          <w:rFonts w:ascii="Arial" w:hAnsi="Arial" w:cs="Arial"/>
          <w:sz w:val="20"/>
          <w:szCs w:val="20"/>
        </w:rPr>
      </w:pPr>
    </w:p>
    <w:p w14:paraId="16FCEA7E" w14:textId="77777777" w:rsidR="009447D3" w:rsidRPr="001B2F60" w:rsidRDefault="009447D3" w:rsidP="001B2F60">
      <w:pPr>
        <w:spacing w:after="0" w:line="240" w:lineRule="auto"/>
        <w:jc w:val="both"/>
        <w:rPr>
          <w:rFonts w:ascii="Arial" w:hAnsi="Arial" w:cs="Arial"/>
          <w:color w:val="000000" w:themeColor="text1"/>
          <w:sz w:val="20"/>
          <w:szCs w:val="20"/>
        </w:rPr>
      </w:pPr>
    </w:p>
    <w:sectPr w:rsidR="009447D3" w:rsidRPr="001B2F60"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D76F" w14:textId="77777777" w:rsidR="00A50AF0" w:rsidRDefault="00A50AF0" w:rsidP="00155739">
      <w:pPr>
        <w:spacing w:after="0" w:line="240" w:lineRule="auto"/>
      </w:pPr>
      <w:r>
        <w:separator/>
      </w:r>
    </w:p>
  </w:endnote>
  <w:endnote w:type="continuationSeparator" w:id="0">
    <w:p w14:paraId="74F1E54E" w14:textId="77777777" w:rsidR="00A50AF0" w:rsidRDefault="00A50AF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CBE5" w14:textId="77777777" w:rsidR="00A50AF0" w:rsidRDefault="00A50AF0" w:rsidP="00155739">
      <w:pPr>
        <w:spacing w:after="0" w:line="240" w:lineRule="auto"/>
      </w:pPr>
      <w:r>
        <w:separator/>
      </w:r>
    </w:p>
  </w:footnote>
  <w:footnote w:type="continuationSeparator" w:id="0">
    <w:p w14:paraId="0086BF06" w14:textId="77777777" w:rsidR="00A50AF0" w:rsidRDefault="00A50AF0"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CA80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0B4A"/>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20E2"/>
    <w:rsid w:val="00542EFF"/>
    <w:rsid w:val="0054449B"/>
    <w:rsid w:val="00547C30"/>
    <w:rsid w:val="0055164D"/>
    <w:rsid w:val="00557B51"/>
    <w:rsid w:val="00561944"/>
    <w:rsid w:val="00562F34"/>
    <w:rsid w:val="00563389"/>
    <w:rsid w:val="00564DC8"/>
    <w:rsid w:val="005824EF"/>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2BEA"/>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606A"/>
    <w:rsid w:val="006972CE"/>
    <w:rsid w:val="00697D8B"/>
    <w:rsid w:val="006A008C"/>
    <w:rsid w:val="006B1A3D"/>
    <w:rsid w:val="006B597C"/>
    <w:rsid w:val="006B66F1"/>
    <w:rsid w:val="006C13D5"/>
    <w:rsid w:val="006C16CE"/>
    <w:rsid w:val="006C1C79"/>
    <w:rsid w:val="006C3003"/>
    <w:rsid w:val="006D0E12"/>
    <w:rsid w:val="006D6236"/>
    <w:rsid w:val="006E1FBD"/>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4DD2"/>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1BF4"/>
    <w:rsid w:val="007D379F"/>
    <w:rsid w:val="007D55E0"/>
    <w:rsid w:val="007E00A3"/>
    <w:rsid w:val="007E2E04"/>
    <w:rsid w:val="007F1342"/>
    <w:rsid w:val="007F3294"/>
    <w:rsid w:val="008014CC"/>
    <w:rsid w:val="008060B3"/>
    <w:rsid w:val="0081031F"/>
    <w:rsid w:val="00811EB3"/>
    <w:rsid w:val="00812D13"/>
    <w:rsid w:val="00815768"/>
    <w:rsid w:val="00821F96"/>
    <w:rsid w:val="0083041D"/>
    <w:rsid w:val="00831068"/>
    <w:rsid w:val="0083300A"/>
    <w:rsid w:val="008353F0"/>
    <w:rsid w:val="0083616B"/>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47D3"/>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4054"/>
    <w:rsid w:val="00A44146"/>
    <w:rsid w:val="00A50AF0"/>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6F0"/>
    <w:rsid w:val="00C777C3"/>
    <w:rsid w:val="00C8240C"/>
    <w:rsid w:val="00C82C39"/>
    <w:rsid w:val="00C83E14"/>
    <w:rsid w:val="00C86C4B"/>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489E"/>
    <w:rsid w:val="00D94AF8"/>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1B33"/>
    <w:rsid w:val="00E05877"/>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4749"/>
    <w:rsid w:val="00E647EB"/>
    <w:rsid w:val="00E65B0A"/>
    <w:rsid w:val="00E6609A"/>
    <w:rsid w:val="00E66867"/>
    <w:rsid w:val="00E71533"/>
    <w:rsid w:val="00E72C45"/>
    <w:rsid w:val="00E73890"/>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PlainText">
    <w:name w:val="Plain Text"/>
    <w:basedOn w:val="Normal"/>
    <w:link w:val="PlainTextChar"/>
    <w:uiPriority w:val="99"/>
    <w:unhideWhenUsed/>
    <w:rsid w:val="009447D3"/>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9447D3"/>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574775944">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fujifilmprecisionin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BD2A3-211D-4439-B592-3267EB3A5851}">
  <ds:schemaRefs>
    <ds:schemaRef ds:uri="http://schemas.microsoft.com/sharepoint/v3/contenttype/forms"/>
  </ds:schemaRefs>
</ds:datastoreItem>
</file>

<file path=customXml/itemProps2.xml><?xml version="1.0" encoding="utf-8"?>
<ds:datastoreItem xmlns:ds="http://schemas.openxmlformats.org/officeDocument/2006/customXml" ds:itemID="{828475C3-5970-4374-B424-32AA55DF9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04808-26B6-49C0-8B86-8ABBF437ADDA}">
  <ds:schemaRefs>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a9d656df-bdb6-49eb-b737-341170c2f580"/>
    <ds:schemaRef ds:uri="33b56bcf-be2a-4e62-9c4b-3ead3d1d9c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2022-01-24T09:18:00Z</dcterms:created>
  <dcterms:modified xsi:type="dcterms:W3CDTF">2022-03-24T17:22:00Z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