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176F" w:rsidR="00ED0D5A" w:rsidP="00ED0D5A" w:rsidRDefault="00ED0D5A" w14:paraId="2EDE789D" w14:textId="1112D181">
      <w:pPr>
        <w:spacing w:line="360" w:lineRule="auto"/>
        <w:jc w:val="both"/>
        <w:rPr>
          <w:rFonts w:ascii="Arial" w:eastAsia="HGPSoeiKakugothicUB" w:cs="Arial"/>
          <w:b/>
        </w:rPr>
      </w:pPr>
    </w:p>
    <w:p w:rsidRPr="00DD7436" w:rsidR="002C70EA" w:rsidP="006A67BC" w:rsidRDefault="009F0873" w14:paraId="63B14C34" w14:textId="4E7B5768">
      <w:pPr>
        <w:spacing w:line="360" w:lineRule="auto"/>
        <w:jc w:val="both"/>
        <w:rPr>
          <w:rFonts w:ascii="Arial" w:hAnsi="Arial" w:cs="Arial"/>
          <w:b w:val="1"/>
          <w:bCs w:val="1"/>
          <w:sz w:val="24"/>
          <w:szCs w:val="24"/>
        </w:rPr>
      </w:pPr>
      <w:r w:rsidRPr="23121367" w:rsidR="009F0873">
        <w:rPr>
          <w:rFonts w:ascii="Arial" w:hAnsi="Arial" w:eastAsia="Arial" w:cs="Arial"/>
          <w:b w:val="1"/>
          <w:bCs w:val="1"/>
          <w:sz w:val="24"/>
          <w:szCs w:val="24"/>
          <w:lang w:bidi="fr-FR"/>
        </w:rPr>
        <w:t xml:space="preserve">6 </w:t>
      </w:r>
      <w:r w:rsidRPr="23121367" w:rsidR="005B34D1">
        <w:rPr>
          <w:rFonts w:ascii="Arial" w:hAnsi="Arial" w:eastAsia="Arial" w:cs="Arial"/>
          <w:b w:val="1"/>
          <w:bCs w:val="1"/>
          <w:sz w:val="24"/>
          <w:szCs w:val="24"/>
          <w:lang w:bidi="fr-FR"/>
        </w:rPr>
        <w:t xml:space="preserve">avril </w:t>
      </w:r>
      <w:r w:rsidRPr="23121367" w:rsidR="002C70EA">
        <w:rPr>
          <w:rFonts w:ascii="Arial" w:hAnsi="Arial" w:eastAsia="Arial" w:cs="Arial"/>
          <w:b w:val="1"/>
          <w:bCs w:val="1"/>
          <w:sz w:val="24"/>
          <w:szCs w:val="24"/>
          <w:lang w:bidi="fr-FR"/>
        </w:rPr>
        <w:t>2022</w:t>
      </w:r>
    </w:p>
    <w:p w:rsidR="00181E5B" w:rsidP="23121367" w:rsidRDefault="009F0873" w14:paraId="15999135" w14:textId="648F6493">
      <w:pPr>
        <w:pStyle w:val="Normal"/>
        <w:spacing w:line="360" w:lineRule="auto"/>
        <w:jc w:val="both"/>
        <w:rPr>
          <w:rFonts w:ascii="Calibri" w:hAnsi="Calibri" w:eastAsia="MS Mincho" w:cs=""/>
          <w:b w:val="1"/>
          <w:bCs w:val="1"/>
          <w:i w:val="0"/>
          <w:iCs w:val="0"/>
          <w:caps w:val="0"/>
          <w:smallCaps w:val="0"/>
          <w:noProof w:val="0"/>
          <w:color w:val="000000" w:themeColor="text1" w:themeTint="FF" w:themeShade="FF"/>
          <w:sz w:val="22"/>
          <w:szCs w:val="22"/>
          <w:lang w:val="fr-FR"/>
        </w:rPr>
      </w:pPr>
      <w:r w:rsidRPr="23121367" w:rsidR="23121367">
        <w:rPr>
          <w:rFonts w:ascii="Arial" w:hAnsi="Arial" w:eastAsia="Arial" w:cs="Arial"/>
          <w:b w:val="1"/>
          <w:bCs w:val="1"/>
          <w:i w:val="0"/>
          <w:iCs w:val="0"/>
          <w:caps w:val="0"/>
          <w:smallCaps w:val="0"/>
          <w:noProof w:val="0"/>
          <w:color w:val="000000" w:themeColor="text1" w:themeTint="FF" w:themeShade="FF"/>
          <w:sz w:val="22"/>
          <w:szCs w:val="22"/>
          <w:lang w:val="fr-FR"/>
        </w:rPr>
        <w:t>Ebbsfleet Printing Solutions convaincu par la qualité et la capacité d’impression de l’</w:t>
      </w:r>
      <w:proofErr w:type="spellStart"/>
      <w:r w:rsidRPr="23121367" w:rsidR="23121367">
        <w:rPr>
          <w:rFonts w:ascii="Arial" w:hAnsi="Arial" w:eastAsia="Arial" w:cs="Arial"/>
          <w:b w:val="1"/>
          <w:bCs w:val="1"/>
          <w:i w:val="0"/>
          <w:iCs w:val="0"/>
          <w:caps w:val="0"/>
          <w:smallCaps w:val="0"/>
          <w:noProof w:val="0"/>
          <w:color w:val="000000" w:themeColor="text1" w:themeTint="FF" w:themeShade="FF"/>
          <w:sz w:val="22"/>
          <w:szCs w:val="22"/>
          <w:lang w:val="fr-FR"/>
        </w:rPr>
        <w:t>Acuity</w:t>
      </w:r>
      <w:proofErr w:type="spellEnd"/>
      <w:r w:rsidRPr="23121367" w:rsidR="23121367">
        <w:rPr>
          <w:rFonts w:ascii="Arial" w:hAnsi="Arial" w:eastAsia="Arial" w:cs="Arial"/>
          <w:b w:val="1"/>
          <w:bCs w:val="1"/>
          <w:i w:val="0"/>
          <w:iCs w:val="0"/>
          <w:caps w:val="0"/>
          <w:smallCaps w:val="0"/>
          <w:noProof w:val="0"/>
          <w:color w:val="000000" w:themeColor="text1" w:themeTint="FF" w:themeShade="FF"/>
          <w:sz w:val="22"/>
          <w:szCs w:val="22"/>
          <w:lang w:val="fr-FR"/>
        </w:rPr>
        <w:t xml:space="preserve"> Prime de Fujifilm</w:t>
      </w:r>
    </w:p>
    <w:p w:rsidR="23121367" w:rsidP="63CC890F" w:rsidRDefault="23121367" w14:paraId="4EEB3917" w14:textId="1D0DD7F8">
      <w:pPr>
        <w:pStyle w:val="Normal"/>
        <w:spacing w:line="360" w:lineRule="auto"/>
        <w:jc w:val="both"/>
        <w:rPr>
          <w:rFonts w:ascii="Arial" w:hAnsi="Arial" w:eastAsia="Arial" w:cs="Arial"/>
          <w:b w:val="0"/>
          <w:bCs w:val="0"/>
          <w:i w:val="1"/>
          <w:iCs w:val="1"/>
          <w:caps w:val="0"/>
          <w:smallCaps w:val="0"/>
          <w:noProof w:val="0"/>
          <w:color w:val="000000" w:themeColor="text1" w:themeTint="FF" w:themeShade="FF"/>
          <w:sz w:val="22"/>
          <w:szCs w:val="22"/>
          <w:lang w:val="fr-FR"/>
        </w:rPr>
      </w:pPr>
      <w:r w:rsidRPr="63CC890F" w:rsidR="23121367">
        <w:rPr>
          <w:rFonts w:ascii="Arial" w:hAnsi="Arial" w:eastAsia="Arial" w:cs="Arial"/>
          <w:b w:val="0"/>
          <w:bCs w:val="0"/>
          <w:i w:val="1"/>
          <w:iCs w:val="1"/>
          <w:caps w:val="0"/>
          <w:smallCaps w:val="0"/>
          <w:noProof w:val="0"/>
          <w:color w:val="000000" w:themeColor="text1" w:themeTint="FF" w:themeShade="FF"/>
          <w:sz w:val="22"/>
          <w:szCs w:val="22"/>
          <w:lang w:val="fr-FR"/>
        </w:rPr>
        <w:t>Le fabricant britannique de signalétique affirme que les performances de l’</w:t>
      </w:r>
      <w:proofErr w:type="spellStart"/>
      <w:r w:rsidRPr="63CC890F" w:rsidR="23121367">
        <w:rPr>
          <w:rFonts w:ascii="Arial" w:hAnsi="Arial" w:eastAsia="Arial" w:cs="Arial"/>
          <w:b w:val="0"/>
          <w:bCs w:val="0"/>
          <w:i w:val="1"/>
          <w:iCs w:val="1"/>
          <w:caps w:val="0"/>
          <w:smallCaps w:val="0"/>
          <w:noProof w:val="0"/>
          <w:color w:val="000000" w:themeColor="text1" w:themeTint="FF" w:themeShade="FF"/>
          <w:sz w:val="22"/>
          <w:szCs w:val="22"/>
          <w:lang w:val="fr-FR"/>
        </w:rPr>
        <w:t>Acuity</w:t>
      </w:r>
      <w:proofErr w:type="spellEnd"/>
      <w:r w:rsidRPr="63CC890F" w:rsidR="23121367">
        <w:rPr>
          <w:rFonts w:ascii="Arial" w:hAnsi="Arial" w:eastAsia="Arial" w:cs="Arial"/>
          <w:b w:val="0"/>
          <w:bCs w:val="0"/>
          <w:i w:val="1"/>
          <w:iCs w:val="1"/>
          <w:caps w:val="0"/>
          <w:smallCaps w:val="0"/>
          <w:noProof w:val="0"/>
          <w:color w:val="000000" w:themeColor="text1" w:themeTint="FF" w:themeShade="FF"/>
          <w:sz w:val="22"/>
          <w:szCs w:val="22"/>
          <w:lang w:val="fr-FR"/>
        </w:rPr>
        <w:t xml:space="preserve"> Prime sont bien supérieures à celles de toute autre table d’impression de cette gamme de prix.</w:t>
      </w:r>
    </w:p>
    <w:p w:rsidR="63CC890F" w:rsidP="63CC890F" w:rsidRDefault="63CC890F" w14:paraId="741C4783" w14:textId="4466F833">
      <w:pPr>
        <w:pStyle w:val="Normal"/>
        <w:spacing w:line="360" w:lineRule="auto"/>
        <w:jc w:val="both"/>
        <w:rPr>
          <w:rFonts w:ascii="Arial" w:hAnsi="Arial" w:eastAsia="Arial" w:cs="Arial"/>
          <w:b w:val="0"/>
          <w:bCs w:val="0"/>
          <w:i w:val="0"/>
          <w:iCs w:val="0"/>
          <w:caps w:val="0"/>
          <w:smallCaps w:val="0"/>
          <w:noProof w:val="0"/>
          <w:color w:val="000000" w:themeColor="text1" w:themeTint="FF" w:themeShade="FF"/>
          <w:sz w:val="22"/>
          <w:szCs w:val="22"/>
          <w:lang w:val="fr-FR"/>
        </w:rPr>
      </w:pPr>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Con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sede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Kent, l’</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azienda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digitale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Ebbsfleet</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Printing Solutions vanta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oltre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20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anni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esperienza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produzione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segnaletica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al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servizio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Gravesend 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altre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zone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circostanti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Kent.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Costituita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1999, l’</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azienda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si è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guadagnata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un’eccellente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reputazione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termini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servizio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qualità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ed</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è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fornitore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amministrazioni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pubbliche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locali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importanti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catene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supermercati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Verso la fine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dello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scorso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anno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l’</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azienda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si è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messa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alla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ricerca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una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flatbed</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estremamente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efficiente,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ed</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è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rimasta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talmente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colpita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dalla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Acuity</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Prime di Fujifilm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ha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deciso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investire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nuova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macchina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lo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scorso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mese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gennaio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2022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attraverso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RA Smart,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uno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dei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distributori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Fujifilm UK. </w:t>
      </w:r>
    </w:p>
    <w:p w:rsidR="63CC890F" w:rsidP="63CC890F" w:rsidRDefault="63CC890F" w14:paraId="0A2AB4F6" w14:textId="45EFB6CB">
      <w:pPr>
        <w:pStyle w:val="Normal"/>
        <w:spacing w:line="360" w:lineRule="auto"/>
        <w:jc w:val="both"/>
        <w:rPr>
          <w:rFonts w:ascii="Arial" w:hAnsi="Arial" w:eastAsia="Arial" w:cs="Arial"/>
          <w:b w:val="0"/>
          <w:bCs w:val="0"/>
          <w:i w:val="0"/>
          <w:iCs w:val="0"/>
          <w:caps w:val="0"/>
          <w:smallCaps w:val="0"/>
          <w:noProof w:val="0"/>
          <w:color w:val="000000" w:themeColor="text1" w:themeTint="FF" w:themeShade="FF"/>
          <w:sz w:val="22"/>
          <w:szCs w:val="22"/>
          <w:lang w:val="fr-FR"/>
        </w:rPr>
      </w:pP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Ebbsfleet</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Print</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Solutions ha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inizialmente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prenotato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una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dimostrazione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video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Acuity</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Prime, 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colpita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dalle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eccezionali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prestazioni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l’</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azienda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ha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immediatamente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prenotato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una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dimostrazione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dal vivo presso il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centro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Fujifilm 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Broadstairs</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verso la fine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2021.</w:t>
      </w:r>
    </w:p>
    <w:p w:rsidR="63CC890F" w:rsidP="63CC890F" w:rsidRDefault="63CC890F" w14:paraId="7F063856" w14:textId="62A9D0CD">
      <w:pPr>
        <w:pStyle w:val="Normal"/>
        <w:spacing w:line="360" w:lineRule="auto"/>
        <w:jc w:val="both"/>
        <w:rPr>
          <w:rFonts w:ascii="Arial" w:hAnsi="Arial" w:eastAsia="Arial" w:cs="Arial"/>
          <w:b w:val="0"/>
          <w:bCs w:val="0"/>
          <w:i w:val="0"/>
          <w:iCs w:val="0"/>
          <w:caps w:val="0"/>
          <w:smallCaps w:val="0"/>
          <w:noProof w:val="0"/>
          <w:color w:val="000000" w:themeColor="text1" w:themeTint="FF" w:themeShade="FF"/>
          <w:sz w:val="22"/>
          <w:szCs w:val="22"/>
          <w:lang w:val="fr-FR"/>
        </w:rPr>
      </w:pPr>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“Non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riuscivamo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credere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nostri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occhi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mentre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guardavamo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il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video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afferma Sam Cherry,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Direttore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Ebbsfleet</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Printing Solutions. “Le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prestazioni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superavano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nostre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aspettative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ma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poiché</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si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trattava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una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nuova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uscita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sul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mercato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abbiamo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ritenuto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fosse il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caso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vederla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dal vivo.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Così</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andati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al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centro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Fujifilm 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Broadstairs</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ci è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piaciuto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molto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quello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abbiamo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visto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persona, 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abbiamo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fatto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l’ordine immediatamente”.</w:t>
      </w:r>
    </w:p>
    <w:p w:rsidR="63CC890F" w:rsidP="63CC890F" w:rsidRDefault="63CC890F" w14:paraId="3575A8CD" w14:textId="48DBF504">
      <w:pPr>
        <w:pStyle w:val="Normal"/>
        <w:spacing w:line="360" w:lineRule="auto"/>
        <w:jc w:val="both"/>
        <w:rPr>
          <w:rFonts w:ascii="Arial" w:hAnsi="Arial" w:eastAsia="Arial" w:cs="Arial"/>
          <w:b w:val="0"/>
          <w:bCs w:val="0"/>
          <w:i w:val="0"/>
          <w:iCs w:val="0"/>
          <w:caps w:val="0"/>
          <w:smallCaps w:val="0"/>
          <w:noProof w:val="0"/>
          <w:color w:val="000000" w:themeColor="text1" w:themeTint="FF" w:themeShade="FF"/>
          <w:sz w:val="22"/>
          <w:szCs w:val="22"/>
          <w:lang w:val="fr-FR"/>
        </w:rPr>
      </w:pPr>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Cherry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ritiene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qualità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delle stampe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prodotte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corso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video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dal vivo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sia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eccellente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per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questo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motivo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non ha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nessun</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problema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ad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affermare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Acuity</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Prime è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gran</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lunga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migliore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questo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genere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Riteniamo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prestazioni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flatbed</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Acuity</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Prime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siano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notevolmente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superiori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 quelle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qualsiasi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altra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stessa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fascia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prezzo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afferma. “Le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altre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macchine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abbiamo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preso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considerazione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perché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avevano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lo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stesso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livello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produttività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costavano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il </w:t>
      </w:r>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doppio</w:t>
      </w:r>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w:t>
      </w:r>
    </w:p>
    <w:p w:rsidR="63CC890F" w:rsidP="63CC890F" w:rsidRDefault="63CC890F" w14:paraId="7EAEBF63" w14:textId="37C88AE8">
      <w:pPr>
        <w:pStyle w:val="Normal"/>
        <w:spacing w:line="360" w:lineRule="auto"/>
        <w:jc w:val="both"/>
        <w:rPr>
          <w:rFonts w:ascii="Arial" w:hAnsi="Arial" w:eastAsia="Arial" w:cs="Arial"/>
          <w:b w:val="0"/>
          <w:bCs w:val="0"/>
          <w:i w:val="0"/>
          <w:iCs w:val="0"/>
          <w:caps w:val="0"/>
          <w:smallCaps w:val="0"/>
          <w:noProof w:val="0"/>
          <w:color w:val="000000" w:themeColor="text1" w:themeTint="FF" w:themeShade="FF"/>
          <w:sz w:val="22"/>
          <w:szCs w:val="22"/>
          <w:lang w:val="fr-FR"/>
        </w:rPr>
      </w:pPr>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è stata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installata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sede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Ebbsfleet</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Printing Solutions verso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metà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mese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gennaio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Cherry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sostiene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macchina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ha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già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avuto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un grande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impatto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positivo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sull’attività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Acuity</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Prime ci permette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fornire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un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servizio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migliore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nostri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clienti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rispettando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loro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scadenze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in un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mondo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cui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il tempo è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essenziale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Possiamo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garantire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un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approccio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più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fluido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un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eccellente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prodotto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finale. È da poco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usiamo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su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substrati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acrilici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Foamex</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Dibond</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ma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già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favorevolmente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impressionati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dai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risultati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ottenuti.</w:t>
      </w:r>
    </w:p>
    <w:p w:rsidR="63CC890F" w:rsidP="63CC890F" w:rsidRDefault="63CC890F" w14:paraId="4D92661F" w14:textId="5B9AFA63">
      <w:pPr>
        <w:pStyle w:val="Normal"/>
        <w:spacing w:line="360" w:lineRule="auto"/>
        <w:jc w:val="both"/>
        <w:rPr>
          <w:rFonts w:ascii="Arial" w:hAnsi="Arial" w:eastAsia="Arial" w:cs="Arial"/>
          <w:b w:val="0"/>
          <w:bCs w:val="0"/>
          <w:i w:val="0"/>
          <w:iCs w:val="0"/>
          <w:caps w:val="0"/>
          <w:smallCaps w:val="0"/>
          <w:noProof w:val="0"/>
          <w:color w:val="000000" w:themeColor="text1" w:themeTint="FF" w:themeShade="FF"/>
          <w:sz w:val="22"/>
          <w:szCs w:val="22"/>
          <w:lang w:val="fr-FR"/>
        </w:rPr>
      </w:pPr>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“Non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avremmo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potuto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spendere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meglio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nostri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soldi</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grazie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alla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Acuity</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Prime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abbiamo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aggiunto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migliorato</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qualità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la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capacità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stampa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produzione</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della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nostra</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attività</w:t>
      </w:r>
      <w:proofErr w:type="spellEnd"/>
      <w:r w:rsidRPr="63CC890F" w:rsidR="63CC890F">
        <w:rPr>
          <w:rFonts w:ascii="Arial" w:hAnsi="Arial" w:eastAsia="Arial" w:cs="Arial"/>
          <w:b w:val="0"/>
          <w:bCs w:val="0"/>
          <w:i w:val="0"/>
          <w:iCs w:val="0"/>
          <w:caps w:val="0"/>
          <w:smallCaps w:val="0"/>
          <w:noProof w:val="0"/>
          <w:color w:val="000000" w:themeColor="text1" w:themeTint="FF" w:themeShade="FF"/>
          <w:sz w:val="22"/>
          <w:szCs w:val="22"/>
          <w:lang w:val="fr-FR"/>
        </w:rPr>
        <w:t>”.</w:t>
      </w:r>
    </w:p>
    <w:p w:rsidR="63CC890F" w:rsidP="4735F196" w:rsidRDefault="63CC890F" w14:paraId="4FFDCB4C" w14:textId="2E077EBB">
      <w:pPr>
        <w:pStyle w:val="Normal"/>
        <w:spacing w:line="360" w:lineRule="auto"/>
        <w:jc w:val="both"/>
        <w:rPr>
          <w:rFonts w:ascii="Calibri" w:hAnsi="Calibri" w:eastAsia="MS Mincho" w:cs=""/>
          <w:noProof w:val="0"/>
          <w:color w:val="000000" w:themeColor="text1" w:themeTint="FF" w:themeShade="FF"/>
          <w:sz w:val="22"/>
          <w:szCs w:val="22"/>
          <w:lang w:val="en-US"/>
        </w:rPr>
      </w:pPr>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Kevin Jenner,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European</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Marketing Manager, Fujifilm Wide Format Inkjet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Systems</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gram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commenta:</w:t>
      </w:r>
      <w:proofErr w:type="gram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Siamo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soddisfatti</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dell’impatto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Acuity</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Prime ha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avuto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sull’attività</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Ebbsfleet</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Printing Solutions. La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macchina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fa parte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del</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nostro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nuovo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progetto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per il grande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formato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progettata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integralmente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per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offrire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un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impareggiabile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ritorno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sull’investimento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ed</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è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immensamente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gratificante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vedere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la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fiducia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che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abbiamo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riposto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in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questa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nuova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stampante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flatbed</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confermata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da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un’azienda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produttrice</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di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segnaletica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molto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reputata</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nel</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Regno</w:t>
      </w:r>
      <w:proofErr w:type="spellEnd"/>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Unito</w:t>
      </w:r>
      <w:r w:rsidRPr="4735F196" w:rsidR="63CC890F">
        <w:rPr>
          <w:rFonts w:ascii="Arial" w:hAnsi="Arial" w:eastAsia="Arial" w:cs="Arial"/>
          <w:b w:val="0"/>
          <w:bCs w:val="0"/>
          <w:i w:val="0"/>
          <w:iCs w:val="0"/>
          <w:caps w:val="0"/>
          <w:smallCaps w:val="0"/>
          <w:noProof w:val="0"/>
          <w:color w:val="000000" w:themeColor="text1" w:themeTint="FF" w:themeShade="FF"/>
          <w:sz w:val="22"/>
          <w:szCs w:val="22"/>
          <w:lang w:val="fr-FR"/>
        </w:rPr>
        <w:t>”.</w:t>
      </w:r>
    </w:p>
    <w:p w:rsidR="4735F196" w:rsidP="4735F196" w:rsidRDefault="4735F196" w14:paraId="46327898" w14:textId="1127A8A9">
      <w:pPr>
        <w:pStyle w:val="Normal"/>
        <w:spacing w:line="360" w:lineRule="auto"/>
        <w:jc w:val="both"/>
        <w:rPr>
          <w:rFonts w:ascii="Calibri" w:hAnsi="Calibri" w:eastAsia="MS Mincho" w:cs=""/>
          <w:noProof w:val="0"/>
          <w:color w:val="000000" w:themeColor="text1" w:themeTint="FF" w:themeShade="FF"/>
          <w:sz w:val="22"/>
          <w:szCs w:val="22"/>
          <w:lang w:val="en-US"/>
        </w:rPr>
      </w:pPr>
      <w:hyperlink r:id="R95f02969017b4acf">
        <w:r w:rsidRPr="4735F196" w:rsidR="4735F196">
          <w:rPr>
            <w:rStyle w:val="Hyperlink"/>
            <w:rFonts w:ascii="Arial" w:hAnsi="Arial" w:eastAsia="Arial" w:cs="Arial"/>
            <w:strike w:val="0"/>
            <w:dstrike w:val="0"/>
            <w:noProof w:val="0"/>
            <w:sz w:val="22"/>
            <w:szCs w:val="22"/>
            <w:lang w:val="en-GB"/>
          </w:rPr>
          <w:t>www.AcuityPrimeSeries.com</w:t>
        </w:r>
      </w:hyperlink>
    </w:p>
    <w:p w:rsidR="005E4022" w:rsidP="005E4022" w:rsidRDefault="005E4022" w14:paraId="5AD50C53" w14:textId="3D0089A5">
      <w:pPr>
        <w:spacing w:line="360" w:lineRule="auto"/>
        <w:jc w:val="center"/>
        <w:rPr>
          <w:rFonts w:ascii="Arial" w:hAnsi="Arial" w:eastAsia="Arial" w:cs="Arial"/>
          <w:b/>
          <w:lang w:val="en-US" w:bidi="fr-FR"/>
        </w:rPr>
      </w:pPr>
      <w:r w:rsidRPr="00156884">
        <w:rPr>
          <w:rFonts w:ascii="Arial" w:hAnsi="Arial" w:eastAsia="Arial" w:cs="Arial"/>
          <w:b/>
          <w:lang w:val="en-US" w:bidi="fr-FR"/>
        </w:rPr>
        <w:t>FIN</w:t>
      </w:r>
    </w:p>
    <w:p w:rsidRPr="00156884" w:rsidR="00972001" w:rsidP="005E4022" w:rsidRDefault="00972001" w14:paraId="25515125" w14:textId="77777777">
      <w:pPr>
        <w:spacing w:line="360" w:lineRule="auto"/>
        <w:jc w:val="center"/>
        <w:rPr>
          <w:rFonts w:ascii="Arial" w:hAnsi="Arial" w:cs="Arial"/>
          <w:b/>
          <w:bCs/>
          <w:lang w:val="en-US"/>
        </w:rPr>
      </w:pPr>
    </w:p>
    <w:p w:rsidR="62A0155C" w:rsidP="62A0155C" w:rsidRDefault="62A0155C" w14:paraId="76E1A6B9" w14:textId="5EFFC326">
      <w:pPr>
        <w:spacing w:line="257" w:lineRule="auto"/>
        <w:jc w:val="both"/>
        <w:rPr>
          <w:rFonts w:ascii="Calibri" w:hAnsi="Calibri" w:eastAsia="Calibri" w:cs="Calibri"/>
          <w:noProof w:val="0"/>
          <w:sz w:val="22"/>
          <w:szCs w:val="22"/>
          <w:lang w:val="en-GB"/>
        </w:rPr>
      </w:pPr>
    </w:p>
    <w:p w:rsidR="62A0155C" w:rsidP="62A0155C" w:rsidRDefault="62A0155C" w14:paraId="48B1B9C3" w14:textId="0A79BE43">
      <w:pPr>
        <w:jc w:val="both"/>
      </w:pPr>
      <w:r w:rsidRPr="62A0155C" w:rsidR="62A0155C">
        <w:rPr>
          <w:rFonts w:ascii="Arial" w:hAnsi="Arial" w:eastAsia="Arial" w:cs="Arial"/>
          <w:b w:val="1"/>
          <w:bCs w:val="1"/>
          <w:noProof w:val="0"/>
          <w:sz w:val="20"/>
          <w:szCs w:val="20"/>
          <w:lang w:val="en-GB"/>
        </w:rPr>
        <w:t>À propos de FUJIFILM Corporation</w:t>
      </w:r>
    </w:p>
    <w:p w:rsidR="62A0155C" w:rsidP="62A0155C" w:rsidRDefault="62A0155C" w14:paraId="0740EAEE" w14:textId="79E3BC2C">
      <w:pPr>
        <w:jc w:val="both"/>
      </w:pPr>
      <w:r w:rsidRPr="62A0155C" w:rsidR="62A0155C">
        <w:rPr>
          <w:rFonts w:ascii="Arial" w:hAnsi="Arial" w:eastAsia="Arial" w:cs="Arial"/>
          <w:noProof w:val="0"/>
          <w:sz w:val="20"/>
          <w:szCs w:val="20"/>
          <w:lang w:val="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rsidR="62A0155C" w:rsidP="62A0155C" w:rsidRDefault="62A0155C" w14:paraId="484D8F6D" w14:textId="2A6EEB08">
      <w:pPr>
        <w:jc w:val="both"/>
      </w:pPr>
      <w:r w:rsidRPr="62A0155C" w:rsidR="62A0155C">
        <w:rPr>
          <w:rFonts w:ascii="Arial" w:hAnsi="Arial" w:eastAsia="Arial" w:cs="Arial"/>
          <w:noProof w:val="0"/>
          <w:sz w:val="20"/>
          <w:szCs w:val="20"/>
          <w:lang w:val="en-GB"/>
        </w:rPr>
        <w:t xml:space="preserve"> </w:t>
      </w:r>
    </w:p>
    <w:p w:rsidR="62A0155C" w:rsidP="62A0155C" w:rsidRDefault="62A0155C" w14:paraId="7AC126D9" w14:textId="0C4B6B21">
      <w:pPr>
        <w:jc w:val="both"/>
      </w:pPr>
      <w:r w:rsidRPr="62A0155C" w:rsidR="62A0155C">
        <w:rPr>
          <w:rFonts w:ascii="Arial" w:hAnsi="Arial" w:eastAsia="Arial" w:cs="Arial"/>
          <w:b w:val="1"/>
          <w:bCs w:val="1"/>
          <w:noProof w:val="0"/>
          <w:sz w:val="20"/>
          <w:szCs w:val="20"/>
          <w:lang w:val="en-GB"/>
        </w:rPr>
        <w:t xml:space="preserve">À </w:t>
      </w:r>
      <w:r w:rsidRPr="62A0155C" w:rsidR="62A0155C">
        <w:rPr>
          <w:rFonts w:ascii="Arial" w:hAnsi="Arial" w:eastAsia="Arial" w:cs="Arial"/>
          <w:b w:val="1"/>
          <w:bCs w:val="1"/>
          <w:noProof w:val="0"/>
          <w:color w:val="000000" w:themeColor="text1" w:themeTint="FF" w:themeShade="FF"/>
          <w:sz w:val="20"/>
          <w:szCs w:val="20"/>
          <w:lang w:val="en-GB"/>
        </w:rPr>
        <w:t xml:space="preserve">propos de FUJIFILM Graphic Communications Division </w:t>
      </w:r>
    </w:p>
    <w:p w:rsidR="62A0155C" w:rsidP="62A0155C" w:rsidRDefault="62A0155C" w14:paraId="6CDA04BC" w14:textId="5E3BEB85">
      <w:pPr>
        <w:jc w:val="both"/>
      </w:pPr>
      <w:r w:rsidRPr="62A0155C" w:rsidR="62A0155C">
        <w:rPr>
          <w:rFonts w:ascii="Arial" w:hAnsi="Arial" w:eastAsia="Arial" w:cs="Arial"/>
          <w:noProof w:val="0"/>
          <w:color w:val="000000" w:themeColor="text1" w:themeTint="FF" w:themeShade="FF"/>
          <w:sz w:val="20"/>
          <w:szCs w:val="20"/>
          <w:lang w:val="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62A0155C" w:rsidR="62A0155C">
        <w:rPr>
          <w:rFonts w:ascii="Arial" w:hAnsi="Arial" w:eastAsia="Arial" w:cs="Arial"/>
          <w:noProof w:val="0"/>
          <w:sz w:val="20"/>
          <w:szCs w:val="20"/>
          <w:lang w:val="en-GB"/>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rsidR="62A0155C" w:rsidP="62A0155C" w:rsidRDefault="62A0155C" w14:paraId="18F41AAC" w14:textId="0B5379C3">
      <w:pPr>
        <w:jc w:val="both"/>
      </w:pPr>
      <w:hyperlink r:id="R1e0a4072341343d8">
        <w:r w:rsidRPr="62A0155C" w:rsidR="62A0155C">
          <w:rPr>
            <w:rStyle w:val="Hyperlink"/>
            <w:rFonts w:ascii="Arial" w:hAnsi="Arial" w:eastAsia="Arial" w:cs="Arial"/>
            <w:strike w:val="0"/>
            <w:dstrike w:val="0"/>
            <w:noProof w:val="0"/>
            <w:sz w:val="20"/>
            <w:szCs w:val="20"/>
            <w:lang w:val="en-GB"/>
          </w:rPr>
          <w:t>https://fujifilm.com/fr/fr/business/graphic</w:t>
        </w:r>
      </w:hyperlink>
      <w:r w:rsidRPr="62A0155C" w:rsidR="62A0155C">
        <w:rPr>
          <w:rFonts w:ascii="Arial" w:hAnsi="Arial" w:eastAsia="Arial" w:cs="Arial"/>
          <w:noProof w:val="0"/>
          <w:sz w:val="20"/>
          <w:szCs w:val="20"/>
          <w:lang w:val="en-GB"/>
        </w:rPr>
        <w:t xml:space="preserve"> ou </w:t>
      </w:r>
      <w:hyperlink r:id="Rec255759a27a47bf">
        <w:r w:rsidRPr="62A0155C" w:rsidR="62A0155C">
          <w:rPr>
            <w:rStyle w:val="Hyperlink"/>
            <w:rFonts w:ascii="Arial" w:hAnsi="Arial" w:eastAsia="Arial" w:cs="Arial"/>
            <w:strike w:val="0"/>
            <w:dstrike w:val="0"/>
            <w:noProof w:val="0"/>
            <w:sz w:val="20"/>
            <w:szCs w:val="20"/>
            <w:lang w:val="en-GB"/>
          </w:rPr>
          <w:t>youtube.com/FujifilmGSEurope</w:t>
        </w:r>
      </w:hyperlink>
      <w:r w:rsidRPr="62A0155C" w:rsidR="62A0155C">
        <w:rPr>
          <w:rFonts w:ascii="Arial" w:hAnsi="Arial" w:eastAsia="Arial" w:cs="Arial"/>
          <w:noProof w:val="0"/>
          <w:sz w:val="20"/>
          <w:szCs w:val="20"/>
          <w:lang w:val="en-GB"/>
        </w:rPr>
        <w:t xml:space="preserve"> ou suivez-nous sur @FujifilmPrint</w:t>
      </w:r>
    </w:p>
    <w:p w:rsidR="62A0155C" w:rsidP="62A0155C" w:rsidRDefault="62A0155C" w14:paraId="6D0CFCEF" w14:textId="09216A66">
      <w:pPr>
        <w:jc w:val="both"/>
      </w:pPr>
      <w:r w:rsidRPr="62A0155C" w:rsidR="62A0155C">
        <w:rPr>
          <w:rFonts w:ascii="Arial" w:hAnsi="Arial" w:eastAsia="Arial" w:cs="Arial"/>
          <w:noProof w:val="0"/>
          <w:sz w:val="20"/>
          <w:szCs w:val="20"/>
          <w:lang w:val="en-GB"/>
        </w:rPr>
        <w:t xml:space="preserve"> </w:t>
      </w:r>
    </w:p>
    <w:p w:rsidR="62A0155C" w:rsidP="62A0155C" w:rsidRDefault="62A0155C" w14:paraId="1CA3F932" w14:textId="38B492EE">
      <w:pPr>
        <w:jc w:val="both"/>
      </w:pPr>
      <w:r w:rsidRPr="62A0155C" w:rsidR="62A0155C">
        <w:rPr>
          <w:rFonts w:ascii="Arial" w:hAnsi="Arial" w:eastAsia="Arial" w:cs="Arial"/>
          <w:b w:val="1"/>
          <w:bCs w:val="1"/>
          <w:noProof w:val="0"/>
          <w:sz w:val="20"/>
          <w:szCs w:val="20"/>
          <w:lang w:val="en-GB"/>
        </w:rPr>
        <w:t>Pour tout contact communication:</w:t>
      </w:r>
    </w:p>
    <w:p w:rsidR="62A0155C" w:rsidP="62A0155C" w:rsidRDefault="62A0155C" w14:paraId="73D4C45F" w14:textId="78CAD40C">
      <w:pPr>
        <w:jc w:val="both"/>
      </w:pPr>
      <w:r w:rsidRPr="62A0155C" w:rsidR="62A0155C">
        <w:rPr>
          <w:rFonts w:ascii="Arial" w:hAnsi="Arial" w:eastAsia="Arial" w:cs="Arial"/>
          <w:noProof w:val="0"/>
          <w:sz w:val="20"/>
          <w:szCs w:val="20"/>
          <w:lang w:val="en-GB"/>
        </w:rPr>
        <w:t>Daniel Porter</w:t>
      </w:r>
    </w:p>
    <w:p w:rsidR="62A0155C" w:rsidP="62A0155C" w:rsidRDefault="62A0155C" w14:paraId="4F53EB24" w14:textId="45148D50">
      <w:pPr>
        <w:jc w:val="both"/>
        <w:rPr>
          <w:rFonts w:ascii="Arial" w:hAnsi="Arial" w:eastAsia="Arial" w:cs="Arial"/>
          <w:noProof w:val="0"/>
          <w:sz w:val="20"/>
          <w:szCs w:val="20"/>
          <w:lang w:val="en-GB"/>
        </w:rPr>
      </w:pPr>
      <w:r w:rsidRPr="62A0155C" w:rsidR="62A0155C">
        <w:rPr>
          <w:rFonts w:ascii="Arial" w:hAnsi="Arial" w:eastAsia="Arial" w:cs="Arial"/>
          <w:noProof w:val="0"/>
          <w:sz w:val="20"/>
          <w:szCs w:val="20"/>
          <w:lang w:val="en-GB"/>
        </w:rPr>
        <w:t>AD Communications</w:t>
      </w:r>
      <w:r>
        <w:tab/>
      </w:r>
    </w:p>
    <w:p w:rsidR="62A0155C" w:rsidP="62A0155C" w:rsidRDefault="62A0155C" w14:paraId="3B3FCA98" w14:textId="47417F4F">
      <w:pPr>
        <w:jc w:val="both"/>
      </w:pPr>
      <w:r w:rsidRPr="62A0155C" w:rsidR="62A0155C">
        <w:rPr>
          <w:rFonts w:ascii="Arial" w:hAnsi="Arial" w:eastAsia="Arial" w:cs="Arial"/>
          <w:noProof w:val="0"/>
          <w:sz w:val="20"/>
          <w:szCs w:val="20"/>
          <w:lang w:val="en-GB"/>
        </w:rPr>
        <w:t xml:space="preserve">E: </w:t>
      </w:r>
      <w:hyperlink r:id="Re8f33eefd308457b">
        <w:r w:rsidRPr="62A0155C" w:rsidR="62A0155C">
          <w:rPr>
            <w:rStyle w:val="Hyperlink"/>
            <w:rFonts w:ascii="Arial" w:hAnsi="Arial" w:eastAsia="Arial" w:cs="Arial"/>
            <w:strike w:val="0"/>
            <w:dstrike w:val="0"/>
            <w:noProof w:val="0"/>
            <w:sz w:val="20"/>
            <w:szCs w:val="20"/>
            <w:lang w:val="en-GB"/>
          </w:rPr>
          <w:t>dporter@adcomms.co.uk</w:t>
        </w:r>
      </w:hyperlink>
    </w:p>
    <w:p w:rsidR="62A0155C" w:rsidP="62A0155C" w:rsidRDefault="62A0155C" w14:paraId="18DA39EE" w14:textId="536EB044">
      <w:pPr>
        <w:jc w:val="both"/>
      </w:pPr>
      <w:r w:rsidRPr="62A0155C" w:rsidR="62A0155C">
        <w:rPr>
          <w:rFonts w:ascii="Arial" w:hAnsi="Arial" w:eastAsia="Arial" w:cs="Arial"/>
          <w:noProof w:val="0"/>
          <w:sz w:val="20"/>
          <w:szCs w:val="20"/>
          <w:lang w:val="en-GB"/>
        </w:rPr>
        <w:t>Tel: +44 (0)1372 464470</w:t>
      </w:r>
    </w:p>
    <w:p w:rsidR="62A0155C" w:rsidP="62A0155C" w:rsidRDefault="62A0155C" w14:paraId="484BE0F2" w14:textId="22491A7C">
      <w:pPr>
        <w:pStyle w:val="Normal"/>
        <w:spacing w:line="360" w:lineRule="auto"/>
        <w:jc w:val="both"/>
        <w:rPr>
          <w:rFonts w:ascii="Calibri" w:hAnsi="Calibri" w:eastAsia="MS Mincho" w:cs=""/>
          <w:b w:val="1"/>
          <w:bCs w:val="1"/>
          <w:color w:val="000000" w:themeColor="text1" w:themeTint="FF" w:themeShade="FF"/>
          <w:lang w:val="en-GB"/>
        </w:rPr>
      </w:pPr>
    </w:p>
    <w:p w:rsidRPr="00365A90" w:rsidR="00C03ED1" w:rsidP="00365A90" w:rsidRDefault="005E4022" w14:paraId="2CE232D7" w14:textId="517886BB">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Pr="00365A90" w:rsidR="00C03ED1"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12C" w:rsidP="00155739" w:rsidRDefault="00B3412C" w14:paraId="2E4D423E" w14:textId="77777777">
      <w:pPr>
        <w:spacing w:after="0" w:line="240" w:lineRule="auto"/>
      </w:pPr>
      <w:r>
        <w:separator/>
      </w:r>
    </w:p>
  </w:endnote>
  <w:endnote w:type="continuationSeparator" w:id="0">
    <w:p w:rsidR="00B3412C" w:rsidP="00155739" w:rsidRDefault="00B3412C" w14:paraId="5ACA2B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12C" w:rsidP="00155739" w:rsidRDefault="00B3412C" w14:paraId="6BD52177" w14:textId="77777777">
      <w:pPr>
        <w:spacing w:after="0" w:line="240" w:lineRule="auto"/>
      </w:pPr>
      <w:r>
        <w:separator/>
      </w:r>
    </w:p>
  </w:footnote>
  <w:footnote w:type="continuationSeparator" w:id="0">
    <w:p w:rsidR="00B3412C" w:rsidP="00155739" w:rsidRDefault="00B3412C" w14:paraId="272212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2737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1E5B"/>
    <w:rsid w:val="001832CB"/>
    <w:rsid w:val="0018382C"/>
    <w:rsid w:val="00183BCC"/>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0873"/>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76F6D"/>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412C"/>
    <w:rsid w:val="00B3635C"/>
    <w:rsid w:val="00B36646"/>
    <w:rsid w:val="00B376CC"/>
    <w:rsid w:val="00B37D98"/>
    <w:rsid w:val="00B41A95"/>
    <w:rsid w:val="00B41EBE"/>
    <w:rsid w:val="00B4384B"/>
    <w:rsid w:val="00B441BA"/>
    <w:rsid w:val="00B5053E"/>
    <w:rsid w:val="00B51F1B"/>
    <w:rsid w:val="00B5469B"/>
    <w:rsid w:val="00B57FE5"/>
    <w:rsid w:val="00B6499D"/>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769C"/>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541A30F"/>
    <w:rsid w:val="07B02080"/>
    <w:rsid w:val="07B02080"/>
    <w:rsid w:val="0C8391A3"/>
    <w:rsid w:val="0DF564CE"/>
    <w:rsid w:val="1B4795B1"/>
    <w:rsid w:val="23121367"/>
    <w:rsid w:val="31A079BA"/>
    <w:rsid w:val="31A079BA"/>
    <w:rsid w:val="37F692E1"/>
    <w:rsid w:val="39C6D20D"/>
    <w:rsid w:val="40DE76AE"/>
    <w:rsid w:val="4735F196"/>
    <w:rsid w:val="49CC8FBD"/>
    <w:rsid w:val="543428C0"/>
    <w:rsid w:val="556DC176"/>
    <w:rsid w:val="58F020B7"/>
    <w:rsid w:val="5BD263F5"/>
    <w:rsid w:val="6053252E"/>
    <w:rsid w:val="62A0155C"/>
    <w:rsid w:val="63CC890F"/>
    <w:rsid w:val="691B865B"/>
    <w:rsid w:val="6D187FD9"/>
    <w:rsid w:val="6DC68C88"/>
    <w:rsid w:val="71001B8F"/>
    <w:rsid w:val="7BC13D79"/>
    <w:rsid w:val="7C87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fujifilm.com/fr/fr/business/graphic" TargetMode="External" Id="R1e0a4072341343d8" /><Relationship Type="http://schemas.openxmlformats.org/officeDocument/2006/relationships/hyperlink" Target="http://www.youtube.com/FujifilmGSEurope" TargetMode="External" Id="Rec255759a27a47bf" /><Relationship Type="http://schemas.openxmlformats.org/officeDocument/2006/relationships/hyperlink" Target="mailto:dporter@adcomms.co.uk" TargetMode="External" Id="Re8f33eefd308457b" /><Relationship Type="http://schemas.openxmlformats.org/officeDocument/2006/relationships/hyperlink" Target="https://info.fujifilm.eu/Acuity-Prime_FR.html?utm_source=Referral&amp;utm_medium=Case_study+&amp;utm_campaign=acuityprime" TargetMode="External" Id="R95f02969017b4acf"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DD235-5754-4353-A2EA-05A34ADC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7695A43E-7F6B-41C2-8E4A-A58B6879A6BF}">
  <ds:schemaRef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a9d656df-bdb6-49eb-b737-341170c2f580"/>
    <ds:schemaRef ds:uri="http://schemas.openxmlformats.org/package/2006/metadata/core-properties"/>
    <ds:schemaRef ds:uri="33b56bcf-be2a-4e62-9c4b-3ead3d1d9cef"/>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Sirah Awan</lastModifiedBy>
  <revision>6</revision>
  <dcterms:created xsi:type="dcterms:W3CDTF">2021-10-28T13:10:00.0000000Z</dcterms:created>
  <dcterms:modified xsi:type="dcterms:W3CDTF">2022-04-05T14:29:32.0485617Z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