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789D" w14:textId="1112D181" w:rsidR="00ED0D5A" w:rsidRPr="007C176F" w:rsidRDefault="00ED0D5A" w:rsidP="00ED0D5A">
      <w:pPr>
        <w:spacing w:line="360" w:lineRule="auto"/>
        <w:jc w:val="both"/>
        <w:rPr>
          <w:rFonts w:ascii="Arial" w:eastAsia="HGPSoeiKakugothicUB" w:cs="Arial"/>
          <w:b/>
        </w:rPr>
      </w:pPr>
    </w:p>
    <w:p w14:paraId="63B14C34" w14:textId="6149176A" w:rsidR="002C70EA" w:rsidRPr="00D82BE4" w:rsidRDefault="00964283" w:rsidP="006A67BC">
      <w:pPr>
        <w:spacing w:line="360" w:lineRule="auto"/>
        <w:jc w:val="both"/>
        <w:rPr>
          <w:rFonts w:ascii="Arial" w:hAnsi="Arial" w:cs="Arial"/>
          <w:b/>
          <w:bCs/>
        </w:rPr>
      </w:pPr>
      <w:r w:rsidRPr="00D82BE4">
        <w:rPr>
          <w:rFonts w:ascii="Arial" w:eastAsia="Arial" w:hAnsi="Arial" w:cs="Arial"/>
          <w:b/>
          <w:bCs/>
          <w:lang w:bidi="fr-FR"/>
        </w:rPr>
        <w:t>1</w:t>
      </w:r>
      <w:r w:rsidR="000B5596">
        <w:rPr>
          <w:rFonts w:ascii="Arial" w:eastAsia="Arial" w:hAnsi="Arial" w:cs="Arial"/>
          <w:b/>
          <w:bCs/>
          <w:lang w:bidi="fr-FR"/>
        </w:rPr>
        <w:t>3</w:t>
      </w:r>
      <w:r w:rsidR="009F0873" w:rsidRPr="00D82BE4">
        <w:rPr>
          <w:rFonts w:ascii="Arial" w:eastAsia="Arial" w:hAnsi="Arial" w:cs="Arial"/>
          <w:b/>
          <w:bCs/>
          <w:lang w:bidi="fr-FR"/>
        </w:rPr>
        <w:t xml:space="preserve"> </w:t>
      </w:r>
      <w:r w:rsidR="005B34D1" w:rsidRPr="00D82BE4">
        <w:rPr>
          <w:rFonts w:ascii="Arial" w:eastAsia="Arial" w:hAnsi="Arial" w:cs="Arial"/>
          <w:b/>
          <w:bCs/>
          <w:lang w:bidi="fr-FR"/>
        </w:rPr>
        <w:t xml:space="preserve">avril </w:t>
      </w:r>
      <w:r w:rsidR="002C70EA" w:rsidRPr="00D82BE4">
        <w:rPr>
          <w:rFonts w:ascii="Arial" w:eastAsia="Arial" w:hAnsi="Arial" w:cs="Arial"/>
          <w:b/>
          <w:bCs/>
          <w:lang w:bidi="fr-FR"/>
        </w:rPr>
        <w:t>2022</w:t>
      </w:r>
    </w:p>
    <w:p w14:paraId="15999135" w14:textId="11944261" w:rsidR="00181E5B" w:rsidRPr="00B51C5B" w:rsidRDefault="00B51C5B" w:rsidP="23121367">
      <w:pPr>
        <w:spacing w:line="360" w:lineRule="auto"/>
        <w:jc w:val="both"/>
        <w:rPr>
          <w:rFonts w:ascii="Calibri" w:hAnsi="Calibri"/>
          <w:b/>
          <w:bCs/>
          <w:color w:val="000000" w:themeColor="text1"/>
          <w:sz w:val="28"/>
          <w:szCs w:val="28"/>
        </w:rPr>
      </w:pPr>
      <w:r w:rsidRPr="00B51C5B">
        <w:rPr>
          <w:rFonts w:ascii="Arial" w:hAnsi="Arial" w:cs="Arial"/>
          <w:b/>
          <w:bCs/>
          <w:color w:val="000000"/>
          <w:sz w:val="24"/>
          <w:szCs w:val="24"/>
          <w:shd w:val="clear" w:color="auto" w:fill="FFFFFF"/>
        </w:rPr>
        <w:t>Floricolor met à l’honneur la Revoria lors d’un événement portes ouvertes couronné de succès</w:t>
      </w:r>
    </w:p>
    <w:p w14:paraId="7DFDCF43" w14:textId="1D9618AD" w:rsidR="008713B0" w:rsidRPr="00872AE9" w:rsidRDefault="00D5468F" w:rsidP="63CC890F">
      <w:pPr>
        <w:spacing w:line="360" w:lineRule="auto"/>
        <w:jc w:val="both"/>
        <w:rPr>
          <w:rFonts w:ascii="Arial" w:hAnsi="Arial" w:cs="Arial"/>
          <w:i/>
          <w:iCs/>
          <w:color w:val="000000"/>
          <w:shd w:val="clear" w:color="auto" w:fill="FFFFFF"/>
        </w:rPr>
      </w:pPr>
      <w:r w:rsidRPr="00872AE9">
        <w:rPr>
          <w:rFonts w:ascii="Arial" w:hAnsi="Arial" w:cs="Arial"/>
          <w:i/>
          <w:iCs/>
          <w:color w:val="000000"/>
          <w:shd w:val="clear" w:color="auto" w:fill="FFFFFF"/>
        </w:rPr>
        <w:t xml:space="preserve">La nouvelle Revoria Press PC1120 et la Jet Press 750S de Fujifilm ont attiré tous les regards au site de </w:t>
      </w:r>
      <w:r w:rsidR="00D82BE4" w:rsidRPr="00872AE9">
        <w:rPr>
          <w:rFonts w:ascii="Arial" w:hAnsi="Arial" w:cs="Arial"/>
          <w:i/>
          <w:iCs/>
          <w:color w:val="000000"/>
          <w:shd w:val="clear" w:color="auto" w:fill="FFFFFF"/>
        </w:rPr>
        <w:t>Floricoles</w:t>
      </w:r>
      <w:r w:rsidRPr="00872AE9">
        <w:rPr>
          <w:rFonts w:ascii="Arial" w:hAnsi="Arial" w:cs="Arial"/>
          <w:i/>
          <w:iCs/>
          <w:color w:val="000000"/>
          <w:shd w:val="clear" w:color="auto" w:fill="FFFFFF"/>
        </w:rPr>
        <w:t xml:space="preserve"> établi à Perafita, Portugal.</w:t>
      </w:r>
    </w:p>
    <w:p w14:paraId="3DE11FAD" w14:textId="4CA3D0DE" w:rsidR="005F0966" w:rsidRPr="00872AE9" w:rsidRDefault="005F0966" w:rsidP="005F0966">
      <w:pPr>
        <w:spacing w:line="360" w:lineRule="auto"/>
        <w:jc w:val="both"/>
        <w:rPr>
          <w:rFonts w:ascii="Arial" w:eastAsia="Arial" w:hAnsi="Arial" w:cs="Arial"/>
          <w:color w:val="000000" w:themeColor="text1"/>
        </w:rPr>
      </w:pPr>
      <w:r w:rsidRPr="00872AE9">
        <w:rPr>
          <w:rFonts w:ascii="Arial" w:eastAsia="Arial" w:hAnsi="Arial" w:cs="Arial"/>
          <w:color w:val="000000" w:themeColor="text1"/>
        </w:rPr>
        <w:t>Figurant parmi les plus importants producteurs au monde d’albums photo professionnels, Floricolor a célébré l’acquisition de la Revoria Press PC1120 de Fujifilm lors d’un événement portes ouvertes qui s’est tenu mi-mars. Sous le regard de plusieurs clients portugais invités pour l’occasion, Floricolor et Fujifilm ont pu déployer le plein potentiel de la nouvelle presse Revoria – et de la Jet Press 750S, fruit d’un investissement antérieur – via des échantillons imprimés et des démonstrations vidéo des imprimantes en action.</w:t>
      </w:r>
    </w:p>
    <w:p w14:paraId="0089105C" w14:textId="77777777" w:rsidR="005F0966" w:rsidRPr="00872AE9" w:rsidRDefault="005F0966" w:rsidP="005F0966">
      <w:pPr>
        <w:spacing w:line="360" w:lineRule="auto"/>
        <w:jc w:val="both"/>
        <w:rPr>
          <w:rFonts w:ascii="Arial" w:eastAsia="Arial" w:hAnsi="Arial" w:cs="Arial"/>
          <w:color w:val="000000" w:themeColor="text1"/>
        </w:rPr>
      </w:pPr>
      <w:r w:rsidRPr="00872AE9">
        <w:rPr>
          <w:rFonts w:ascii="Arial" w:eastAsia="Arial" w:hAnsi="Arial" w:cs="Arial"/>
          <w:color w:val="000000" w:themeColor="text1"/>
        </w:rPr>
        <w:t xml:space="preserve">Floricolor a été l’une des premières entreprises en Europe à investir dans une Jet Press 750S, fin 2018, jetant son dévolu sur la presse jet d’encre format B2. À propos de l’événement, Tiago Yu, PDG de Floricolor a déclaré : « Nous travaillons avec Fujifilm depuis plus de 40 ans maintenant et pour la suite de nos opérations, nous ne nous voyons pas collaborer avec une autre entreprise. L’équipe Fujifilm nous a aidés à maintenir et améliorer nos ambitions de durabilité, tout en nous assurant des impressions photographiques d’une grande qualité. » </w:t>
      </w:r>
    </w:p>
    <w:p w14:paraId="6E5EE854" w14:textId="029D94D7" w:rsidR="005F0966" w:rsidRPr="00872AE9" w:rsidRDefault="005F0966" w:rsidP="005F0966">
      <w:pPr>
        <w:spacing w:line="360" w:lineRule="auto"/>
        <w:jc w:val="both"/>
        <w:rPr>
          <w:rFonts w:ascii="Arial" w:eastAsia="Arial" w:hAnsi="Arial" w:cs="Arial"/>
          <w:color w:val="000000" w:themeColor="text1"/>
        </w:rPr>
      </w:pPr>
      <w:r w:rsidRPr="00872AE9">
        <w:rPr>
          <w:rFonts w:ascii="Arial" w:eastAsia="Arial" w:hAnsi="Arial" w:cs="Arial"/>
          <w:color w:val="000000" w:themeColor="text1"/>
        </w:rPr>
        <w:t>« L’acquisition de la Jet Press 750S nous permet de réaliser des produits d’une qualité optimale à des vitesses élevées – une part cruciale de notre activité. »</w:t>
      </w:r>
    </w:p>
    <w:p w14:paraId="10BF237D" w14:textId="2CFCF832" w:rsidR="005F0966" w:rsidRPr="00872AE9" w:rsidRDefault="005F0966" w:rsidP="005F0966">
      <w:pPr>
        <w:spacing w:line="360" w:lineRule="auto"/>
        <w:jc w:val="both"/>
        <w:rPr>
          <w:rFonts w:ascii="Arial" w:eastAsia="Arial" w:hAnsi="Arial" w:cs="Arial"/>
          <w:color w:val="000000" w:themeColor="text1"/>
        </w:rPr>
      </w:pPr>
      <w:r w:rsidRPr="00872AE9">
        <w:rPr>
          <w:rFonts w:ascii="Arial" w:eastAsia="Arial" w:hAnsi="Arial" w:cs="Arial"/>
          <w:color w:val="000000" w:themeColor="text1"/>
        </w:rPr>
        <w:t xml:space="preserve">Tiago Yu est convaincu que la nouvelle presse à toner Revoria PC1120 dans laquelle sa société a investi va constituer un atout supplémentaire pour Floricolor à de multiples niveaux : « Quand nous avons entendu parler de la PC1120, nous nous y sommes intéressés de près, et avons immédiatement été impressionnés par sa polyvalence et ses caractéristiques en matière de durabilité. Soucieux de l’environnement, nous sommes persuadés que la Revoria va nous aider à poursuivre notre ambition écologique, en nous permettant de commercialiser de nouveaux produits à valeur ajoutée, tout en </w:t>
      </w:r>
      <w:r w:rsidRPr="00872AE9">
        <w:rPr>
          <w:rFonts w:ascii="Arial" w:eastAsia="Arial" w:hAnsi="Arial" w:cs="Arial"/>
          <w:color w:val="000000" w:themeColor="text1"/>
        </w:rPr>
        <w:lastRenderedPageBreak/>
        <w:t>autorisant la production d’une toute nouvelle gamme de produits que nos concurrents ne sont pas en mesure de réaliser. »</w:t>
      </w:r>
    </w:p>
    <w:p w14:paraId="03667E25" w14:textId="41F555DF" w:rsidR="005F0966" w:rsidRPr="00872AE9" w:rsidRDefault="005F0966" w:rsidP="005F0966">
      <w:pPr>
        <w:spacing w:line="360" w:lineRule="auto"/>
        <w:jc w:val="both"/>
        <w:rPr>
          <w:rFonts w:ascii="Arial" w:eastAsia="Arial" w:hAnsi="Arial" w:cs="Arial"/>
          <w:color w:val="000000" w:themeColor="text1"/>
        </w:rPr>
      </w:pPr>
      <w:r w:rsidRPr="00872AE9">
        <w:rPr>
          <w:rFonts w:ascii="Arial" w:eastAsia="Arial" w:hAnsi="Arial" w:cs="Arial"/>
          <w:color w:val="000000" w:themeColor="text1"/>
        </w:rPr>
        <w:t>« Nous sommes actuellement en train de lancer une nouvelle marque et les toners spéciaux que la presse Revoria utilise vont s’avérer essentiels pour cette nouvelle initiative. »</w:t>
      </w:r>
    </w:p>
    <w:p w14:paraId="7E24A14F" w14:textId="7155E377" w:rsidR="005F0966" w:rsidRPr="00872AE9" w:rsidRDefault="005F0966" w:rsidP="005F0966">
      <w:pPr>
        <w:spacing w:line="360" w:lineRule="auto"/>
        <w:jc w:val="both"/>
        <w:rPr>
          <w:rFonts w:ascii="Arial" w:eastAsia="Arial" w:hAnsi="Arial" w:cs="Arial"/>
          <w:color w:val="000000" w:themeColor="text1"/>
        </w:rPr>
      </w:pPr>
      <w:r w:rsidRPr="00872AE9">
        <w:rPr>
          <w:rFonts w:ascii="Arial" w:eastAsia="Arial" w:hAnsi="Arial" w:cs="Arial"/>
          <w:color w:val="000000" w:themeColor="text1"/>
        </w:rPr>
        <w:t>Tiago Yu est ravi de l’écho de l’événement portes ouvertes et nourrit de grands espoirs pour l’avenir. « Nous avons enregistré une excellente affluence à l’événement, et la Jet Press tout comme la Revoria ont suscité un grand intérêt. Les échantillons que nous avons produits pour nos clients ont été minutieusement analysés et ont fait grande impression auprès des visiteurs présents. »</w:t>
      </w:r>
    </w:p>
    <w:p w14:paraId="44472760" w14:textId="5E4D41FE" w:rsidR="008713B0" w:rsidRPr="00872AE9" w:rsidRDefault="005F0966" w:rsidP="005F0966">
      <w:pPr>
        <w:spacing w:line="360" w:lineRule="auto"/>
        <w:jc w:val="both"/>
        <w:rPr>
          <w:rFonts w:ascii="Arial" w:eastAsia="Arial" w:hAnsi="Arial" w:cs="Arial"/>
          <w:color w:val="000000" w:themeColor="text1"/>
        </w:rPr>
      </w:pPr>
      <w:r w:rsidRPr="00872AE9">
        <w:rPr>
          <w:rFonts w:ascii="Arial" w:eastAsia="Arial" w:hAnsi="Arial" w:cs="Arial"/>
          <w:color w:val="000000" w:themeColor="text1"/>
        </w:rPr>
        <w:t>« Toutes les pièces du puzzle s’imbriquent parfaitement. La vitesse et la qualité de la Jet Press, combinées à la gamme de couleurs spéciales de la Revoria PC1120 nous permettent de confectionner des produits qui complètent et enrichissent notre portefeuille de produits. »</w:t>
      </w:r>
    </w:p>
    <w:p w14:paraId="48DB882E" w14:textId="672F5404" w:rsidR="005F0966" w:rsidRPr="00872AE9" w:rsidRDefault="00872AE9" w:rsidP="005F0966">
      <w:pPr>
        <w:spacing w:line="360" w:lineRule="auto"/>
        <w:jc w:val="both"/>
        <w:rPr>
          <w:rFonts w:ascii="Arial" w:hAnsi="Arial" w:cs="Arial"/>
          <w:color w:val="000000"/>
          <w:shd w:val="clear" w:color="auto" w:fill="FFFFFF"/>
        </w:rPr>
      </w:pPr>
      <w:r w:rsidRPr="00872AE9">
        <w:rPr>
          <w:rFonts w:ascii="Arial" w:hAnsi="Arial" w:cs="Arial"/>
          <w:color w:val="000000"/>
          <w:shd w:val="clear" w:color="auto" w:fill="FFFFFF"/>
        </w:rPr>
        <w:t>Filipe Marques, Country Manager &amp; Graphic Communication Manager, FUJIFILM Graphic Communications, a déclaré : « L’événement de Floricolor a connu un grand succès et il n’est pas difficile de comprendre pourquoi. L’enseigne compte une excellente clientèle à travers le monde, en raison de son impressionnant service client et de la qualité élevée de ses gammes de produits. Nous sommes ravis de l’engouement généré par la Jet Press 750S et la Revoria PC1120, et il nous tarde de découvrir quelles autres applications la société va pouvoir développer avec ces presses. »</w:t>
      </w:r>
    </w:p>
    <w:p w14:paraId="346F9258" w14:textId="77777777" w:rsidR="008713B0" w:rsidRPr="008713B0" w:rsidRDefault="008713B0" w:rsidP="008713B0">
      <w:pPr>
        <w:spacing w:line="360" w:lineRule="auto"/>
        <w:jc w:val="both"/>
        <w:rPr>
          <w:rFonts w:ascii="Arial" w:eastAsia="Arial" w:hAnsi="Arial" w:cs="Arial"/>
          <w:color w:val="000000" w:themeColor="text1"/>
        </w:rPr>
      </w:pPr>
    </w:p>
    <w:p w14:paraId="25515125" w14:textId="79643411" w:rsidR="00972001" w:rsidRPr="008713B0" w:rsidRDefault="005E4022" w:rsidP="008713B0">
      <w:pPr>
        <w:spacing w:line="360" w:lineRule="auto"/>
        <w:jc w:val="center"/>
        <w:rPr>
          <w:rFonts w:ascii="Arial" w:eastAsia="Arial" w:hAnsi="Arial" w:cs="Arial"/>
          <w:b/>
          <w:lang w:val="en-US" w:bidi="fr-FR"/>
        </w:rPr>
      </w:pPr>
      <w:r w:rsidRPr="00156884">
        <w:rPr>
          <w:rFonts w:ascii="Arial" w:eastAsia="Arial" w:hAnsi="Arial" w:cs="Arial"/>
          <w:b/>
          <w:lang w:val="en-US" w:bidi="fr-FR"/>
        </w:rPr>
        <w:t>FIN</w:t>
      </w:r>
    </w:p>
    <w:p w14:paraId="76E1A6B9" w14:textId="5EFFC326" w:rsidR="62A0155C" w:rsidRDefault="62A0155C" w:rsidP="62A0155C">
      <w:pPr>
        <w:spacing w:line="257" w:lineRule="auto"/>
        <w:jc w:val="both"/>
        <w:rPr>
          <w:rFonts w:ascii="Calibri" w:eastAsia="Calibri" w:hAnsi="Calibri" w:cs="Calibri"/>
          <w:lang w:val="en-GB"/>
        </w:rPr>
      </w:pPr>
    </w:p>
    <w:p w14:paraId="48B1B9C3" w14:textId="0A79BE43" w:rsidR="62A0155C" w:rsidRDefault="62A0155C" w:rsidP="008713B0">
      <w:pPr>
        <w:spacing w:after="0" w:line="240" w:lineRule="auto"/>
        <w:jc w:val="both"/>
      </w:pPr>
      <w:r w:rsidRPr="62A0155C">
        <w:rPr>
          <w:rFonts w:ascii="Arial" w:eastAsia="Arial" w:hAnsi="Arial" w:cs="Arial"/>
          <w:b/>
          <w:bCs/>
          <w:sz w:val="20"/>
          <w:szCs w:val="20"/>
          <w:lang w:val="en-GB"/>
        </w:rPr>
        <w:t>À propos de FUJIFILM Corporation</w:t>
      </w:r>
    </w:p>
    <w:p w14:paraId="0740EAEE" w14:textId="79E3BC2C" w:rsidR="62A0155C" w:rsidRDefault="62A0155C" w:rsidP="008713B0">
      <w:pPr>
        <w:spacing w:after="0" w:line="240" w:lineRule="auto"/>
        <w:jc w:val="both"/>
      </w:pPr>
      <w:r w:rsidRPr="62A0155C">
        <w:rPr>
          <w:rFonts w:ascii="Arial" w:eastAsia="Arial" w:hAnsi="Arial" w:cs="Arial"/>
          <w:sz w:val="20"/>
          <w:szCs w:val="20"/>
          <w:lang w:val="en-GB"/>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484D8F6D" w14:textId="2A6EEB08" w:rsidR="62A0155C" w:rsidRDefault="62A0155C" w:rsidP="008713B0">
      <w:pPr>
        <w:spacing w:after="0" w:line="240" w:lineRule="auto"/>
        <w:jc w:val="both"/>
      </w:pPr>
      <w:r w:rsidRPr="62A0155C">
        <w:rPr>
          <w:rFonts w:ascii="Arial" w:eastAsia="Arial" w:hAnsi="Arial" w:cs="Arial"/>
          <w:sz w:val="20"/>
          <w:szCs w:val="20"/>
          <w:lang w:val="en-GB"/>
        </w:rPr>
        <w:t xml:space="preserve"> </w:t>
      </w:r>
    </w:p>
    <w:p w14:paraId="7AC126D9" w14:textId="0C4B6B21" w:rsidR="62A0155C" w:rsidRDefault="62A0155C" w:rsidP="008713B0">
      <w:pPr>
        <w:spacing w:after="0" w:line="240" w:lineRule="auto"/>
        <w:jc w:val="both"/>
      </w:pPr>
      <w:r w:rsidRPr="62A0155C">
        <w:rPr>
          <w:rFonts w:ascii="Arial" w:eastAsia="Arial" w:hAnsi="Arial" w:cs="Arial"/>
          <w:b/>
          <w:bCs/>
          <w:sz w:val="20"/>
          <w:szCs w:val="20"/>
          <w:lang w:val="en-GB"/>
        </w:rPr>
        <w:t xml:space="preserve">À </w:t>
      </w:r>
      <w:r w:rsidRPr="62A0155C">
        <w:rPr>
          <w:rFonts w:ascii="Arial" w:eastAsia="Arial" w:hAnsi="Arial" w:cs="Arial"/>
          <w:b/>
          <w:bCs/>
          <w:color w:val="000000" w:themeColor="text1"/>
          <w:sz w:val="20"/>
          <w:szCs w:val="20"/>
          <w:lang w:val="en-GB"/>
        </w:rPr>
        <w:t xml:space="preserve">propos de FUJIFILM Graphic Communications Division </w:t>
      </w:r>
    </w:p>
    <w:p w14:paraId="6CDA04BC" w14:textId="5E3BEB85" w:rsidR="62A0155C" w:rsidRDefault="62A0155C" w:rsidP="008713B0">
      <w:pPr>
        <w:spacing w:after="0" w:line="240" w:lineRule="auto"/>
        <w:jc w:val="both"/>
      </w:pPr>
      <w:r w:rsidRPr="62A0155C">
        <w:rPr>
          <w:rFonts w:ascii="Arial" w:eastAsia="Arial" w:hAnsi="Arial" w:cs="Arial"/>
          <w:color w:val="000000" w:themeColor="text1"/>
          <w:sz w:val="20"/>
          <w:szCs w:val="20"/>
          <w:lang w:val="en-GB"/>
        </w:rPr>
        <w:lastRenderedPageBreak/>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sidRPr="62A0155C">
        <w:rPr>
          <w:rFonts w:ascii="Arial" w:eastAsia="Arial" w:hAnsi="Arial" w:cs="Arial"/>
          <w:sz w:val="20"/>
          <w:szCs w:val="20"/>
          <w:lang w:val="en-GB"/>
        </w:rPr>
        <w:t xml:space="preserve">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18F41AAC" w14:textId="0B5379C3" w:rsidR="62A0155C" w:rsidRDefault="000B5596" w:rsidP="008713B0">
      <w:pPr>
        <w:spacing w:after="0" w:line="240" w:lineRule="auto"/>
        <w:jc w:val="both"/>
      </w:pPr>
      <w:hyperlink r:id="rId10">
        <w:r w:rsidR="62A0155C" w:rsidRPr="62A0155C">
          <w:rPr>
            <w:rStyle w:val="Hyperlink"/>
            <w:rFonts w:ascii="Arial" w:eastAsia="Arial" w:hAnsi="Arial" w:cs="Arial"/>
            <w:sz w:val="20"/>
            <w:szCs w:val="20"/>
            <w:lang w:val="en-GB"/>
          </w:rPr>
          <w:t>https://fujifilm.com/fr/fr/business/graphic</w:t>
        </w:r>
      </w:hyperlink>
      <w:r w:rsidR="62A0155C" w:rsidRPr="62A0155C">
        <w:rPr>
          <w:rFonts w:ascii="Arial" w:eastAsia="Arial" w:hAnsi="Arial" w:cs="Arial"/>
          <w:sz w:val="20"/>
          <w:szCs w:val="20"/>
          <w:lang w:val="en-GB"/>
        </w:rPr>
        <w:t xml:space="preserve"> ou </w:t>
      </w:r>
      <w:hyperlink r:id="rId11">
        <w:r w:rsidR="62A0155C" w:rsidRPr="62A0155C">
          <w:rPr>
            <w:rStyle w:val="Hyperlink"/>
            <w:rFonts w:ascii="Arial" w:eastAsia="Arial" w:hAnsi="Arial" w:cs="Arial"/>
            <w:sz w:val="20"/>
            <w:szCs w:val="20"/>
            <w:lang w:val="en-GB"/>
          </w:rPr>
          <w:t>youtube.com/FujifilmGSEurope</w:t>
        </w:r>
      </w:hyperlink>
      <w:r w:rsidR="62A0155C" w:rsidRPr="62A0155C">
        <w:rPr>
          <w:rFonts w:ascii="Arial" w:eastAsia="Arial" w:hAnsi="Arial" w:cs="Arial"/>
          <w:sz w:val="20"/>
          <w:szCs w:val="20"/>
          <w:lang w:val="en-GB"/>
        </w:rPr>
        <w:t xml:space="preserve"> ou suivez-nous sur @FujifilmPrint</w:t>
      </w:r>
    </w:p>
    <w:p w14:paraId="6D0CFCEF" w14:textId="09216A66" w:rsidR="62A0155C" w:rsidRDefault="62A0155C" w:rsidP="008713B0">
      <w:pPr>
        <w:spacing w:after="0" w:line="240" w:lineRule="auto"/>
        <w:jc w:val="both"/>
      </w:pPr>
      <w:r w:rsidRPr="62A0155C">
        <w:rPr>
          <w:rFonts w:ascii="Arial" w:eastAsia="Arial" w:hAnsi="Arial" w:cs="Arial"/>
          <w:sz w:val="20"/>
          <w:szCs w:val="20"/>
          <w:lang w:val="en-GB"/>
        </w:rPr>
        <w:t xml:space="preserve"> </w:t>
      </w:r>
    </w:p>
    <w:p w14:paraId="1CA3F932" w14:textId="38B492EE" w:rsidR="62A0155C" w:rsidRDefault="62A0155C" w:rsidP="008713B0">
      <w:pPr>
        <w:spacing w:after="0" w:line="240" w:lineRule="auto"/>
        <w:jc w:val="both"/>
      </w:pPr>
      <w:r w:rsidRPr="62A0155C">
        <w:rPr>
          <w:rFonts w:ascii="Arial" w:eastAsia="Arial" w:hAnsi="Arial" w:cs="Arial"/>
          <w:b/>
          <w:bCs/>
          <w:sz w:val="20"/>
          <w:szCs w:val="20"/>
          <w:lang w:val="en-GB"/>
        </w:rPr>
        <w:t>Pour tout contact communication:</w:t>
      </w:r>
    </w:p>
    <w:p w14:paraId="73D4C45F" w14:textId="78CAD40C" w:rsidR="62A0155C" w:rsidRDefault="62A0155C" w:rsidP="008713B0">
      <w:pPr>
        <w:spacing w:after="0" w:line="240" w:lineRule="auto"/>
        <w:jc w:val="both"/>
      </w:pPr>
      <w:r w:rsidRPr="62A0155C">
        <w:rPr>
          <w:rFonts w:ascii="Arial" w:eastAsia="Arial" w:hAnsi="Arial" w:cs="Arial"/>
          <w:sz w:val="20"/>
          <w:szCs w:val="20"/>
          <w:lang w:val="en-GB"/>
        </w:rPr>
        <w:t>Daniel Porter</w:t>
      </w:r>
    </w:p>
    <w:p w14:paraId="4F53EB24" w14:textId="45148D50" w:rsidR="62A0155C" w:rsidRDefault="62A0155C" w:rsidP="008713B0">
      <w:pPr>
        <w:spacing w:after="0" w:line="240" w:lineRule="auto"/>
        <w:jc w:val="both"/>
        <w:rPr>
          <w:rFonts w:ascii="Arial" w:eastAsia="Arial" w:hAnsi="Arial" w:cs="Arial"/>
          <w:sz w:val="20"/>
          <w:szCs w:val="20"/>
          <w:lang w:val="en-GB"/>
        </w:rPr>
      </w:pPr>
      <w:r w:rsidRPr="62A0155C">
        <w:rPr>
          <w:rFonts w:ascii="Arial" w:eastAsia="Arial" w:hAnsi="Arial" w:cs="Arial"/>
          <w:sz w:val="20"/>
          <w:szCs w:val="20"/>
          <w:lang w:val="en-GB"/>
        </w:rPr>
        <w:t>AD Communications</w:t>
      </w:r>
      <w:r>
        <w:tab/>
      </w:r>
    </w:p>
    <w:p w14:paraId="3B3FCA98" w14:textId="47417F4F" w:rsidR="62A0155C" w:rsidRDefault="62A0155C" w:rsidP="008713B0">
      <w:pPr>
        <w:spacing w:after="0" w:line="240" w:lineRule="auto"/>
        <w:jc w:val="both"/>
      </w:pPr>
      <w:r w:rsidRPr="62A0155C">
        <w:rPr>
          <w:rFonts w:ascii="Arial" w:eastAsia="Arial" w:hAnsi="Arial" w:cs="Arial"/>
          <w:sz w:val="20"/>
          <w:szCs w:val="20"/>
          <w:lang w:val="en-GB"/>
        </w:rPr>
        <w:t xml:space="preserve">E: </w:t>
      </w:r>
      <w:hyperlink r:id="rId12">
        <w:r w:rsidRPr="62A0155C">
          <w:rPr>
            <w:rStyle w:val="Hyperlink"/>
            <w:rFonts w:ascii="Arial" w:eastAsia="Arial" w:hAnsi="Arial" w:cs="Arial"/>
            <w:sz w:val="20"/>
            <w:szCs w:val="20"/>
            <w:lang w:val="en-GB"/>
          </w:rPr>
          <w:t>dporter@adcomms.co.uk</w:t>
        </w:r>
      </w:hyperlink>
    </w:p>
    <w:p w14:paraId="18DA39EE" w14:textId="536EB044" w:rsidR="62A0155C" w:rsidRDefault="62A0155C" w:rsidP="008713B0">
      <w:pPr>
        <w:spacing w:after="0" w:line="240" w:lineRule="auto"/>
        <w:jc w:val="both"/>
      </w:pPr>
      <w:r w:rsidRPr="62A0155C">
        <w:rPr>
          <w:rFonts w:ascii="Arial" w:eastAsia="Arial" w:hAnsi="Arial" w:cs="Arial"/>
          <w:sz w:val="20"/>
          <w:szCs w:val="20"/>
          <w:lang w:val="en-GB"/>
        </w:rPr>
        <w:t>Tel: +44 (0)1372 464470</w:t>
      </w:r>
    </w:p>
    <w:p w14:paraId="484BE0F2" w14:textId="22491A7C" w:rsidR="62A0155C" w:rsidRDefault="62A0155C" w:rsidP="62A0155C">
      <w:pPr>
        <w:spacing w:line="360" w:lineRule="auto"/>
        <w:jc w:val="both"/>
        <w:rPr>
          <w:rFonts w:ascii="Calibri" w:hAnsi="Calibri"/>
          <w:b/>
          <w:bCs/>
          <w:color w:val="000000" w:themeColor="text1"/>
          <w:lang w:val="en-GB"/>
        </w:rPr>
      </w:pPr>
    </w:p>
    <w:p w14:paraId="2CE232D7" w14:textId="517886BB" w:rsidR="00C03ED1" w:rsidRPr="00365A90" w:rsidRDefault="005E4022" w:rsidP="00365A90">
      <w:pPr>
        <w:rPr>
          <w:rFonts w:ascii="Arial" w:hAnsi="Arial" w:cs="Arial"/>
        </w:rPr>
      </w:pPr>
      <w:r w:rsidRPr="00A44923">
        <w:rPr>
          <w:rFonts w:ascii="Arial" w:hAnsi="Arial" w:cs="Arial"/>
        </w:rPr>
        <w:tab/>
      </w:r>
      <w:r w:rsidRPr="00A44923">
        <w:rPr>
          <w:rFonts w:ascii="Arial" w:hAnsi="Arial" w:cs="Arial"/>
        </w:rPr>
        <w:tab/>
      </w:r>
      <w:r w:rsidRPr="00A44923">
        <w:rPr>
          <w:rFonts w:ascii="Arial" w:hAnsi="Arial" w:cs="Arial"/>
        </w:rPr>
        <w:tab/>
      </w:r>
      <w:r w:rsidRPr="00A44923">
        <w:rPr>
          <w:rFonts w:ascii="Arial" w:hAnsi="Arial" w:cs="Arial"/>
        </w:rPr>
        <w:tab/>
      </w:r>
    </w:p>
    <w:sectPr w:rsidR="00C03ED1" w:rsidRPr="00365A9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5905" w14:textId="77777777" w:rsidR="00307157" w:rsidRDefault="00307157" w:rsidP="00155739">
      <w:pPr>
        <w:spacing w:after="0" w:line="240" w:lineRule="auto"/>
      </w:pPr>
      <w:r>
        <w:separator/>
      </w:r>
    </w:p>
  </w:endnote>
  <w:endnote w:type="continuationSeparator" w:id="0">
    <w:p w14:paraId="5C2123D5" w14:textId="77777777" w:rsidR="00307157" w:rsidRDefault="00307157"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3B98" w14:textId="77777777" w:rsidR="00307157" w:rsidRDefault="00307157" w:rsidP="00155739">
      <w:pPr>
        <w:spacing w:after="0" w:line="240" w:lineRule="auto"/>
      </w:pPr>
      <w:r>
        <w:separator/>
      </w:r>
    </w:p>
  </w:footnote>
  <w:footnote w:type="continuationSeparator" w:id="0">
    <w:p w14:paraId="73CEA81A" w14:textId="77777777" w:rsidR="00307157" w:rsidRDefault="00307157"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2737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055218">
    <w:abstractNumId w:val="0"/>
  </w:num>
  <w:num w:numId="2" w16cid:durableId="2041591976">
    <w:abstractNumId w:val="2"/>
  </w:num>
  <w:num w:numId="3" w16cid:durableId="187454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88E"/>
    <w:rsid w:val="00003BB9"/>
    <w:rsid w:val="000042D1"/>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0F21"/>
    <w:rsid w:val="000613BD"/>
    <w:rsid w:val="00062F38"/>
    <w:rsid w:val="00066305"/>
    <w:rsid w:val="0007029B"/>
    <w:rsid w:val="0007245D"/>
    <w:rsid w:val="000732B5"/>
    <w:rsid w:val="000747D6"/>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5596"/>
    <w:rsid w:val="000B618C"/>
    <w:rsid w:val="000D1148"/>
    <w:rsid w:val="000D3AFC"/>
    <w:rsid w:val="000D3D6C"/>
    <w:rsid w:val="000D66E5"/>
    <w:rsid w:val="000D7FB9"/>
    <w:rsid w:val="000E0D7E"/>
    <w:rsid w:val="000E233C"/>
    <w:rsid w:val="000E2576"/>
    <w:rsid w:val="000E7EE8"/>
    <w:rsid w:val="000F4568"/>
    <w:rsid w:val="000F68F1"/>
    <w:rsid w:val="001123E2"/>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1E5B"/>
    <w:rsid w:val="001832CB"/>
    <w:rsid w:val="0018382C"/>
    <w:rsid w:val="00183BCC"/>
    <w:rsid w:val="00186B25"/>
    <w:rsid w:val="00190979"/>
    <w:rsid w:val="00190EEE"/>
    <w:rsid w:val="00191B48"/>
    <w:rsid w:val="00192152"/>
    <w:rsid w:val="0019367E"/>
    <w:rsid w:val="0019789D"/>
    <w:rsid w:val="001A1A25"/>
    <w:rsid w:val="001A1DD8"/>
    <w:rsid w:val="001A3816"/>
    <w:rsid w:val="001C267D"/>
    <w:rsid w:val="001D0026"/>
    <w:rsid w:val="001D326B"/>
    <w:rsid w:val="001D64A6"/>
    <w:rsid w:val="001D6532"/>
    <w:rsid w:val="001D7140"/>
    <w:rsid w:val="001D7799"/>
    <w:rsid w:val="001D7A2B"/>
    <w:rsid w:val="001E0066"/>
    <w:rsid w:val="001E3661"/>
    <w:rsid w:val="001E3CCA"/>
    <w:rsid w:val="001E606C"/>
    <w:rsid w:val="001F07BD"/>
    <w:rsid w:val="001F33CF"/>
    <w:rsid w:val="001F4B1A"/>
    <w:rsid w:val="002024CF"/>
    <w:rsid w:val="00202F53"/>
    <w:rsid w:val="002037E6"/>
    <w:rsid w:val="00205451"/>
    <w:rsid w:val="00211FAE"/>
    <w:rsid w:val="002160E5"/>
    <w:rsid w:val="00216E7C"/>
    <w:rsid w:val="00217CE4"/>
    <w:rsid w:val="00224700"/>
    <w:rsid w:val="00226571"/>
    <w:rsid w:val="00226F17"/>
    <w:rsid w:val="00230602"/>
    <w:rsid w:val="0023478D"/>
    <w:rsid w:val="00236C20"/>
    <w:rsid w:val="00240E4A"/>
    <w:rsid w:val="00240F13"/>
    <w:rsid w:val="00245E9B"/>
    <w:rsid w:val="002601FF"/>
    <w:rsid w:val="00263C2D"/>
    <w:rsid w:val="00264B7E"/>
    <w:rsid w:val="00272981"/>
    <w:rsid w:val="00273F00"/>
    <w:rsid w:val="002749CA"/>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C70EA"/>
    <w:rsid w:val="002D7F83"/>
    <w:rsid w:val="002E126E"/>
    <w:rsid w:val="002E1BD8"/>
    <w:rsid w:val="002E7529"/>
    <w:rsid w:val="002E7807"/>
    <w:rsid w:val="002F6294"/>
    <w:rsid w:val="002F6DE0"/>
    <w:rsid w:val="002F7105"/>
    <w:rsid w:val="002F7342"/>
    <w:rsid w:val="0030326D"/>
    <w:rsid w:val="00307157"/>
    <w:rsid w:val="00312B29"/>
    <w:rsid w:val="00315CD0"/>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5004"/>
    <w:rsid w:val="00365A90"/>
    <w:rsid w:val="003703B8"/>
    <w:rsid w:val="00372D7A"/>
    <w:rsid w:val="00374FC7"/>
    <w:rsid w:val="00377C31"/>
    <w:rsid w:val="00392CB5"/>
    <w:rsid w:val="00393EB3"/>
    <w:rsid w:val="003960A2"/>
    <w:rsid w:val="003A5AF7"/>
    <w:rsid w:val="003A726F"/>
    <w:rsid w:val="003B0AF9"/>
    <w:rsid w:val="003B25CA"/>
    <w:rsid w:val="003B4467"/>
    <w:rsid w:val="003B4FF2"/>
    <w:rsid w:val="003B6EB0"/>
    <w:rsid w:val="003B7A2C"/>
    <w:rsid w:val="003C0327"/>
    <w:rsid w:val="003C0355"/>
    <w:rsid w:val="003C1789"/>
    <w:rsid w:val="003C2C54"/>
    <w:rsid w:val="003C36BD"/>
    <w:rsid w:val="003C45C5"/>
    <w:rsid w:val="003C6563"/>
    <w:rsid w:val="003C7229"/>
    <w:rsid w:val="003D0815"/>
    <w:rsid w:val="003D0DE6"/>
    <w:rsid w:val="003D1F12"/>
    <w:rsid w:val="003E3B7A"/>
    <w:rsid w:val="003E4EE8"/>
    <w:rsid w:val="003F30B4"/>
    <w:rsid w:val="0040309D"/>
    <w:rsid w:val="00405C0A"/>
    <w:rsid w:val="004116E6"/>
    <w:rsid w:val="004139FC"/>
    <w:rsid w:val="004147CF"/>
    <w:rsid w:val="00417C6F"/>
    <w:rsid w:val="00423B4B"/>
    <w:rsid w:val="00425CFE"/>
    <w:rsid w:val="004303A7"/>
    <w:rsid w:val="0043091A"/>
    <w:rsid w:val="00431015"/>
    <w:rsid w:val="0043176D"/>
    <w:rsid w:val="00434B48"/>
    <w:rsid w:val="004358DA"/>
    <w:rsid w:val="00437F9F"/>
    <w:rsid w:val="004441D1"/>
    <w:rsid w:val="00444386"/>
    <w:rsid w:val="0044579D"/>
    <w:rsid w:val="00447C4B"/>
    <w:rsid w:val="00450E55"/>
    <w:rsid w:val="00451597"/>
    <w:rsid w:val="00452471"/>
    <w:rsid w:val="00454ED8"/>
    <w:rsid w:val="00456BAD"/>
    <w:rsid w:val="00463464"/>
    <w:rsid w:val="00464075"/>
    <w:rsid w:val="00465A32"/>
    <w:rsid w:val="004673F2"/>
    <w:rsid w:val="00467E9E"/>
    <w:rsid w:val="00476861"/>
    <w:rsid w:val="00480ABD"/>
    <w:rsid w:val="00480BE4"/>
    <w:rsid w:val="00483AED"/>
    <w:rsid w:val="00485B1F"/>
    <w:rsid w:val="0048659F"/>
    <w:rsid w:val="00486F04"/>
    <w:rsid w:val="004906C9"/>
    <w:rsid w:val="0049152B"/>
    <w:rsid w:val="004937AB"/>
    <w:rsid w:val="00494E0C"/>
    <w:rsid w:val="004A0051"/>
    <w:rsid w:val="004A1E58"/>
    <w:rsid w:val="004A210D"/>
    <w:rsid w:val="004A3BD0"/>
    <w:rsid w:val="004A46C0"/>
    <w:rsid w:val="004A5F85"/>
    <w:rsid w:val="004A7C69"/>
    <w:rsid w:val="004B6472"/>
    <w:rsid w:val="004B7E60"/>
    <w:rsid w:val="004C1705"/>
    <w:rsid w:val="004C3A75"/>
    <w:rsid w:val="004C70B6"/>
    <w:rsid w:val="004D08CA"/>
    <w:rsid w:val="004D2ED9"/>
    <w:rsid w:val="004D560A"/>
    <w:rsid w:val="004D76FF"/>
    <w:rsid w:val="004E449A"/>
    <w:rsid w:val="004F152F"/>
    <w:rsid w:val="004F1892"/>
    <w:rsid w:val="00504518"/>
    <w:rsid w:val="00504E21"/>
    <w:rsid w:val="00507A48"/>
    <w:rsid w:val="00517627"/>
    <w:rsid w:val="00522766"/>
    <w:rsid w:val="00523786"/>
    <w:rsid w:val="00526AB8"/>
    <w:rsid w:val="00530577"/>
    <w:rsid w:val="00530AB4"/>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83C07"/>
    <w:rsid w:val="00590155"/>
    <w:rsid w:val="005905F0"/>
    <w:rsid w:val="00591910"/>
    <w:rsid w:val="005955EB"/>
    <w:rsid w:val="005A0C37"/>
    <w:rsid w:val="005B1527"/>
    <w:rsid w:val="005B18DB"/>
    <w:rsid w:val="005B2E86"/>
    <w:rsid w:val="005B34D1"/>
    <w:rsid w:val="005B7443"/>
    <w:rsid w:val="005C3169"/>
    <w:rsid w:val="005C3D58"/>
    <w:rsid w:val="005C4CAE"/>
    <w:rsid w:val="005D10AE"/>
    <w:rsid w:val="005D3FA3"/>
    <w:rsid w:val="005D43B3"/>
    <w:rsid w:val="005E322E"/>
    <w:rsid w:val="005E3454"/>
    <w:rsid w:val="005E4022"/>
    <w:rsid w:val="005E7D98"/>
    <w:rsid w:val="005F0966"/>
    <w:rsid w:val="005F16A3"/>
    <w:rsid w:val="005F3E4F"/>
    <w:rsid w:val="005F59A7"/>
    <w:rsid w:val="005F79DA"/>
    <w:rsid w:val="0060510B"/>
    <w:rsid w:val="0061045B"/>
    <w:rsid w:val="006115A0"/>
    <w:rsid w:val="006136D8"/>
    <w:rsid w:val="00613FAA"/>
    <w:rsid w:val="00614CF8"/>
    <w:rsid w:val="006224C9"/>
    <w:rsid w:val="0062432B"/>
    <w:rsid w:val="00625142"/>
    <w:rsid w:val="006258F8"/>
    <w:rsid w:val="006306D1"/>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6769E"/>
    <w:rsid w:val="006761CB"/>
    <w:rsid w:val="006765D3"/>
    <w:rsid w:val="00681DF3"/>
    <w:rsid w:val="006822DB"/>
    <w:rsid w:val="0068533D"/>
    <w:rsid w:val="00690810"/>
    <w:rsid w:val="0069086F"/>
    <w:rsid w:val="00691C15"/>
    <w:rsid w:val="00692DCC"/>
    <w:rsid w:val="00693228"/>
    <w:rsid w:val="00693CE3"/>
    <w:rsid w:val="00693D7B"/>
    <w:rsid w:val="00697D8B"/>
    <w:rsid w:val="00697FE2"/>
    <w:rsid w:val="006A008C"/>
    <w:rsid w:val="006A67BC"/>
    <w:rsid w:val="006B1A3D"/>
    <w:rsid w:val="006B3E9E"/>
    <w:rsid w:val="006B597C"/>
    <w:rsid w:val="006B66F1"/>
    <w:rsid w:val="006C13D5"/>
    <w:rsid w:val="006C16CE"/>
    <w:rsid w:val="006C1C79"/>
    <w:rsid w:val="006C3003"/>
    <w:rsid w:val="006D0E12"/>
    <w:rsid w:val="006D6236"/>
    <w:rsid w:val="006E692F"/>
    <w:rsid w:val="006F1521"/>
    <w:rsid w:val="006F161F"/>
    <w:rsid w:val="006F18A7"/>
    <w:rsid w:val="006F4431"/>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731E9"/>
    <w:rsid w:val="007762BB"/>
    <w:rsid w:val="00776ECC"/>
    <w:rsid w:val="0078763F"/>
    <w:rsid w:val="00790E93"/>
    <w:rsid w:val="007A0D60"/>
    <w:rsid w:val="007A0D6A"/>
    <w:rsid w:val="007A409A"/>
    <w:rsid w:val="007A49C3"/>
    <w:rsid w:val="007A5EC7"/>
    <w:rsid w:val="007A749E"/>
    <w:rsid w:val="007B05B4"/>
    <w:rsid w:val="007B16A1"/>
    <w:rsid w:val="007B26F9"/>
    <w:rsid w:val="007B34FB"/>
    <w:rsid w:val="007B5D32"/>
    <w:rsid w:val="007C073D"/>
    <w:rsid w:val="007C176F"/>
    <w:rsid w:val="007C3125"/>
    <w:rsid w:val="007D379F"/>
    <w:rsid w:val="007D55E0"/>
    <w:rsid w:val="007E00A3"/>
    <w:rsid w:val="007E2E04"/>
    <w:rsid w:val="007F10D0"/>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13B0"/>
    <w:rsid w:val="00872AE9"/>
    <w:rsid w:val="008753C2"/>
    <w:rsid w:val="00881266"/>
    <w:rsid w:val="00883CC1"/>
    <w:rsid w:val="00884229"/>
    <w:rsid w:val="00895AD0"/>
    <w:rsid w:val="008971CC"/>
    <w:rsid w:val="008975B7"/>
    <w:rsid w:val="0089765E"/>
    <w:rsid w:val="00897C66"/>
    <w:rsid w:val="008A0672"/>
    <w:rsid w:val="008A19C7"/>
    <w:rsid w:val="008A2095"/>
    <w:rsid w:val="008A278C"/>
    <w:rsid w:val="008A6388"/>
    <w:rsid w:val="008B4A76"/>
    <w:rsid w:val="008C04A8"/>
    <w:rsid w:val="008C7549"/>
    <w:rsid w:val="008D50C1"/>
    <w:rsid w:val="008D5937"/>
    <w:rsid w:val="008D7FD1"/>
    <w:rsid w:val="008E2586"/>
    <w:rsid w:val="008E286C"/>
    <w:rsid w:val="008E73D5"/>
    <w:rsid w:val="008F2DF4"/>
    <w:rsid w:val="008F43FE"/>
    <w:rsid w:val="008F5188"/>
    <w:rsid w:val="008F6175"/>
    <w:rsid w:val="008F6611"/>
    <w:rsid w:val="00902977"/>
    <w:rsid w:val="00903C0F"/>
    <w:rsid w:val="009049C7"/>
    <w:rsid w:val="0090554D"/>
    <w:rsid w:val="00907750"/>
    <w:rsid w:val="00916CE2"/>
    <w:rsid w:val="009215F3"/>
    <w:rsid w:val="00922579"/>
    <w:rsid w:val="00922585"/>
    <w:rsid w:val="009232F2"/>
    <w:rsid w:val="009239B3"/>
    <w:rsid w:val="00930E74"/>
    <w:rsid w:val="00936DE7"/>
    <w:rsid w:val="00937714"/>
    <w:rsid w:val="0094115B"/>
    <w:rsid w:val="0094145E"/>
    <w:rsid w:val="0094204D"/>
    <w:rsid w:val="009441A1"/>
    <w:rsid w:val="0094662A"/>
    <w:rsid w:val="009474BA"/>
    <w:rsid w:val="00954480"/>
    <w:rsid w:val="00955E60"/>
    <w:rsid w:val="00956267"/>
    <w:rsid w:val="0095786E"/>
    <w:rsid w:val="00962C66"/>
    <w:rsid w:val="00963943"/>
    <w:rsid w:val="00964283"/>
    <w:rsid w:val="00964769"/>
    <w:rsid w:val="00965087"/>
    <w:rsid w:val="00966408"/>
    <w:rsid w:val="00970BC9"/>
    <w:rsid w:val="00972001"/>
    <w:rsid w:val="00973E15"/>
    <w:rsid w:val="0097460C"/>
    <w:rsid w:val="0097512E"/>
    <w:rsid w:val="00975E38"/>
    <w:rsid w:val="00976255"/>
    <w:rsid w:val="0098153D"/>
    <w:rsid w:val="0098182C"/>
    <w:rsid w:val="00984AE3"/>
    <w:rsid w:val="009865DA"/>
    <w:rsid w:val="009A2C82"/>
    <w:rsid w:val="009A668F"/>
    <w:rsid w:val="009A66BF"/>
    <w:rsid w:val="009A79CD"/>
    <w:rsid w:val="009B3025"/>
    <w:rsid w:val="009B365D"/>
    <w:rsid w:val="009B38F1"/>
    <w:rsid w:val="009B4A63"/>
    <w:rsid w:val="009B7EBB"/>
    <w:rsid w:val="009C1E17"/>
    <w:rsid w:val="009C4261"/>
    <w:rsid w:val="009C6325"/>
    <w:rsid w:val="009D088D"/>
    <w:rsid w:val="009D1B62"/>
    <w:rsid w:val="009D2940"/>
    <w:rsid w:val="009D49C0"/>
    <w:rsid w:val="009E131B"/>
    <w:rsid w:val="009E20EF"/>
    <w:rsid w:val="009E37AA"/>
    <w:rsid w:val="009F0873"/>
    <w:rsid w:val="009F15B8"/>
    <w:rsid w:val="009F4C31"/>
    <w:rsid w:val="00A01D06"/>
    <w:rsid w:val="00A0216E"/>
    <w:rsid w:val="00A04CF2"/>
    <w:rsid w:val="00A105E0"/>
    <w:rsid w:val="00A14188"/>
    <w:rsid w:val="00A17B11"/>
    <w:rsid w:val="00A20E48"/>
    <w:rsid w:val="00A22A11"/>
    <w:rsid w:val="00A309F0"/>
    <w:rsid w:val="00A31F28"/>
    <w:rsid w:val="00A347CB"/>
    <w:rsid w:val="00A41140"/>
    <w:rsid w:val="00A4261E"/>
    <w:rsid w:val="00A44054"/>
    <w:rsid w:val="00A44146"/>
    <w:rsid w:val="00A47D3C"/>
    <w:rsid w:val="00A51423"/>
    <w:rsid w:val="00A53C6B"/>
    <w:rsid w:val="00A54FCF"/>
    <w:rsid w:val="00A612A7"/>
    <w:rsid w:val="00A7174E"/>
    <w:rsid w:val="00A72152"/>
    <w:rsid w:val="00A767CA"/>
    <w:rsid w:val="00A76F6D"/>
    <w:rsid w:val="00A80923"/>
    <w:rsid w:val="00A8171D"/>
    <w:rsid w:val="00A8687E"/>
    <w:rsid w:val="00A9217A"/>
    <w:rsid w:val="00A92CA3"/>
    <w:rsid w:val="00AA7D3B"/>
    <w:rsid w:val="00AB109C"/>
    <w:rsid w:val="00AB1862"/>
    <w:rsid w:val="00AC2C22"/>
    <w:rsid w:val="00AC4650"/>
    <w:rsid w:val="00AC4788"/>
    <w:rsid w:val="00AC50D0"/>
    <w:rsid w:val="00AD054E"/>
    <w:rsid w:val="00AD14BE"/>
    <w:rsid w:val="00AD271B"/>
    <w:rsid w:val="00AD3386"/>
    <w:rsid w:val="00AD51FE"/>
    <w:rsid w:val="00AD6DC0"/>
    <w:rsid w:val="00AE153D"/>
    <w:rsid w:val="00AE4BE6"/>
    <w:rsid w:val="00AE4F07"/>
    <w:rsid w:val="00AE6EDD"/>
    <w:rsid w:val="00AF201C"/>
    <w:rsid w:val="00AF46AE"/>
    <w:rsid w:val="00AF4824"/>
    <w:rsid w:val="00AF4FB4"/>
    <w:rsid w:val="00AF504F"/>
    <w:rsid w:val="00AF5978"/>
    <w:rsid w:val="00B004E7"/>
    <w:rsid w:val="00B02DEF"/>
    <w:rsid w:val="00B11B3D"/>
    <w:rsid w:val="00B11D34"/>
    <w:rsid w:val="00B1563F"/>
    <w:rsid w:val="00B22602"/>
    <w:rsid w:val="00B22D50"/>
    <w:rsid w:val="00B2494B"/>
    <w:rsid w:val="00B275CE"/>
    <w:rsid w:val="00B27FBD"/>
    <w:rsid w:val="00B3412C"/>
    <w:rsid w:val="00B3635C"/>
    <w:rsid w:val="00B36646"/>
    <w:rsid w:val="00B376CC"/>
    <w:rsid w:val="00B37D98"/>
    <w:rsid w:val="00B41A95"/>
    <w:rsid w:val="00B41EBE"/>
    <w:rsid w:val="00B4384B"/>
    <w:rsid w:val="00B441BA"/>
    <w:rsid w:val="00B5053E"/>
    <w:rsid w:val="00B51C5B"/>
    <w:rsid w:val="00B51F1B"/>
    <w:rsid w:val="00B5469B"/>
    <w:rsid w:val="00B57FE5"/>
    <w:rsid w:val="00B6499D"/>
    <w:rsid w:val="00B65AFE"/>
    <w:rsid w:val="00B71BC6"/>
    <w:rsid w:val="00B72600"/>
    <w:rsid w:val="00B7288E"/>
    <w:rsid w:val="00B73864"/>
    <w:rsid w:val="00B830AF"/>
    <w:rsid w:val="00B846A5"/>
    <w:rsid w:val="00B95E1A"/>
    <w:rsid w:val="00B96099"/>
    <w:rsid w:val="00BA497A"/>
    <w:rsid w:val="00BB785D"/>
    <w:rsid w:val="00BB7FC7"/>
    <w:rsid w:val="00BC023A"/>
    <w:rsid w:val="00BD0557"/>
    <w:rsid w:val="00BD0DE2"/>
    <w:rsid w:val="00BD122A"/>
    <w:rsid w:val="00BD1451"/>
    <w:rsid w:val="00BD20F0"/>
    <w:rsid w:val="00BD35BF"/>
    <w:rsid w:val="00BD3966"/>
    <w:rsid w:val="00BD3C2C"/>
    <w:rsid w:val="00BD7939"/>
    <w:rsid w:val="00BE029A"/>
    <w:rsid w:val="00BE07B3"/>
    <w:rsid w:val="00BE154A"/>
    <w:rsid w:val="00BE7B90"/>
    <w:rsid w:val="00BF3460"/>
    <w:rsid w:val="00BF7CC3"/>
    <w:rsid w:val="00C03ED1"/>
    <w:rsid w:val="00C06607"/>
    <w:rsid w:val="00C14C39"/>
    <w:rsid w:val="00C164C8"/>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24A6"/>
    <w:rsid w:val="00CA5899"/>
    <w:rsid w:val="00CA72BE"/>
    <w:rsid w:val="00CB1847"/>
    <w:rsid w:val="00CB224A"/>
    <w:rsid w:val="00CB42FC"/>
    <w:rsid w:val="00CB469B"/>
    <w:rsid w:val="00CB4997"/>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08D"/>
    <w:rsid w:val="00CF1DA4"/>
    <w:rsid w:val="00CF2A7F"/>
    <w:rsid w:val="00CF45AC"/>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468F"/>
    <w:rsid w:val="00D56CE8"/>
    <w:rsid w:val="00D57629"/>
    <w:rsid w:val="00D601C1"/>
    <w:rsid w:val="00D62193"/>
    <w:rsid w:val="00D66FC9"/>
    <w:rsid w:val="00D753ED"/>
    <w:rsid w:val="00D82BE4"/>
    <w:rsid w:val="00D8769C"/>
    <w:rsid w:val="00D915D3"/>
    <w:rsid w:val="00D9489E"/>
    <w:rsid w:val="00D94AF8"/>
    <w:rsid w:val="00D95C00"/>
    <w:rsid w:val="00DA7E91"/>
    <w:rsid w:val="00DB52B2"/>
    <w:rsid w:val="00DB5CD3"/>
    <w:rsid w:val="00DB6B93"/>
    <w:rsid w:val="00DB743D"/>
    <w:rsid w:val="00DC5595"/>
    <w:rsid w:val="00DD0E8B"/>
    <w:rsid w:val="00DD71C8"/>
    <w:rsid w:val="00DD7436"/>
    <w:rsid w:val="00DD775D"/>
    <w:rsid w:val="00DE6CFA"/>
    <w:rsid w:val="00DF0F80"/>
    <w:rsid w:val="00DF1C23"/>
    <w:rsid w:val="00DF6400"/>
    <w:rsid w:val="00E002C1"/>
    <w:rsid w:val="00E00922"/>
    <w:rsid w:val="00E017FE"/>
    <w:rsid w:val="00E05877"/>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3E75"/>
    <w:rsid w:val="00E57B64"/>
    <w:rsid w:val="00E62188"/>
    <w:rsid w:val="00E64749"/>
    <w:rsid w:val="00E647EB"/>
    <w:rsid w:val="00E65B0A"/>
    <w:rsid w:val="00E6609A"/>
    <w:rsid w:val="00E66867"/>
    <w:rsid w:val="00E71533"/>
    <w:rsid w:val="00E72C45"/>
    <w:rsid w:val="00E74333"/>
    <w:rsid w:val="00E913A2"/>
    <w:rsid w:val="00E91A2A"/>
    <w:rsid w:val="00EA345C"/>
    <w:rsid w:val="00EA5366"/>
    <w:rsid w:val="00EA6844"/>
    <w:rsid w:val="00EA6B29"/>
    <w:rsid w:val="00EA7372"/>
    <w:rsid w:val="00EB0CBA"/>
    <w:rsid w:val="00EB22D2"/>
    <w:rsid w:val="00EB45A3"/>
    <w:rsid w:val="00EB5802"/>
    <w:rsid w:val="00EC126D"/>
    <w:rsid w:val="00EC18EF"/>
    <w:rsid w:val="00EC1CAA"/>
    <w:rsid w:val="00EC6D4E"/>
    <w:rsid w:val="00ED0D5A"/>
    <w:rsid w:val="00ED2E28"/>
    <w:rsid w:val="00ED7049"/>
    <w:rsid w:val="00EE016A"/>
    <w:rsid w:val="00EE07DB"/>
    <w:rsid w:val="00EE22F3"/>
    <w:rsid w:val="00EE22FF"/>
    <w:rsid w:val="00EE56F8"/>
    <w:rsid w:val="00EF1591"/>
    <w:rsid w:val="00EF704C"/>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3216"/>
    <w:rsid w:val="00F46E30"/>
    <w:rsid w:val="00F51172"/>
    <w:rsid w:val="00F533E3"/>
    <w:rsid w:val="00F5373C"/>
    <w:rsid w:val="00F569A1"/>
    <w:rsid w:val="00F61894"/>
    <w:rsid w:val="00F65020"/>
    <w:rsid w:val="00F65ABE"/>
    <w:rsid w:val="00F65B07"/>
    <w:rsid w:val="00F70551"/>
    <w:rsid w:val="00F70669"/>
    <w:rsid w:val="00F72D80"/>
    <w:rsid w:val="00F73AEC"/>
    <w:rsid w:val="00F755B3"/>
    <w:rsid w:val="00F7731F"/>
    <w:rsid w:val="00F778BE"/>
    <w:rsid w:val="00F82496"/>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D19F2"/>
    <w:rsid w:val="00FD1D95"/>
    <w:rsid w:val="00FD2087"/>
    <w:rsid w:val="00FE0D17"/>
    <w:rsid w:val="00FE35B3"/>
    <w:rsid w:val="00FE3956"/>
    <w:rsid w:val="00FF371F"/>
    <w:rsid w:val="00FF6B8F"/>
    <w:rsid w:val="00FF7506"/>
    <w:rsid w:val="0541A30F"/>
    <w:rsid w:val="07B02080"/>
    <w:rsid w:val="0C8391A3"/>
    <w:rsid w:val="0DF564CE"/>
    <w:rsid w:val="1B4795B1"/>
    <w:rsid w:val="23121367"/>
    <w:rsid w:val="31A079BA"/>
    <w:rsid w:val="37F692E1"/>
    <w:rsid w:val="39C6D20D"/>
    <w:rsid w:val="40DE76AE"/>
    <w:rsid w:val="4735F196"/>
    <w:rsid w:val="49CC8FBD"/>
    <w:rsid w:val="543428C0"/>
    <w:rsid w:val="556DC176"/>
    <w:rsid w:val="58F020B7"/>
    <w:rsid w:val="5BD263F5"/>
    <w:rsid w:val="6053252E"/>
    <w:rsid w:val="62A0155C"/>
    <w:rsid w:val="63CC890F"/>
    <w:rsid w:val="691B865B"/>
    <w:rsid w:val="6D187FD9"/>
    <w:rsid w:val="6DC68C88"/>
    <w:rsid w:val="71001B8F"/>
    <w:rsid w:val="7BC13D79"/>
    <w:rsid w:val="7C876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styleId="UnresolvedMention">
    <w:name w:val="Unresolved Mention"/>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67392436">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8426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com/fr/fr/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5A43E-7F6B-41C2-8E4A-A58B6879A6BF}">
  <ds:schemaRefs>
    <ds:schemaRef ds:uri="33b56bcf-be2a-4e62-9c4b-3ead3d1d9cef"/>
    <ds:schemaRef ds:uri="a9d656df-bdb6-49eb-b737-341170c2f580"/>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1DD235-5754-4353-A2EA-05A34ADCB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E8951-97C0-403D-BA8D-A694704DA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6</cp:revision>
  <dcterms:created xsi:type="dcterms:W3CDTF">2021-10-28T13:10:00Z</dcterms:created>
  <dcterms:modified xsi:type="dcterms:W3CDTF">2022-04-12T11:51:00Z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