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4B38" w14:textId="77777777" w:rsidR="009103F5" w:rsidRDefault="009103F5" w:rsidP="006A67BC">
      <w:pPr>
        <w:spacing w:line="360" w:lineRule="auto"/>
        <w:jc w:val="both"/>
        <w:rPr>
          <w:rFonts w:ascii="Arial" w:eastAsia="HGPSoeiKakugothicUB" w:cs="Arial"/>
          <w:b/>
          <w:kern w:val="2"/>
        </w:rPr>
      </w:pPr>
    </w:p>
    <w:p w14:paraId="63B14C34" w14:textId="1049F762" w:rsidR="002C70EA" w:rsidRPr="00863AB8" w:rsidRDefault="00DF5205" w:rsidP="006A67BC">
      <w:pPr>
        <w:spacing w:line="360" w:lineRule="auto"/>
        <w:jc w:val="both"/>
        <w:rPr>
          <w:rFonts w:ascii="Arial" w:hAnsi="Arial" w:cs="Arial"/>
          <w:b/>
          <w:bCs/>
          <w:kern w:val="2"/>
        </w:rPr>
      </w:pPr>
      <w:r>
        <w:rPr>
          <w:rFonts w:ascii="Arial" w:eastAsia="Arial" w:hAnsi="Arial" w:cs="Arial"/>
          <w:b/>
          <w:bCs/>
          <w:kern w:val="2"/>
          <w:lang w:bidi="de-DE"/>
        </w:rPr>
        <w:t>1</w:t>
      </w:r>
      <w:r w:rsidR="00EC07EF">
        <w:rPr>
          <w:rFonts w:ascii="Arial" w:eastAsia="Arial" w:hAnsi="Arial" w:cs="Arial"/>
          <w:b/>
          <w:bCs/>
          <w:kern w:val="2"/>
          <w:lang w:bidi="de-DE"/>
        </w:rPr>
        <w:t>3</w:t>
      </w:r>
      <w:r w:rsidR="00AE6D05" w:rsidRPr="00863AB8">
        <w:rPr>
          <w:rFonts w:ascii="Arial" w:eastAsia="Arial" w:hAnsi="Arial" w:cs="Arial"/>
          <w:b/>
          <w:bCs/>
          <w:kern w:val="2"/>
          <w:lang w:bidi="de-DE"/>
        </w:rPr>
        <w:t xml:space="preserve"> </w:t>
      </w:r>
      <w:r w:rsidR="004E5D9A" w:rsidRPr="00863AB8">
        <w:rPr>
          <w:rFonts w:ascii="Arial" w:eastAsia="Arial" w:hAnsi="Arial" w:cs="Arial"/>
          <w:b/>
          <w:bCs/>
          <w:kern w:val="2"/>
          <w:lang w:bidi="de-DE"/>
        </w:rPr>
        <w:t xml:space="preserve">April </w:t>
      </w:r>
      <w:r w:rsidR="002C70EA" w:rsidRPr="00863AB8">
        <w:rPr>
          <w:rFonts w:ascii="Arial" w:eastAsia="Arial" w:hAnsi="Arial" w:cs="Arial"/>
          <w:b/>
          <w:bCs/>
          <w:kern w:val="2"/>
          <w:lang w:bidi="de-DE"/>
        </w:rPr>
        <w:t>2022</w:t>
      </w:r>
    </w:p>
    <w:p w14:paraId="6F096429" w14:textId="07AE7EC9" w:rsidR="00117D48" w:rsidRPr="00C90A4B" w:rsidRDefault="00C90A4B" w:rsidP="3680F247">
      <w:pPr>
        <w:spacing w:line="360" w:lineRule="auto"/>
        <w:jc w:val="both"/>
        <w:rPr>
          <w:rFonts w:ascii="Arial" w:eastAsia="Arial" w:hAnsi="Arial" w:cs="Arial"/>
          <w:b/>
          <w:bCs/>
          <w:color w:val="000000" w:themeColor="text1"/>
          <w:sz w:val="28"/>
          <w:szCs w:val="28"/>
        </w:rPr>
      </w:pPr>
      <w:r w:rsidRPr="00C90A4B">
        <w:rPr>
          <w:rFonts w:ascii="Arial" w:hAnsi="Arial" w:cs="Arial"/>
          <w:b/>
          <w:bCs/>
          <w:color w:val="000000"/>
          <w:sz w:val="24"/>
          <w:szCs w:val="24"/>
          <w:shd w:val="clear" w:color="auto" w:fill="FFFFFF"/>
        </w:rPr>
        <w:t>Floricolor feiert Investition in Revoria mit erfolgreichem Tag der offenen Tür</w:t>
      </w:r>
    </w:p>
    <w:p w14:paraId="1AB712F3" w14:textId="44E1194D" w:rsidR="00290D27" w:rsidRPr="00AB3983" w:rsidRDefault="00AB3983" w:rsidP="00117D48">
      <w:pPr>
        <w:spacing w:line="360" w:lineRule="auto"/>
        <w:jc w:val="both"/>
        <w:rPr>
          <w:rFonts w:ascii="Arial" w:hAnsi="Arial" w:cs="Arial"/>
          <w:i/>
          <w:iCs/>
          <w:color w:val="000000"/>
          <w:sz w:val="20"/>
          <w:szCs w:val="20"/>
          <w:shd w:val="clear" w:color="auto" w:fill="FFFFFF"/>
        </w:rPr>
      </w:pPr>
      <w:r w:rsidRPr="00AB3983">
        <w:rPr>
          <w:rFonts w:ascii="Arial" w:hAnsi="Arial" w:cs="Arial"/>
          <w:i/>
          <w:iCs/>
          <w:color w:val="000000"/>
          <w:shd w:val="clear" w:color="auto" w:fill="FFFFFF"/>
        </w:rPr>
        <w:t>Die neue Revoria Press PC1120 von Fujifilm und die Jet Press 750S standen im Werk von Floricolor in Perafita (Portugal) im Mittelpunkt.</w:t>
      </w:r>
    </w:p>
    <w:p w14:paraId="5170863B" w14:textId="656E5DDA" w:rsidR="00AB3983" w:rsidRPr="00482272" w:rsidRDefault="00AB3983" w:rsidP="00AB3983">
      <w:pPr>
        <w:spacing w:line="360" w:lineRule="auto"/>
        <w:jc w:val="both"/>
        <w:rPr>
          <w:rFonts w:ascii="Arial" w:eastAsia="Calibri" w:hAnsi="Arial" w:cs="Arial"/>
          <w:color w:val="000000" w:themeColor="text1"/>
        </w:rPr>
      </w:pPr>
      <w:r w:rsidRPr="00482272">
        <w:rPr>
          <w:rFonts w:ascii="Arial" w:eastAsia="Calibri" w:hAnsi="Arial" w:cs="Arial"/>
          <w:color w:val="000000" w:themeColor="text1"/>
        </w:rPr>
        <w:t>Als einer der weltweit führenden Hersteller von professionellen Fotobüchern hat Floricolor Mitte März seine Investition in die Revoria Press PC1120 von Fujifilm mit einem Tag der offenen Tür gefeiert. Floricolor und Fujifilm hatten mehrere portugiesische Kunden eingeladen und das volle Potenzial der neuen Revoria – sowie der Jet Press 750S, die Floricolor bereits hatte – mit Druckmustern und Videovorführungen der Drucker in Aktion demonstriert.</w:t>
      </w:r>
    </w:p>
    <w:p w14:paraId="64DA656A" w14:textId="77777777" w:rsidR="00AB3983" w:rsidRPr="00482272" w:rsidRDefault="00AB3983" w:rsidP="00AB3983">
      <w:pPr>
        <w:spacing w:line="360" w:lineRule="auto"/>
        <w:jc w:val="both"/>
        <w:rPr>
          <w:rFonts w:ascii="Arial" w:eastAsia="Calibri" w:hAnsi="Arial" w:cs="Arial"/>
          <w:color w:val="000000" w:themeColor="text1"/>
        </w:rPr>
      </w:pPr>
      <w:r w:rsidRPr="00482272">
        <w:rPr>
          <w:rFonts w:ascii="Arial" w:eastAsia="Calibri" w:hAnsi="Arial" w:cs="Arial"/>
          <w:color w:val="000000" w:themeColor="text1"/>
        </w:rPr>
        <w:t xml:space="preserve">Als Floricolor Ende 2018 in die Jet Press 750S investiert hat, gehörte das Unternehmen zu den ersten Anwendern des B2-Inkjet-Drucksystems in Europa. Tiago Yu, CEO von Floricolor, sagte auf dem Event: „Wir arbeiten seit über 40 Jahren mit Fujifilm zusammen. Für die nächste Etappe auf unserem Weg können wir uns keinen besseren Partner vorstellen. Fujifilm hat uns geholfen, unsere Nachhaltigkeit weiter zu verbessern und uns zugleich in die Lage versetzt, hochwertige Drucksachen für unsere Fotoprodukte zu liefern.“ </w:t>
      </w:r>
    </w:p>
    <w:p w14:paraId="0367F3E0" w14:textId="224F5E69" w:rsidR="00AB3983" w:rsidRPr="00482272" w:rsidRDefault="00AB3983" w:rsidP="00AB3983">
      <w:pPr>
        <w:spacing w:line="360" w:lineRule="auto"/>
        <w:jc w:val="both"/>
        <w:rPr>
          <w:rFonts w:ascii="Arial" w:eastAsia="Calibri" w:hAnsi="Arial" w:cs="Arial"/>
          <w:color w:val="000000" w:themeColor="text1"/>
        </w:rPr>
      </w:pPr>
      <w:r w:rsidRPr="00482272">
        <w:rPr>
          <w:rFonts w:ascii="Arial" w:eastAsia="Calibri" w:hAnsi="Arial" w:cs="Arial"/>
          <w:color w:val="000000" w:themeColor="text1"/>
        </w:rPr>
        <w:t>„Dank unserer Investition in die Jet Press 750S sind wir in der Lage, Produkte in höchster Qualität mit hohen Geschwindigkeiten zu fertigen – ein Muss für unser Unternehmen.“</w:t>
      </w:r>
    </w:p>
    <w:p w14:paraId="0E363D1B" w14:textId="17509F72" w:rsidR="00AB3983" w:rsidRPr="00482272" w:rsidRDefault="00AB3983" w:rsidP="00AB3983">
      <w:pPr>
        <w:spacing w:line="360" w:lineRule="auto"/>
        <w:jc w:val="both"/>
        <w:rPr>
          <w:rFonts w:ascii="Arial" w:eastAsia="Calibri" w:hAnsi="Arial" w:cs="Arial"/>
          <w:color w:val="000000" w:themeColor="text1"/>
        </w:rPr>
      </w:pPr>
      <w:r w:rsidRPr="00482272">
        <w:rPr>
          <w:rFonts w:ascii="Arial" w:eastAsia="Calibri" w:hAnsi="Arial" w:cs="Arial"/>
          <w:color w:val="000000" w:themeColor="text1"/>
        </w:rPr>
        <w:t>Tiago Yu ist überzeugt, dass die Investition von Floricolor in das neue Tonerdrucksystem Revoria PC1120 seinem Unternehmen in vielerlei Hinsicht helfen wird: „Als wir auf die PC1120 aufmerksam geworden sind, mussten wir sie uns einfach genauer ansehen. Ihre Vielseitigkeit und die Nachhaltigkeitsaspekte haben uns sofort beeindruckt. Die Revoria wird uns helfen, unseren Weg zu einem immer umweltfreundlicheren Unternehmen fortzusetzen. Mit ihr sind wir in der Lage, neue Produkte mit einem Mehrwert auf dem Markt anzubieten und gleichzeitig eine Reihe neuer Produkte zu entwickeln, die unsere Mitbewerber nicht herstellen können.</w:t>
      </w:r>
    </w:p>
    <w:p w14:paraId="2692C2C0" w14:textId="110B79F2" w:rsidR="00AB3983" w:rsidRPr="00482272" w:rsidRDefault="00AB3983" w:rsidP="00AB3983">
      <w:pPr>
        <w:spacing w:line="360" w:lineRule="auto"/>
        <w:jc w:val="both"/>
        <w:rPr>
          <w:rFonts w:ascii="Arial" w:eastAsia="Calibri" w:hAnsi="Arial" w:cs="Arial"/>
          <w:color w:val="000000" w:themeColor="text1"/>
        </w:rPr>
      </w:pPr>
      <w:r w:rsidRPr="00482272">
        <w:rPr>
          <w:rFonts w:ascii="Arial" w:eastAsia="Calibri" w:hAnsi="Arial" w:cs="Arial"/>
          <w:color w:val="000000" w:themeColor="text1"/>
        </w:rPr>
        <w:lastRenderedPageBreak/>
        <w:t>„Wir sind gerade dabei, eine neue Marke auf den Markt zu bringen. Die speziellen Toner, mit denen die Revoria arbeitet, werden dafür ganz entscheidend sein.“</w:t>
      </w:r>
    </w:p>
    <w:p w14:paraId="02DB5AE0" w14:textId="53EE7113" w:rsidR="00AB3983" w:rsidRPr="00482272" w:rsidRDefault="00AB3983" w:rsidP="00AB3983">
      <w:pPr>
        <w:spacing w:line="360" w:lineRule="auto"/>
        <w:jc w:val="both"/>
        <w:rPr>
          <w:rFonts w:ascii="Arial" w:eastAsia="Calibri" w:hAnsi="Arial" w:cs="Arial"/>
          <w:color w:val="000000" w:themeColor="text1"/>
        </w:rPr>
      </w:pPr>
      <w:r w:rsidRPr="00482272">
        <w:rPr>
          <w:rFonts w:ascii="Arial" w:eastAsia="Calibri" w:hAnsi="Arial" w:cs="Arial"/>
          <w:color w:val="000000" w:themeColor="text1"/>
        </w:rPr>
        <w:t>Tiago Yu ist mit dem Tag der offenen Tür zufrieden und setzt große Hoffnungen in die Zukunft. „Die Resonanz auf das Event war ausgezeichnet und das Interesse an der Jet Press und der Revoria war groß. Unsere Kunden haben sich die für sie hergestellten Muster genau angesehen und sie haben bei den Teilnehmern einen guten Eindruck hinterlassen.“</w:t>
      </w:r>
    </w:p>
    <w:p w14:paraId="1724AD38" w14:textId="3439E8D7" w:rsidR="00290D27" w:rsidRPr="00482272" w:rsidRDefault="00AB3983" w:rsidP="00AB3983">
      <w:pPr>
        <w:spacing w:line="360" w:lineRule="auto"/>
        <w:jc w:val="both"/>
        <w:rPr>
          <w:rFonts w:ascii="Arial" w:eastAsia="Calibri" w:hAnsi="Arial" w:cs="Arial"/>
          <w:color w:val="000000" w:themeColor="text1"/>
        </w:rPr>
      </w:pPr>
      <w:r w:rsidRPr="00482272">
        <w:rPr>
          <w:rFonts w:ascii="Arial" w:eastAsia="Calibri" w:hAnsi="Arial" w:cs="Arial"/>
          <w:color w:val="000000" w:themeColor="text1"/>
        </w:rPr>
        <w:t>„Offenbar arbeiten beide Systeme gut zusammen. Mit der Geschwindigkeit und Qualität der Jet Press in Kombination mit der speziellen Farbpalette der Revoria PC1120 können wir Produkte herstellen, die unser Produktportfolio ergänzen und bereichern.“</w:t>
      </w:r>
    </w:p>
    <w:p w14:paraId="05CF6C76" w14:textId="3332BEE9" w:rsidR="00AB3983" w:rsidRPr="00482272" w:rsidRDefault="00482272" w:rsidP="00AB3983">
      <w:pPr>
        <w:spacing w:line="360" w:lineRule="auto"/>
        <w:jc w:val="both"/>
        <w:rPr>
          <w:rFonts w:ascii="Arial" w:eastAsia="Calibri" w:hAnsi="Arial" w:cs="Arial"/>
          <w:color w:val="000000" w:themeColor="text1"/>
        </w:rPr>
      </w:pPr>
      <w:r w:rsidRPr="00482272">
        <w:rPr>
          <w:rFonts w:ascii="Arial" w:hAnsi="Arial" w:cs="Arial"/>
          <w:color w:val="000000"/>
          <w:shd w:val="clear" w:color="auto" w:fill="FFFFFF"/>
        </w:rPr>
        <w:t>Filipe Marques, Country Manager &amp; Graphic Communication Manager bei FUJIFILM Graphic Communications, sagt: „Das Event von Floricolor war ein voller Erfolg. Es ist leicht zu erkennen, warum. Floricolor hat dank seines hervorragenden Kundendienstes und seines hochwertigen Produktsortiments einen breiten Kundenstamm in der ganzen Welt. Ihre Reaktion auf die Jet Press 750S und die Revoria PC1120 freut uns sehr. Wir sind gespannt, welche weiteren Anwendungen sie damit entwickeln können.“</w:t>
      </w:r>
    </w:p>
    <w:p w14:paraId="5E18BB98" w14:textId="42E82C6B" w:rsidR="562DD5D6" w:rsidRDefault="562DD5D6" w:rsidP="562DD5D6">
      <w:pPr>
        <w:spacing w:line="360" w:lineRule="auto"/>
        <w:jc w:val="both"/>
        <w:rPr>
          <w:rFonts w:ascii="Calibri" w:hAnsi="Calibri"/>
          <w:sz w:val="21"/>
          <w:szCs w:val="21"/>
        </w:rPr>
      </w:pPr>
      <w:r w:rsidRPr="562DD5D6">
        <w:rPr>
          <w:rFonts w:ascii="Roboto" w:eastAsia="Roboto" w:hAnsi="Roboto" w:cs="Roboto"/>
          <w:sz w:val="21"/>
          <w:szCs w:val="21"/>
        </w:rPr>
        <w:t xml:space="preserve">  </w:t>
      </w:r>
    </w:p>
    <w:p w14:paraId="433947FC" w14:textId="37B581E7" w:rsidR="00C2699D" w:rsidRPr="00863AB8" w:rsidRDefault="00C2699D" w:rsidP="0000126A">
      <w:pPr>
        <w:spacing w:line="360" w:lineRule="auto"/>
        <w:jc w:val="center"/>
        <w:rPr>
          <w:rFonts w:ascii="Arial" w:hAnsi="Arial" w:cs="Arial"/>
          <w:b/>
          <w:bCs/>
          <w:kern w:val="2"/>
        </w:rPr>
      </w:pPr>
      <w:r w:rsidRPr="00863AB8">
        <w:rPr>
          <w:rFonts w:ascii="Arial" w:eastAsia="Arial" w:hAnsi="Arial" w:cs="Arial"/>
          <w:b/>
          <w:kern w:val="2"/>
          <w:lang w:bidi="de-DE"/>
        </w:rPr>
        <w:t>ENDE</w:t>
      </w:r>
    </w:p>
    <w:p w14:paraId="078B5848" w14:textId="77777777" w:rsidR="00C2699D" w:rsidRPr="00863AB8" w:rsidRDefault="00C2699D" w:rsidP="00AC768B">
      <w:pPr>
        <w:spacing w:line="360" w:lineRule="auto"/>
        <w:rPr>
          <w:rFonts w:ascii="Arial" w:hAnsi="Arial" w:cs="Arial"/>
          <w:b/>
          <w:bCs/>
          <w:kern w:val="2"/>
        </w:rPr>
      </w:pPr>
    </w:p>
    <w:p w14:paraId="07C66B72" w14:textId="77777777" w:rsidR="00C2699D" w:rsidRPr="00D2462E" w:rsidRDefault="00C2699D" w:rsidP="00C2699D">
      <w:pPr>
        <w:spacing w:after="0" w:line="240" w:lineRule="auto"/>
        <w:jc w:val="both"/>
        <w:rPr>
          <w:rFonts w:ascii="Arial" w:hAnsi="Arial" w:cs="Arial"/>
          <w:b/>
          <w:kern w:val="2"/>
          <w:sz w:val="20"/>
          <w:szCs w:val="20"/>
          <w:lang w:eastAsia="de-DE"/>
        </w:rPr>
      </w:pPr>
    </w:p>
    <w:p w14:paraId="54EF7C30" w14:textId="738FBDDA" w:rsidR="00C2699D" w:rsidRPr="00D2462E" w:rsidRDefault="00C2699D" w:rsidP="00597D3F">
      <w:pPr>
        <w:spacing w:after="0" w:line="240" w:lineRule="auto"/>
        <w:jc w:val="both"/>
        <w:rPr>
          <w:rFonts w:ascii="Arial" w:hAnsi="Arial" w:cs="Arial"/>
          <w:b/>
          <w:kern w:val="2"/>
          <w:sz w:val="20"/>
          <w:szCs w:val="20"/>
          <w:lang w:eastAsia="de-DE"/>
        </w:rPr>
      </w:pPr>
      <w:r w:rsidRPr="00D2462E">
        <w:rPr>
          <w:rFonts w:ascii="Arial" w:hAnsi="Arial" w:cs="Arial"/>
          <w:b/>
          <w:kern w:val="2"/>
          <w:sz w:val="20"/>
          <w:szCs w:val="20"/>
          <w:lang w:eastAsia="de-DE"/>
        </w:rPr>
        <w:t>Über FUJIFILM Corporation</w:t>
      </w:r>
    </w:p>
    <w:p w14:paraId="027C1BC7" w14:textId="77777777" w:rsidR="00C2699D" w:rsidRPr="00D2462E" w:rsidRDefault="00C2699D" w:rsidP="00597D3F">
      <w:pPr>
        <w:spacing w:after="0" w:line="240" w:lineRule="auto"/>
        <w:jc w:val="both"/>
        <w:rPr>
          <w:rFonts w:ascii="Arial" w:hAnsi="Arial" w:cs="Arial"/>
          <w:kern w:val="2"/>
          <w:sz w:val="20"/>
          <w:szCs w:val="20"/>
          <w:lang w:eastAsia="de-DE"/>
        </w:rPr>
      </w:pPr>
      <w:r w:rsidRPr="00D2462E">
        <w:rPr>
          <w:rFonts w:ascii="Arial" w:hAnsi="Arial" w:cs="Arial"/>
          <w:kern w:val="2"/>
          <w:sz w:val="20"/>
          <w:szCs w:val="20"/>
          <w:lang w:eastAsia="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w:t>
      </w:r>
    </w:p>
    <w:p w14:paraId="7FEC100F" w14:textId="77777777" w:rsidR="00C2699D" w:rsidRPr="00D2462E" w:rsidRDefault="00C2699D" w:rsidP="00597D3F">
      <w:pPr>
        <w:spacing w:after="0" w:line="240" w:lineRule="auto"/>
        <w:jc w:val="both"/>
        <w:rPr>
          <w:rFonts w:ascii="Arial" w:hAnsi="Arial" w:cs="Arial"/>
          <w:kern w:val="2"/>
          <w:sz w:val="20"/>
          <w:szCs w:val="20"/>
          <w:lang w:eastAsia="de-DE"/>
        </w:rPr>
      </w:pPr>
    </w:p>
    <w:p w14:paraId="1E310B29" w14:textId="77777777" w:rsidR="00C2699D" w:rsidRPr="00D2462E" w:rsidRDefault="00C2699D" w:rsidP="00597D3F">
      <w:pPr>
        <w:spacing w:after="0" w:line="240" w:lineRule="auto"/>
        <w:jc w:val="both"/>
        <w:rPr>
          <w:rFonts w:ascii="Arial" w:hAnsi="Arial" w:cs="Arial"/>
          <w:b/>
          <w:kern w:val="2"/>
          <w:sz w:val="20"/>
          <w:szCs w:val="20"/>
          <w:lang w:eastAsia="de-DE"/>
        </w:rPr>
      </w:pPr>
    </w:p>
    <w:p w14:paraId="5B03306D" w14:textId="147CAB35" w:rsidR="00C2699D" w:rsidRPr="00597D3F" w:rsidRDefault="00C2699D" w:rsidP="00597D3F">
      <w:pPr>
        <w:spacing w:after="0" w:line="240" w:lineRule="auto"/>
        <w:jc w:val="both"/>
        <w:rPr>
          <w:rFonts w:ascii="Arial" w:hAnsi="Arial" w:cs="Arial"/>
          <w:b/>
          <w:bCs/>
          <w:kern w:val="2"/>
          <w:sz w:val="20"/>
          <w:szCs w:val="20"/>
          <w:lang w:eastAsia="de-DE"/>
        </w:rPr>
      </w:pPr>
      <w:r w:rsidRPr="155C8CA3">
        <w:rPr>
          <w:rFonts w:ascii="Arial" w:hAnsi="Arial" w:cs="Arial"/>
          <w:b/>
          <w:bCs/>
          <w:kern w:val="2"/>
          <w:sz w:val="20"/>
          <w:szCs w:val="20"/>
          <w:lang w:eastAsia="de-DE"/>
        </w:rPr>
        <w:t xml:space="preserve">Über Fujifilm </w:t>
      </w:r>
      <w:r w:rsidR="155C8CA3" w:rsidRPr="155C8CA3">
        <w:rPr>
          <w:rFonts w:ascii="Arial" w:hAnsi="Arial" w:cs="Arial"/>
          <w:b/>
          <w:bCs/>
          <w:sz w:val="20"/>
          <w:szCs w:val="20"/>
          <w:lang w:eastAsia="de-DE"/>
        </w:rPr>
        <w:t xml:space="preserve">Graphic Communications Division </w:t>
      </w:r>
    </w:p>
    <w:p w14:paraId="24659F97" w14:textId="5C138F46" w:rsidR="00C2699D" w:rsidRPr="00D2462E" w:rsidRDefault="00871B0E" w:rsidP="00597D3F">
      <w:pPr>
        <w:autoSpaceDE w:val="0"/>
        <w:autoSpaceDN w:val="0"/>
        <w:adjustRightInd w:val="0"/>
        <w:spacing w:after="0" w:line="240" w:lineRule="auto"/>
        <w:jc w:val="both"/>
        <w:rPr>
          <w:rFonts w:ascii="Arial" w:hAnsi="Arial" w:cs="Arial"/>
          <w:color w:val="0000FF"/>
          <w:kern w:val="2"/>
          <w:sz w:val="20"/>
          <w:szCs w:val="20"/>
          <w:lang w:eastAsia="de-DE"/>
        </w:rPr>
      </w:pPr>
      <w:r w:rsidRPr="00871B0E">
        <w:rPr>
          <w:rFonts w:ascii="Arial" w:eastAsia="Arial" w:hAnsi="Arial" w:cs="Arial"/>
          <w:color w:val="000000" w:themeColor="text1"/>
          <w:sz w:val="20"/>
          <w:szCs w:val="20"/>
          <w:lang w:val="en-US"/>
        </w:rPr>
        <w:t>FUJIFILM Graphic Communications Division</w:t>
      </w:r>
      <w:r w:rsidR="00C2699D" w:rsidRPr="00D2462E">
        <w:rPr>
          <w:rFonts w:ascii="Arial" w:hAnsi="Arial" w:cs="Arial"/>
          <w:kern w:val="2"/>
          <w:sz w:val="20"/>
          <w:szCs w:val="20"/>
          <w:lang w:eastAsia="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w:t>
      </w:r>
      <w:r w:rsidR="00C2699D" w:rsidRPr="00D2462E">
        <w:rPr>
          <w:rFonts w:ascii="Arial" w:hAnsi="Arial" w:cs="Arial"/>
          <w:kern w:val="2"/>
          <w:sz w:val="20"/>
          <w:szCs w:val="20"/>
          <w:lang w:eastAsia="de-DE"/>
        </w:rPr>
        <w:lastRenderedPageBreak/>
        <w:t xml:space="preserve">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history="1">
        <w:r w:rsidR="00C2699D" w:rsidRPr="00D2462E">
          <w:rPr>
            <w:rFonts w:ascii="Arial" w:hAnsi="Arial" w:cs="Arial"/>
            <w:color w:val="0000FF"/>
            <w:kern w:val="2"/>
            <w:sz w:val="20"/>
            <w:szCs w:val="20"/>
            <w:u w:val="single"/>
            <w:lang w:eastAsia="de-DE"/>
          </w:rPr>
          <w:t>http://www.fujifilm.eu/de/produkte/grafische-systeme</w:t>
        </w:r>
      </w:hyperlink>
      <w:r w:rsidR="00C2699D" w:rsidRPr="00D2462E">
        <w:rPr>
          <w:rFonts w:ascii="Arial" w:hAnsi="Arial" w:cs="Arial"/>
          <w:kern w:val="2"/>
          <w:sz w:val="20"/>
          <w:szCs w:val="20"/>
          <w:lang w:eastAsia="de-DE"/>
        </w:rPr>
        <w:t xml:space="preserve"> oder </w:t>
      </w:r>
      <w:hyperlink r:id="rId11" w:history="1">
        <w:r w:rsidR="00C2699D" w:rsidRPr="00D2462E">
          <w:rPr>
            <w:rFonts w:ascii="Arial" w:hAnsi="Arial" w:cs="Arial"/>
            <w:color w:val="0000FF"/>
            <w:kern w:val="2"/>
            <w:sz w:val="20"/>
            <w:szCs w:val="20"/>
            <w:u w:val="single"/>
            <w:lang w:eastAsia="de-DE"/>
          </w:rPr>
          <w:t>www.youtube.com/FujifilmGSEurope</w:t>
        </w:r>
      </w:hyperlink>
      <w:r w:rsidR="00C2699D" w:rsidRPr="00D2462E">
        <w:rPr>
          <w:rFonts w:ascii="Arial" w:hAnsi="Arial" w:cs="Arial"/>
          <w:kern w:val="2"/>
          <w:sz w:val="20"/>
          <w:szCs w:val="20"/>
          <w:lang w:eastAsia="de-DE"/>
        </w:rPr>
        <w:t xml:space="preserve"> oder folgen Sie uns auf Twitter unter </w:t>
      </w:r>
      <w:r w:rsidR="00C2699D" w:rsidRPr="00D2462E">
        <w:rPr>
          <w:rFonts w:ascii="Arial" w:hAnsi="Arial" w:cs="Arial"/>
          <w:color w:val="0000FF"/>
          <w:kern w:val="2"/>
          <w:sz w:val="20"/>
          <w:szCs w:val="20"/>
          <w:lang w:eastAsia="de-DE"/>
        </w:rPr>
        <w:t>@FujifilmPrint</w:t>
      </w:r>
    </w:p>
    <w:p w14:paraId="69A81D19" w14:textId="77777777" w:rsidR="00C2699D" w:rsidRPr="00D2462E" w:rsidRDefault="00C2699D" w:rsidP="00597D3F">
      <w:pPr>
        <w:autoSpaceDE w:val="0"/>
        <w:autoSpaceDN w:val="0"/>
        <w:adjustRightInd w:val="0"/>
        <w:spacing w:after="0" w:line="240" w:lineRule="auto"/>
        <w:jc w:val="both"/>
        <w:rPr>
          <w:rFonts w:ascii="Arial" w:hAnsi="Arial" w:cs="Arial"/>
          <w:color w:val="0000FF"/>
          <w:kern w:val="2"/>
          <w:sz w:val="20"/>
          <w:szCs w:val="20"/>
          <w:lang w:eastAsia="de-DE"/>
        </w:rPr>
      </w:pPr>
    </w:p>
    <w:p w14:paraId="71713F97" w14:textId="77777777" w:rsidR="00C2699D" w:rsidRPr="00D2462E" w:rsidRDefault="00C2699D" w:rsidP="00597D3F">
      <w:pPr>
        <w:spacing w:after="0" w:line="240" w:lineRule="auto"/>
        <w:jc w:val="both"/>
        <w:rPr>
          <w:rFonts w:ascii="Arial" w:hAnsi="Arial" w:cs="Arial"/>
          <w:b/>
          <w:kern w:val="2"/>
          <w:sz w:val="20"/>
          <w:szCs w:val="20"/>
          <w:lang w:eastAsia="de-DE"/>
        </w:rPr>
      </w:pPr>
      <w:r w:rsidRPr="00D2462E">
        <w:rPr>
          <w:rFonts w:ascii="Arial" w:hAnsi="Arial" w:cs="Arial"/>
          <w:b/>
          <w:kern w:val="2"/>
          <w:sz w:val="20"/>
          <w:szCs w:val="20"/>
          <w:lang w:eastAsia="de-DE"/>
        </w:rPr>
        <w:t>Für zusätzliche Informationen wenden Sie sich bitte an</w:t>
      </w:r>
    </w:p>
    <w:p w14:paraId="18A6B890" w14:textId="77777777" w:rsidR="006234B7" w:rsidRPr="00863AB8" w:rsidRDefault="006234B7" w:rsidP="00597D3F">
      <w:pPr>
        <w:spacing w:after="0" w:line="240" w:lineRule="auto"/>
        <w:jc w:val="both"/>
        <w:rPr>
          <w:rFonts w:ascii="Arial" w:hAnsi="Arial" w:cs="Arial"/>
          <w:b/>
          <w:color w:val="000000" w:themeColor="text1"/>
          <w:sz w:val="20"/>
          <w:szCs w:val="20"/>
          <w:lang w:val="en-US"/>
        </w:rPr>
      </w:pPr>
      <w:r w:rsidRPr="00863AB8">
        <w:rPr>
          <w:rFonts w:ascii="Arial" w:hAnsi="Arial" w:cs="Arial"/>
          <w:color w:val="000000" w:themeColor="text1"/>
          <w:kern w:val="2"/>
          <w:sz w:val="20"/>
          <w:szCs w:val="20"/>
          <w:lang w:val="en-US"/>
        </w:rPr>
        <w:t>Daniel Porter</w:t>
      </w:r>
    </w:p>
    <w:p w14:paraId="4F032DF3" w14:textId="77777777" w:rsidR="006234B7" w:rsidRPr="00863AB8" w:rsidRDefault="006234B7" w:rsidP="00597D3F">
      <w:pPr>
        <w:spacing w:after="0" w:line="240" w:lineRule="auto"/>
        <w:jc w:val="both"/>
        <w:rPr>
          <w:rFonts w:ascii="Arial" w:hAnsi="Arial" w:cs="Arial"/>
          <w:b/>
          <w:color w:val="000000" w:themeColor="text1"/>
          <w:sz w:val="20"/>
          <w:szCs w:val="20"/>
          <w:lang w:val="en-US"/>
        </w:rPr>
      </w:pPr>
      <w:r w:rsidRPr="00863AB8">
        <w:rPr>
          <w:rFonts w:ascii="Arial" w:hAnsi="Arial" w:cs="Arial"/>
          <w:color w:val="000000" w:themeColor="text1"/>
          <w:kern w:val="2"/>
          <w:sz w:val="20"/>
          <w:szCs w:val="20"/>
          <w:lang w:val="en-US"/>
        </w:rPr>
        <w:t>AD Communications</w:t>
      </w:r>
      <w:r w:rsidRPr="00863AB8">
        <w:rPr>
          <w:rFonts w:ascii="Arial" w:hAnsi="Arial" w:cs="Arial"/>
          <w:color w:val="000000" w:themeColor="text1"/>
          <w:kern w:val="2"/>
          <w:sz w:val="20"/>
          <w:szCs w:val="20"/>
          <w:lang w:val="en-US"/>
        </w:rPr>
        <w:tab/>
      </w:r>
    </w:p>
    <w:p w14:paraId="4806A19D" w14:textId="77777777" w:rsidR="006234B7" w:rsidRPr="00863AB8" w:rsidRDefault="006234B7" w:rsidP="00597D3F">
      <w:pPr>
        <w:spacing w:after="0" w:line="240" w:lineRule="auto"/>
        <w:jc w:val="both"/>
        <w:rPr>
          <w:rFonts w:ascii="Arial" w:hAnsi="Arial" w:cs="Arial"/>
          <w:color w:val="000000" w:themeColor="text1"/>
          <w:kern w:val="2"/>
          <w:sz w:val="20"/>
          <w:szCs w:val="20"/>
          <w:lang w:val="en-US"/>
        </w:rPr>
      </w:pPr>
      <w:r w:rsidRPr="00863AB8">
        <w:rPr>
          <w:rFonts w:ascii="Arial" w:hAnsi="Arial" w:cs="Arial"/>
          <w:color w:val="000000" w:themeColor="text1"/>
          <w:kern w:val="2"/>
          <w:sz w:val="20"/>
          <w:szCs w:val="20"/>
          <w:lang w:val="en-US"/>
        </w:rPr>
        <w:t xml:space="preserve">E: </w:t>
      </w:r>
      <w:hyperlink r:id="rId12" w:history="1">
        <w:r w:rsidRPr="00863AB8">
          <w:rPr>
            <w:rStyle w:val="Hyperlink"/>
            <w:rFonts w:ascii="Arial" w:hAnsi="Arial" w:cs="Arial"/>
            <w:color w:val="000000" w:themeColor="text1"/>
            <w:kern w:val="2"/>
            <w:sz w:val="20"/>
            <w:szCs w:val="20"/>
            <w:lang w:val="en-US"/>
          </w:rPr>
          <w:t>dporter@adcomms.co.uk</w:t>
        </w:r>
      </w:hyperlink>
    </w:p>
    <w:p w14:paraId="4172D1D0" w14:textId="77777777" w:rsidR="006234B7" w:rsidRPr="006234B7" w:rsidRDefault="006234B7" w:rsidP="00597D3F">
      <w:pPr>
        <w:spacing w:after="0" w:line="240" w:lineRule="auto"/>
        <w:jc w:val="both"/>
        <w:rPr>
          <w:rFonts w:ascii="Arial" w:hAnsi="Arial" w:cs="Arial"/>
          <w:color w:val="000000" w:themeColor="text1"/>
          <w:sz w:val="20"/>
          <w:szCs w:val="20"/>
        </w:rPr>
      </w:pPr>
      <w:r w:rsidRPr="006234B7">
        <w:rPr>
          <w:rFonts w:ascii="Arial" w:hAnsi="Arial" w:cs="Arial"/>
          <w:color w:val="000000" w:themeColor="text1"/>
          <w:kern w:val="2"/>
          <w:sz w:val="20"/>
          <w:szCs w:val="20"/>
        </w:rPr>
        <w:t>Tel: +44 (0)1372 464470</w:t>
      </w:r>
    </w:p>
    <w:p w14:paraId="77378B95" w14:textId="77777777" w:rsidR="00C2699D" w:rsidRPr="00D2462E" w:rsidRDefault="00C2699D" w:rsidP="00597D3F">
      <w:pPr>
        <w:tabs>
          <w:tab w:val="left" w:pos="3960"/>
        </w:tabs>
        <w:spacing w:after="0" w:line="240" w:lineRule="auto"/>
        <w:jc w:val="both"/>
        <w:rPr>
          <w:rFonts w:ascii="Arial" w:hAnsi="Arial" w:cs="Arial"/>
          <w:kern w:val="2"/>
          <w:sz w:val="20"/>
          <w:szCs w:val="20"/>
          <w:lang w:eastAsia="de-DE"/>
        </w:rPr>
      </w:pPr>
      <w:r w:rsidRPr="00D2462E">
        <w:rPr>
          <w:rFonts w:ascii="Arial" w:hAnsi="Arial" w:cs="Arial"/>
          <w:b/>
          <w:color w:val="000000"/>
          <w:kern w:val="2"/>
          <w:szCs w:val="20"/>
          <w:lang w:eastAsia="de-DE"/>
        </w:rPr>
        <w:t xml:space="preserve"> </w:t>
      </w:r>
    </w:p>
    <w:p w14:paraId="167890C1" w14:textId="77777777" w:rsidR="00691C15" w:rsidRPr="00DD699C" w:rsidRDefault="00691C15" w:rsidP="00597D3F">
      <w:pPr>
        <w:spacing w:after="0" w:line="240" w:lineRule="auto"/>
        <w:jc w:val="both"/>
        <w:rPr>
          <w:rFonts w:ascii="Arial" w:eastAsia="Arial" w:hAnsi="Arial" w:cs="Arial"/>
          <w:color w:val="000000" w:themeColor="text1"/>
          <w:kern w:val="2"/>
        </w:rPr>
      </w:pPr>
      <w:r w:rsidRPr="00DD699C">
        <w:rPr>
          <w:rFonts w:ascii="Arial" w:eastAsia="Arial" w:hAnsi="Arial" w:cs="Arial"/>
          <w:color w:val="000000" w:themeColor="text1"/>
          <w:kern w:val="2"/>
        </w:rPr>
        <w:tab/>
      </w:r>
      <w:r w:rsidRPr="00DD699C">
        <w:rPr>
          <w:rFonts w:ascii="Arial" w:eastAsia="Arial" w:hAnsi="Arial" w:cs="Arial"/>
          <w:color w:val="000000" w:themeColor="text1"/>
          <w:kern w:val="2"/>
        </w:rPr>
        <w:tab/>
      </w:r>
      <w:r w:rsidRPr="00DD699C">
        <w:rPr>
          <w:rFonts w:ascii="Arial" w:eastAsia="Arial" w:hAnsi="Arial" w:cs="Arial"/>
          <w:color w:val="000000" w:themeColor="text1"/>
          <w:kern w:val="2"/>
        </w:rPr>
        <w:tab/>
      </w:r>
    </w:p>
    <w:p w14:paraId="2A5603F9" w14:textId="77777777" w:rsidR="00691C15" w:rsidRPr="00DD699C" w:rsidRDefault="00691C15" w:rsidP="00691C15">
      <w:pPr>
        <w:spacing w:line="240" w:lineRule="auto"/>
        <w:jc w:val="both"/>
        <w:rPr>
          <w:rFonts w:ascii="Arial" w:hAnsi="Arial" w:cs="Arial"/>
          <w:color w:val="000000" w:themeColor="text1"/>
          <w:kern w:val="2"/>
        </w:rPr>
      </w:pPr>
    </w:p>
    <w:p w14:paraId="2CE232D7" w14:textId="4E39D87A" w:rsidR="00C03ED1" w:rsidRPr="00DD699C" w:rsidRDefault="00C03ED1" w:rsidP="0044579D">
      <w:pPr>
        <w:spacing w:line="240" w:lineRule="auto"/>
        <w:jc w:val="both"/>
        <w:rPr>
          <w:rFonts w:ascii="Arial" w:hAnsi="Arial" w:cs="Arial"/>
          <w:color w:val="000000" w:themeColor="text1"/>
          <w:kern w:val="2"/>
        </w:rPr>
      </w:pPr>
    </w:p>
    <w:sectPr w:rsidR="00C03ED1" w:rsidRPr="00DD699C"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5041" w14:textId="77777777" w:rsidR="002F0588" w:rsidRDefault="002F0588" w:rsidP="00155739">
      <w:pPr>
        <w:spacing w:after="0" w:line="240" w:lineRule="auto"/>
      </w:pPr>
      <w:r>
        <w:separator/>
      </w:r>
    </w:p>
  </w:endnote>
  <w:endnote w:type="continuationSeparator" w:id="0">
    <w:p w14:paraId="4C27AF1B" w14:textId="77777777" w:rsidR="002F0588" w:rsidRDefault="002F0588"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PSoeiKakugothicUB">
    <w:charset w:val="80"/>
    <w:family w:val="swiss"/>
    <w:pitch w:val="variable"/>
    <w:sig w:usb0="E00002FF" w:usb1="2AC7EDFE" w:usb2="00000012" w:usb3="00000000" w:csb0="0002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8E92" w14:textId="77777777" w:rsidR="002F0588" w:rsidRDefault="002F0588" w:rsidP="00155739">
      <w:pPr>
        <w:spacing w:after="0" w:line="240" w:lineRule="auto"/>
      </w:pPr>
      <w:r>
        <w:separator/>
      </w:r>
    </w:p>
  </w:footnote>
  <w:footnote w:type="continuationSeparator" w:id="0">
    <w:p w14:paraId="4D93CB3E" w14:textId="77777777" w:rsidR="002F0588" w:rsidRDefault="002F0588"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val="en-US"/>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val="en-US"/>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F8E6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005D3"/>
    <w:multiLevelType w:val="hybridMultilevel"/>
    <w:tmpl w:val="582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500986">
    <w:abstractNumId w:val="0"/>
  </w:num>
  <w:num w:numId="2" w16cid:durableId="1813987998">
    <w:abstractNumId w:val="2"/>
  </w:num>
  <w:num w:numId="3" w16cid:durableId="25841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26A"/>
    <w:rsid w:val="00003BB9"/>
    <w:rsid w:val="000042D1"/>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0F21"/>
    <w:rsid w:val="000613BD"/>
    <w:rsid w:val="00062F38"/>
    <w:rsid w:val="0006479D"/>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2B49"/>
    <w:rsid w:val="000B618C"/>
    <w:rsid w:val="000D1148"/>
    <w:rsid w:val="000D3AFC"/>
    <w:rsid w:val="000D3D6C"/>
    <w:rsid w:val="000D66E5"/>
    <w:rsid w:val="000D7FB9"/>
    <w:rsid w:val="000E0D7E"/>
    <w:rsid w:val="000E233C"/>
    <w:rsid w:val="000E2576"/>
    <w:rsid w:val="000E40F7"/>
    <w:rsid w:val="000E7EE8"/>
    <w:rsid w:val="000F4568"/>
    <w:rsid w:val="000F68F1"/>
    <w:rsid w:val="001123E2"/>
    <w:rsid w:val="00117D48"/>
    <w:rsid w:val="001202E6"/>
    <w:rsid w:val="00125A2F"/>
    <w:rsid w:val="00126CFE"/>
    <w:rsid w:val="00132557"/>
    <w:rsid w:val="0013344F"/>
    <w:rsid w:val="00136E21"/>
    <w:rsid w:val="00137756"/>
    <w:rsid w:val="00137C89"/>
    <w:rsid w:val="0014520F"/>
    <w:rsid w:val="0014664A"/>
    <w:rsid w:val="00147DC9"/>
    <w:rsid w:val="0015093C"/>
    <w:rsid w:val="00151076"/>
    <w:rsid w:val="00152480"/>
    <w:rsid w:val="00155028"/>
    <w:rsid w:val="00155659"/>
    <w:rsid w:val="00155739"/>
    <w:rsid w:val="00160501"/>
    <w:rsid w:val="00163C60"/>
    <w:rsid w:val="00173434"/>
    <w:rsid w:val="00173BF3"/>
    <w:rsid w:val="001814FE"/>
    <w:rsid w:val="001832CB"/>
    <w:rsid w:val="0018382C"/>
    <w:rsid w:val="00183BCC"/>
    <w:rsid w:val="00186B25"/>
    <w:rsid w:val="00190979"/>
    <w:rsid w:val="00190EEE"/>
    <w:rsid w:val="00191B48"/>
    <w:rsid w:val="00192152"/>
    <w:rsid w:val="0019367E"/>
    <w:rsid w:val="00197142"/>
    <w:rsid w:val="0019789D"/>
    <w:rsid w:val="001A1A25"/>
    <w:rsid w:val="001A1DD8"/>
    <w:rsid w:val="001B6525"/>
    <w:rsid w:val="001C267D"/>
    <w:rsid w:val="001D0026"/>
    <w:rsid w:val="001D6532"/>
    <w:rsid w:val="001D7140"/>
    <w:rsid w:val="001D7799"/>
    <w:rsid w:val="001D7A2B"/>
    <w:rsid w:val="001E0066"/>
    <w:rsid w:val="001E3661"/>
    <w:rsid w:val="001E3CCA"/>
    <w:rsid w:val="001E606C"/>
    <w:rsid w:val="001F07BD"/>
    <w:rsid w:val="001F33CF"/>
    <w:rsid w:val="001F405E"/>
    <w:rsid w:val="001F4B1A"/>
    <w:rsid w:val="00202469"/>
    <w:rsid w:val="002024CF"/>
    <w:rsid w:val="00202F53"/>
    <w:rsid w:val="002037E6"/>
    <w:rsid w:val="00205451"/>
    <w:rsid w:val="00211FAE"/>
    <w:rsid w:val="002160E5"/>
    <w:rsid w:val="00216E7C"/>
    <w:rsid w:val="00217CE4"/>
    <w:rsid w:val="00224700"/>
    <w:rsid w:val="00226571"/>
    <w:rsid w:val="00226F17"/>
    <w:rsid w:val="00230602"/>
    <w:rsid w:val="00231AB5"/>
    <w:rsid w:val="0023478D"/>
    <w:rsid w:val="00235E2B"/>
    <w:rsid w:val="00236C20"/>
    <w:rsid w:val="00240E4A"/>
    <w:rsid w:val="00240F13"/>
    <w:rsid w:val="00245E9B"/>
    <w:rsid w:val="002601FF"/>
    <w:rsid w:val="00260C45"/>
    <w:rsid w:val="00263C2D"/>
    <w:rsid w:val="00264B7E"/>
    <w:rsid w:val="00266BE1"/>
    <w:rsid w:val="00272981"/>
    <w:rsid w:val="00273F00"/>
    <w:rsid w:val="002749CA"/>
    <w:rsid w:val="00277C08"/>
    <w:rsid w:val="0028282E"/>
    <w:rsid w:val="00287267"/>
    <w:rsid w:val="002874E0"/>
    <w:rsid w:val="00290D27"/>
    <w:rsid w:val="00291C0C"/>
    <w:rsid w:val="00292508"/>
    <w:rsid w:val="00292B14"/>
    <w:rsid w:val="00292D35"/>
    <w:rsid w:val="002A01F5"/>
    <w:rsid w:val="002A0D16"/>
    <w:rsid w:val="002A0D41"/>
    <w:rsid w:val="002A21D9"/>
    <w:rsid w:val="002A2538"/>
    <w:rsid w:val="002A39E6"/>
    <w:rsid w:val="002A645A"/>
    <w:rsid w:val="002B1089"/>
    <w:rsid w:val="002B5FCB"/>
    <w:rsid w:val="002C0D07"/>
    <w:rsid w:val="002C70EA"/>
    <w:rsid w:val="002D7F83"/>
    <w:rsid w:val="002E126E"/>
    <w:rsid w:val="002E1BD8"/>
    <w:rsid w:val="002E7529"/>
    <w:rsid w:val="002E7807"/>
    <w:rsid w:val="002F0588"/>
    <w:rsid w:val="002F6DE0"/>
    <w:rsid w:val="002F7105"/>
    <w:rsid w:val="002F7190"/>
    <w:rsid w:val="002F7342"/>
    <w:rsid w:val="0030326D"/>
    <w:rsid w:val="00312B29"/>
    <w:rsid w:val="00315CD0"/>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5A16"/>
    <w:rsid w:val="00355A6C"/>
    <w:rsid w:val="00357F99"/>
    <w:rsid w:val="00361A11"/>
    <w:rsid w:val="00361DC1"/>
    <w:rsid w:val="00364917"/>
    <w:rsid w:val="00365004"/>
    <w:rsid w:val="003703B8"/>
    <w:rsid w:val="00372D7A"/>
    <w:rsid w:val="00374FC7"/>
    <w:rsid w:val="00377C31"/>
    <w:rsid w:val="00392CB5"/>
    <w:rsid w:val="00393EB3"/>
    <w:rsid w:val="003960A2"/>
    <w:rsid w:val="003A5AF7"/>
    <w:rsid w:val="003A726F"/>
    <w:rsid w:val="003B0AF9"/>
    <w:rsid w:val="003B25CA"/>
    <w:rsid w:val="003B4FF2"/>
    <w:rsid w:val="003B6EB0"/>
    <w:rsid w:val="003B7A2C"/>
    <w:rsid w:val="003C0327"/>
    <w:rsid w:val="003C0355"/>
    <w:rsid w:val="003C1789"/>
    <w:rsid w:val="003C2C54"/>
    <w:rsid w:val="003C36BD"/>
    <w:rsid w:val="003C45C5"/>
    <w:rsid w:val="003C6563"/>
    <w:rsid w:val="003C7229"/>
    <w:rsid w:val="003D0815"/>
    <w:rsid w:val="003D0DE6"/>
    <w:rsid w:val="003D1F12"/>
    <w:rsid w:val="003E3B7A"/>
    <w:rsid w:val="003E4EE8"/>
    <w:rsid w:val="003F30B4"/>
    <w:rsid w:val="0040309D"/>
    <w:rsid w:val="00405C0A"/>
    <w:rsid w:val="004116E6"/>
    <w:rsid w:val="004139FC"/>
    <w:rsid w:val="004147CF"/>
    <w:rsid w:val="00417C6F"/>
    <w:rsid w:val="00421026"/>
    <w:rsid w:val="00423B4B"/>
    <w:rsid w:val="00425CFE"/>
    <w:rsid w:val="004303A7"/>
    <w:rsid w:val="0043091A"/>
    <w:rsid w:val="00431015"/>
    <w:rsid w:val="0043176D"/>
    <w:rsid w:val="00434B48"/>
    <w:rsid w:val="004358DA"/>
    <w:rsid w:val="00437F9F"/>
    <w:rsid w:val="004441D1"/>
    <w:rsid w:val="00444386"/>
    <w:rsid w:val="0044579D"/>
    <w:rsid w:val="00447C4B"/>
    <w:rsid w:val="00450E55"/>
    <w:rsid w:val="00451597"/>
    <w:rsid w:val="00452471"/>
    <w:rsid w:val="00454ED8"/>
    <w:rsid w:val="00456BAD"/>
    <w:rsid w:val="00463464"/>
    <w:rsid w:val="00464075"/>
    <w:rsid w:val="00465A32"/>
    <w:rsid w:val="004673F2"/>
    <w:rsid w:val="004674DC"/>
    <w:rsid w:val="00467E9E"/>
    <w:rsid w:val="00476861"/>
    <w:rsid w:val="00480ABD"/>
    <w:rsid w:val="00480BE4"/>
    <w:rsid w:val="00482272"/>
    <w:rsid w:val="004827FF"/>
    <w:rsid w:val="00483AED"/>
    <w:rsid w:val="00485B1F"/>
    <w:rsid w:val="0048659F"/>
    <w:rsid w:val="00486F04"/>
    <w:rsid w:val="004906C9"/>
    <w:rsid w:val="004937AB"/>
    <w:rsid w:val="00494E0C"/>
    <w:rsid w:val="00495E99"/>
    <w:rsid w:val="004A1E58"/>
    <w:rsid w:val="004A210D"/>
    <w:rsid w:val="004A3BD0"/>
    <w:rsid w:val="004A46C0"/>
    <w:rsid w:val="004A5F85"/>
    <w:rsid w:val="004A7C69"/>
    <w:rsid w:val="004B7E60"/>
    <w:rsid w:val="004C1705"/>
    <w:rsid w:val="004C3A75"/>
    <w:rsid w:val="004C70B6"/>
    <w:rsid w:val="004D08CA"/>
    <w:rsid w:val="004D2ED9"/>
    <w:rsid w:val="004D560A"/>
    <w:rsid w:val="004D76FF"/>
    <w:rsid w:val="004E449A"/>
    <w:rsid w:val="004E5D9A"/>
    <w:rsid w:val="004F152F"/>
    <w:rsid w:val="004F1892"/>
    <w:rsid w:val="00500848"/>
    <w:rsid w:val="00504518"/>
    <w:rsid w:val="00507A48"/>
    <w:rsid w:val="00517627"/>
    <w:rsid w:val="00522766"/>
    <w:rsid w:val="00523786"/>
    <w:rsid w:val="00530577"/>
    <w:rsid w:val="00531239"/>
    <w:rsid w:val="0053175F"/>
    <w:rsid w:val="005327B8"/>
    <w:rsid w:val="005366F5"/>
    <w:rsid w:val="0053683D"/>
    <w:rsid w:val="0053684F"/>
    <w:rsid w:val="005420E2"/>
    <w:rsid w:val="00542EFF"/>
    <w:rsid w:val="0054449B"/>
    <w:rsid w:val="00547C30"/>
    <w:rsid w:val="0055164D"/>
    <w:rsid w:val="005532DE"/>
    <w:rsid w:val="00561944"/>
    <w:rsid w:val="00562F34"/>
    <w:rsid w:val="00563389"/>
    <w:rsid w:val="00564DC8"/>
    <w:rsid w:val="005824EF"/>
    <w:rsid w:val="005835EC"/>
    <w:rsid w:val="005905F0"/>
    <w:rsid w:val="00591910"/>
    <w:rsid w:val="005955EB"/>
    <w:rsid w:val="00597D3F"/>
    <w:rsid w:val="005A0C37"/>
    <w:rsid w:val="005B1527"/>
    <w:rsid w:val="005B18DB"/>
    <w:rsid w:val="005B2E86"/>
    <w:rsid w:val="005B3366"/>
    <w:rsid w:val="005B7443"/>
    <w:rsid w:val="005C3169"/>
    <w:rsid w:val="005C4CAE"/>
    <w:rsid w:val="005D10AE"/>
    <w:rsid w:val="005D3FA3"/>
    <w:rsid w:val="005D43B3"/>
    <w:rsid w:val="005D5173"/>
    <w:rsid w:val="005E322E"/>
    <w:rsid w:val="005E3454"/>
    <w:rsid w:val="005F16A3"/>
    <w:rsid w:val="005F3E4F"/>
    <w:rsid w:val="005F59A7"/>
    <w:rsid w:val="005F79DA"/>
    <w:rsid w:val="0061045B"/>
    <w:rsid w:val="006136D8"/>
    <w:rsid w:val="00613FAA"/>
    <w:rsid w:val="00614CF8"/>
    <w:rsid w:val="006224C9"/>
    <w:rsid w:val="006234B7"/>
    <w:rsid w:val="0062432B"/>
    <w:rsid w:val="00625142"/>
    <w:rsid w:val="006258F8"/>
    <w:rsid w:val="006279F1"/>
    <w:rsid w:val="006368E9"/>
    <w:rsid w:val="00641868"/>
    <w:rsid w:val="00641B95"/>
    <w:rsid w:val="006428EB"/>
    <w:rsid w:val="0064418B"/>
    <w:rsid w:val="00645134"/>
    <w:rsid w:val="00646A04"/>
    <w:rsid w:val="00647BF8"/>
    <w:rsid w:val="00650A74"/>
    <w:rsid w:val="00651346"/>
    <w:rsid w:val="00651E38"/>
    <w:rsid w:val="00652A39"/>
    <w:rsid w:val="00653AAE"/>
    <w:rsid w:val="00655631"/>
    <w:rsid w:val="006612D2"/>
    <w:rsid w:val="006668F2"/>
    <w:rsid w:val="0066769E"/>
    <w:rsid w:val="00672A03"/>
    <w:rsid w:val="006761CB"/>
    <w:rsid w:val="006765D3"/>
    <w:rsid w:val="00681DF3"/>
    <w:rsid w:val="006822DB"/>
    <w:rsid w:val="0068533D"/>
    <w:rsid w:val="00690810"/>
    <w:rsid w:val="0069086F"/>
    <w:rsid w:val="00691BAC"/>
    <w:rsid w:val="00691C15"/>
    <w:rsid w:val="00692DCC"/>
    <w:rsid w:val="00693228"/>
    <w:rsid w:val="00693CE3"/>
    <w:rsid w:val="00693D7B"/>
    <w:rsid w:val="00697D8B"/>
    <w:rsid w:val="00697FE2"/>
    <w:rsid w:val="006A008C"/>
    <w:rsid w:val="006A67BC"/>
    <w:rsid w:val="006B1A3D"/>
    <w:rsid w:val="006B597C"/>
    <w:rsid w:val="006B66F1"/>
    <w:rsid w:val="006C13D5"/>
    <w:rsid w:val="006C16CE"/>
    <w:rsid w:val="006C1C79"/>
    <w:rsid w:val="006C3003"/>
    <w:rsid w:val="006C78A2"/>
    <w:rsid w:val="006D0E12"/>
    <w:rsid w:val="006D613D"/>
    <w:rsid w:val="006D6236"/>
    <w:rsid w:val="006E692F"/>
    <w:rsid w:val="006F1521"/>
    <w:rsid w:val="006F161F"/>
    <w:rsid w:val="006F18A7"/>
    <w:rsid w:val="006F4431"/>
    <w:rsid w:val="00700343"/>
    <w:rsid w:val="0070586D"/>
    <w:rsid w:val="00706B37"/>
    <w:rsid w:val="00710130"/>
    <w:rsid w:val="00715333"/>
    <w:rsid w:val="0072126A"/>
    <w:rsid w:val="00722A37"/>
    <w:rsid w:val="007243BC"/>
    <w:rsid w:val="00731305"/>
    <w:rsid w:val="007333AB"/>
    <w:rsid w:val="0074198F"/>
    <w:rsid w:val="007462B7"/>
    <w:rsid w:val="0075103C"/>
    <w:rsid w:val="00755A43"/>
    <w:rsid w:val="00756B38"/>
    <w:rsid w:val="00756FEF"/>
    <w:rsid w:val="0076033E"/>
    <w:rsid w:val="0076154C"/>
    <w:rsid w:val="00761B03"/>
    <w:rsid w:val="0076527B"/>
    <w:rsid w:val="00765FE7"/>
    <w:rsid w:val="007731E9"/>
    <w:rsid w:val="007762BB"/>
    <w:rsid w:val="00776ECC"/>
    <w:rsid w:val="0078763F"/>
    <w:rsid w:val="00790E93"/>
    <w:rsid w:val="007A0D60"/>
    <w:rsid w:val="007A0D6A"/>
    <w:rsid w:val="007A409A"/>
    <w:rsid w:val="007A49C3"/>
    <w:rsid w:val="007A5EC7"/>
    <w:rsid w:val="007B05B4"/>
    <w:rsid w:val="007B16A1"/>
    <w:rsid w:val="007B26F9"/>
    <w:rsid w:val="007B34FB"/>
    <w:rsid w:val="007B5D32"/>
    <w:rsid w:val="007C073D"/>
    <w:rsid w:val="007C3125"/>
    <w:rsid w:val="007D379F"/>
    <w:rsid w:val="007D44F0"/>
    <w:rsid w:val="007D55E0"/>
    <w:rsid w:val="007E00A3"/>
    <w:rsid w:val="007E2E04"/>
    <w:rsid w:val="007F10D0"/>
    <w:rsid w:val="007F1342"/>
    <w:rsid w:val="007F3294"/>
    <w:rsid w:val="007F7288"/>
    <w:rsid w:val="008014CC"/>
    <w:rsid w:val="0080269F"/>
    <w:rsid w:val="0081031F"/>
    <w:rsid w:val="00811025"/>
    <w:rsid w:val="00811EB3"/>
    <w:rsid w:val="00812D13"/>
    <w:rsid w:val="00815768"/>
    <w:rsid w:val="00821F96"/>
    <w:rsid w:val="0083041D"/>
    <w:rsid w:val="00831068"/>
    <w:rsid w:val="008353F0"/>
    <w:rsid w:val="008463CB"/>
    <w:rsid w:val="00847B54"/>
    <w:rsid w:val="00847B7F"/>
    <w:rsid w:val="00847BEB"/>
    <w:rsid w:val="00851D2D"/>
    <w:rsid w:val="00855BEA"/>
    <w:rsid w:val="008566FB"/>
    <w:rsid w:val="00856C36"/>
    <w:rsid w:val="00863AB8"/>
    <w:rsid w:val="00866047"/>
    <w:rsid w:val="00867A61"/>
    <w:rsid w:val="00871B0E"/>
    <w:rsid w:val="008753C2"/>
    <w:rsid w:val="00881266"/>
    <w:rsid w:val="00883CC1"/>
    <w:rsid w:val="00884229"/>
    <w:rsid w:val="00896BA9"/>
    <w:rsid w:val="008971CC"/>
    <w:rsid w:val="008975B7"/>
    <w:rsid w:val="0089765E"/>
    <w:rsid w:val="00897C66"/>
    <w:rsid w:val="008A0672"/>
    <w:rsid w:val="008A2095"/>
    <w:rsid w:val="008A278C"/>
    <w:rsid w:val="008A6388"/>
    <w:rsid w:val="008B4A76"/>
    <w:rsid w:val="008C04A8"/>
    <w:rsid w:val="008C7549"/>
    <w:rsid w:val="008D50C1"/>
    <w:rsid w:val="008D5937"/>
    <w:rsid w:val="008D7FD1"/>
    <w:rsid w:val="008E2586"/>
    <w:rsid w:val="008E286C"/>
    <w:rsid w:val="008E73D5"/>
    <w:rsid w:val="008F2DF4"/>
    <w:rsid w:val="008F43FE"/>
    <w:rsid w:val="008F5188"/>
    <w:rsid w:val="008F6175"/>
    <w:rsid w:val="008F6611"/>
    <w:rsid w:val="00902977"/>
    <w:rsid w:val="00903C0F"/>
    <w:rsid w:val="009049C7"/>
    <w:rsid w:val="0090554D"/>
    <w:rsid w:val="00907750"/>
    <w:rsid w:val="009103F5"/>
    <w:rsid w:val="009215F3"/>
    <w:rsid w:val="00922579"/>
    <w:rsid w:val="009232F2"/>
    <w:rsid w:val="009239B3"/>
    <w:rsid w:val="00936DE7"/>
    <w:rsid w:val="00937714"/>
    <w:rsid w:val="0094115B"/>
    <w:rsid w:val="0094145E"/>
    <w:rsid w:val="0094204D"/>
    <w:rsid w:val="00942073"/>
    <w:rsid w:val="009441A1"/>
    <w:rsid w:val="0094662A"/>
    <w:rsid w:val="009474BA"/>
    <w:rsid w:val="00954480"/>
    <w:rsid w:val="00955E60"/>
    <w:rsid w:val="00956267"/>
    <w:rsid w:val="0095786E"/>
    <w:rsid w:val="00962C66"/>
    <w:rsid w:val="00963943"/>
    <w:rsid w:val="00964769"/>
    <w:rsid w:val="00965087"/>
    <w:rsid w:val="00966408"/>
    <w:rsid w:val="00973E15"/>
    <w:rsid w:val="0097460C"/>
    <w:rsid w:val="0097512E"/>
    <w:rsid w:val="00975143"/>
    <w:rsid w:val="00975E38"/>
    <w:rsid w:val="00976255"/>
    <w:rsid w:val="0098153D"/>
    <w:rsid w:val="0098182C"/>
    <w:rsid w:val="009865DA"/>
    <w:rsid w:val="009A2C82"/>
    <w:rsid w:val="009A3413"/>
    <w:rsid w:val="009A668F"/>
    <w:rsid w:val="009A66BF"/>
    <w:rsid w:val="009A79CD"/>
    <w:rsid w:val="009B3025"/>
    <w:rsid w:val="009B365D"/>
    <w:rsid w:val="009B38F1"/>
    <w:rsid w:val="009B4A63"/>
    <w:rsid w:val="009B7EBB"/>
    <w:rsid w:val="009C14F5"/>
    <w:rsid w:val="009C1E17"/>
    <w:rsid w:val="009C4261"/>
    <w:rsid w:val="009C6325"/>
    <w:rsid w:val="009D088D"/>
    <w:rsid w:val="009D1B62"/>
    <w:rsid w:val="009D2940"/>
    <w:rsid w:val="009D49C0"/>
    <w:rsid w:val="009E04DB"/>
    <w:rsid w:val="009E131B"/>
    <w:rsid w:val="009E20EF"/>
    <w:rsid w:val="009E37AA"/>
    <w:rsid w:val="009E43DC"/>
    <w:rsid w:val="009F4C31"/>
    <w:rsid w:val="00A01D06"/>
    <w:rsid w:val="00A0216E"/>
    <w:rsid w:val="00A04CF2"/>
    <w:rsid w:val="00A105E0"/>
    <w:rsid w:val="00A14188"/>
    <w:rsid w:val="00A17B11"/>
    <w:rsid w:val="00A20E48"/>
    <w:rsid w:val="00A22A11"/>
    <w:rsid w:val="00A309F0"/>
    <w:rsid w:val="00A31F28"/>
    <w:rsid w:val="00A347CB"/>
    <w:rsid w:val="00A41140"/>
    <w:rsid w:val="00A4261E"/>
    <w:rsid w:val="00A44054"/>
    <w:rsid w:val="00A44146"/>
    <w:rsid w:val="00A47D3C"/>
    <w:rsid w:val="00A5074D"/>
    <w:rsid w:val="00A51423"/>
    <w:rsid w:val="00A54FCF"/>
    <w:rsid w:val="00A612A7"/>
    <w:rsid w:val="00A7174E"/>
    <w:rsid w:val="00A72152"/>
    <w:rsid w:val="00A767CA"/>
    <w:rsid w:val="00A80923"/>
    <w:rsid w:val="00A8171D"/>
    <w:rsid w:val="00A8687E"/>
    <w:rsid w:val="00A9217A"/>
    <w:rsid w:val="00A92CA3"/>
    <w:rsid w:val="00AA7D3B"/>
    <w:rsid w:val="00AB109C"/>
    <w:rsid w:val="00AB1862"/>
    <w:rsid w:val="00AB3983"/>
    <w:rsid w:val="00AC2C22"/>
    <w:rsid w:val="00AC4650"/>
    <w:rsid w:val="00AC4788"/>
    <w:rsid w:val="00AC50D0"/>
    <w:rsid w:val="00AC768B"/>
    <w:rsid w:val="00AD054E"/>
    <w:rsid w:val="00AD14BE"/>
    <w:rsid w:val="00AD271B"/>
    <w:rsid w:val="00AD51FE"/>
    <w:rsid w:val="00AD6DC0"/>
    <w:rsid w:val="00AE153D"/>
    <w:rsid w:val="00AE4669"/>
    <w:rsid w:val="00AE4BE6"/>
    <w:rsid w:val="00AE4F07"/>
    <w:rsid w:val="00AE6D05"/>
    <w:rsid w:val="00AE6EDD"/>
    <w:rsid w:val="00AF201C"/>
    <w:rsid w:val="00AF46AE"/>
    <w:rsid w:val="00AF4824"/>
    <w:rsid w:val="00AF4FB4"/>
    <w:rsid w:val="00AF504F"/>
    <w:rsid w:val="00AF5978"/>
    <w:rsid w:val="00B004E7"/>
    <w:rsid w:val="00B02DEF"/>
    <w:rsid w:val="00B11B3D"/>
    <w:rsid w:val="00B11D34"/>
    <w:rsid w:val="00B13AB2"/>
    <w:rsid w:val="00B1477F"/>
    <w:rsid w:val="00B1563F"/>
    <w:rsid w:val="00B22602"/>
    <w:rsid w:val="00B22D50"/>
    <w:rsid w:val="00B2494B"/>
    <w:rsid w:val="00B275CE"/>
    <w:rsid w:val="00B27FBD"/>
    <w:rsid w:val="00B32CBE"/>
    <w:rsid w:val="00B3635C"/>
    <w:rsid w:val="00B36646"/>
    <w:rsid w:val="00B376CC"/>
    <w:rsid w:val="00B37D98"/>
    <w:rsid w:val="00B41A95"/>
    <w:rsid w:val="00B41D01"/>
    <w:rsid w:val="00B41EBE"/>
    <w:rsid w:val="00B4384B"/>
    <w:rsid w:val="00B441BA"/>
    <w:rsid w:val="00B5053E"/>
    <w:rsid w:val="00B51F1B"/>
    <w:rsid w:val="00B5469B"/>
    <w:rsid w:val="00B57FE5"/>
    <w:rsid w:val="00B65AFE"/>
    <w:rsid w:val="00B71BC6"/>
    <w:rsid w:val="00B72600"/>
    <w:rsid w:val="00B7288E"/>
    <w:rsid w:val="00B73864"/>
    <w:rsid w:val="00B830AF"/>
    <w:rsid w:val="00B846A5"/>
    <w:rsid w:val="00B95E1A"/>
    <w:rsid w:val="00B96099"/>
    <w:rsid w:val="00BA3C12"/>
    <w:rsid w:val="00BB785D"/>
    <w:rsid w:val="00BB7FC7"/>
    <w:rsid w:val="00BC023A"/>
    <w:rsid w:val="00BC58AB"/>
    <w:rsid w:val="00BD0557"/>
    <w:rsid w:val="00BD0DE2"/>
    <w:rsid w:val="00BD122A"/>
    <w:rsid w:val="00BD1451"/>
    <w:rsid w:val="00BD20F0"/>
    <w:rsid w:val="00BD3966"/>
    <w:rsid w:val="00BD3C2C"/>
    <w:rsid w:val="00BD7939"/>
    <w:rsid w:val="00BE029A"/>
    <w:rsid w:val="00BE07B3"/>
    <w:rsid w:val="00BE154A"/>
    <w:rsid w:val="00BE7B90"/>
    <w:rsid w:val="00BF3460"/>
    <w:rsid w:val="00BF7CC3"/>
    <w:rsid w:val="00C03ED1"/>
    <w:rsid w:val="00C06607"/>
    <w:rsid w:val="00C10555"/>
    <w:rsid w:val="00C14C39"/>
    <w:rsid w:val="00C164C8"/>
    <w:rsid w:val="00C2699D"/>
    <w:rsid w:val="00C3172C"/>
    <w:rsid w:val="00C32AE5"/>
    <w:rsid w:val="00C34871"/>
    <w:rsid w:val="00C35BAB"/>
    <w:rsid w:val="00C35D3A"/>
    <w:rsid w:val="00C37DE1"/>
    <w:rsid w:val="00C37F57"/>
    <w:rsid w:val="00C40791"/>
    <w:rsid w:val="00C40ACC"/>
    <w:rsid w:val="00C462BE"/>
    <w:rsid w:val="00C47E2D"/>
    <w:rsid w:val="00C52868"/>
    <w:rsid w:val="00C52B3C"/>
    <w:rsid w:val="00C563B9"/>
    <w:rsid w:val="00C5655D"/>
    <w:rsid w:val="00C60182"/>
    <w:rsid w:val="00C617B2"/>
    <w:rsid w:val="00C64D13"/>
    <w:rsid w:val="00C65974"/>
    <w:rsid w:val="00C65D26"/>
    <w:rsid w:val="00C7068F"/>
    <w:rsid w:val="00C709FB"/>
    <w:rsid w:val="00C71382"/>
    <w:rsid w:val="00C7349D"/>
    <w:rsid w:val="00C777C3"/>
    <w:rsid w:val="00C82227"/>
    <w:rsid w:val="00C8240C"/>
    <w:rsid w:val="00C82C39"/>
    <w:rsid w:val="00C83E14"/>
    <w:rsid w:val="00C86C4B"/>
    <w:rsid w:val="00C90A4B"/>
    <w:rsid w:val="00C9124D"/>
    <w:rsid w:val="00C91391"/>
    <w:rsid w:val="00CA5899"/>
    <w:rsid w:val="00CA72BE"/>
    <w:rsid w:val="00CB1847"/>
    <w:rsid w:val="00CB224A"/>
    <w:rsid w:val="00CB42FC"/>
    <w:rsid w:val="00CB469B"/>
    <w:rsid w:val="00CB4997"/>
    <w:rsid w:val="00CB4C95"/>
    <w:rsid w:val="00CC0110"/>
    <w:rsid w:val="00CC057F"/>
    <w:rsid w:val="00CC2A30"/>
    <w:rsid w:val="00CC632C"/>
    <w:rsid w:val="00CC6C15"/>
    <w:rsid w:val="00CCA65C"/>
    <w:rsid w:val="00CD0AD3"/>
    <w:rsid w:val="00CD232F"/>
    <w:rsid w:val="00CD33EF"/>
    <w:rsid w:val="00CD52C6"/>
    <w:rsid w:val="00CE0B66"/>
    <w:rsid w:val="00CE2445"/>
    <w:rsid w:val="00CE383E"/>
    <w:rsid w:val="00CE41DB"/>
    <w:rsid w:val="00CE6D9F"/>
    <w:rsid w:val="00CF0B82"/>
    <w:rsid w:val="00CF108D"/>
    <w:rsid w:val="00CF1DA4"/>
    <w:rsid w:val="00CF2A7F"/>
    <w:rsid w:val="00D00042"/>
    <w:rsid w:val="00D0544A"/>
    <w:rsid w:val="00D10C0D"/>
    <w:rsid w:val="00D11D13"/>
    <w:rsid w:val="00D145A0"/>
    <w:rsid w:val="00D15326"/>
    <w:rsid w:val="00D20DF1"/>
    <w:rsid w:val="00D23236"/>
    <w:rsid w:val="00D238B6"/>
    <w:rsid w:val="00D24FE4"/>
    <w:rsid w:val="00D278C8"/>
    <w:rsid w:val="00D33119"/>
    <w:rsid w:val="00D332D0"/>
    <w:rsid w:val="00D4486E"/>
    <w:rsid w:val="00D44EFD"/>
    <w:rsid w:val="00D454C6"/>
    <w:rsid w:val="00D46291"/>
    <w:rsid w:val="00D521FF"/>
    <w:rsid w:val="00D56CE8"/>
    <w:rsid w:val="00D57629"/>
    <w:rsid w:val="00D601C1"/>
    <w:rsid w:val="00D62193"/>
    <w:rsid w:val="00D644B4"/>
    <w:rsid w:val="00D66FC9"/>
    <w:rsid w:val="00D753ED"/>
    <w:rsid w:val="00D915D3"/>
    <w:rsid w:val="00D9489E"/>
    <w:rsid w:val="00D94AF8"/>
    <w:rsid w:val="00D95C00"/>
    <w:rsid w:val="00DA7E91"/>
    <w:rsid w:val="00DB508B"/>
    <w:rsid w:val="00DB52B2"/>
    <w:rsid w:val="00DB5CD3"/>
    <w:rsid w:val="00DB6B93"/>
    <w:rsid w:val="00DB743D"/>
    <w:rsid w:val="00DC5595"/>
    <w:rsid w:val="00DD0E8B"/>
    <w:rsid w:val="00DD32EF"/>
    <w:rsid w:val="00DD699C"/>
    <w:rsid w:val="00DD71C8"/>
    <w:rsid w:val="00DD775D"/>
    <w:rsid w:val="00DF0F80"/>
    <w:rsid w:val="00DF1C23"/>
    <w:rsid w:val="00DF2E88"/>
    <w:rsid w:val="00DF5205"/>
    <w:rsid w:val="00DF6400"/>
    <w:rsid w:val="00E002C1"/>
    <w:rsid w:val="00E00922"/>
    <w:rsid w:val="00E05877"/>
    <w:rsid w:val="00E07FC5"/>
    <w:rsid w:val="00E113D3"/>
    <w:rsid w:val="00E16B94"/>
    <w:rsid w:val="00E179E6"/>
    <w:rsid w:val="00E27A70"/>
    <w:rsid w:val="00E32FBF"/>
    <w:rsid w:val="00E35118"/>
    <w:rsid w:val="00E40F65"/>
    <w:rsid w:val="00E437DE"/>
    <w:rsid w:val="00E45F34"/>
    <w:rsid w:val="00E4709C"/>
    <w:rsid w:val="00E47E38"/>
    <w:rsid w:val="00E50B88"/>
    <w:rsid w:val="00E52917"/>
    <w:rsid w:val="00E52C11"/>
    <w:rsid w:val="00E53E75"/>
    <w:rsid w:val="00E57B64"/>
    <w:rsid w:val="00E62188"/>
    <w:rsid w:val="00E6366C"/>
    <w:rsid w:val="00E64749"/>
    <w:rsid w:val="00E647EB"/>
    <w:rsid w:val="00E65B0A"/>
    <w:rsid w:val="00E6609A"/>
    <w:rsid w:val="00E66867"/>
    <w:rsid w:val="00E71533"/>
    <w:rsid w:val="00E72C45"/>
    <w:rsid w:val="00E74333"/>
    <w:rsid w:val="00E913A2"/>
    <w:rsid w:val="00E91A2A"/>
    <w:rsid w:val="00E95522"/>
    <w:rsid w:val="00EA345C"/>
    <w:rsid w:val="00EA5366"/>
    <w:rsid w:val="00EA6844"/>
    <w:rsid w:val="00EA6B29"/>
    <w:rsid w:val="00EB0CBA"/>
    <w:rsid w:val="00EB22D2"/>
    <w:rsid w:val="00EB45A3"/>
    <w:rsid w:val="00EB5802"/>
    <w:rsid w:val="00EC07EF"/>
    <w:rsid w:val="00EC126D"/>
    <w:rsid w:val="00EC18EF"/>
    <w:rsid w:val="00EC1CAA"/>
    <w:rsid w:val="00EC6D4E"/>
    <w:rsid w:val="00ED0D5A"/>
    <w:rsid w:val="00ED2E28"/>
    <w:rsid w:val="00ED7049"/>
    <w:rsid w:val="00EE016A"/>
    <w:rsid w:val="00EE07DB"/>
    <w:rsid w:val="00EE22FF"/>
    <w:rsid w:val="00EE56F8"/>
    <w:rsid w:val="00EF1591"/>
    <w:rsid w:val="00EF704C"/>
    <w:rsid w:val="00F00087"/>
    <w:rsid w:val="00F00187"/>
    <w:rsid w:val="00F02C15"/>
    <w:rsid w:val="00F03476"/>
    <w:rsid w:val="00F10377"/>
    <w:rsid w:val="00F11D2E"/>
    <w:rsid w:val="00F15AC1"/>
    <w:rsid w:val="00F16CAA"/>
    <w:rsid w:val="00F23741"/>
    <w:rsid w:val="00F25B85"/>
    <w:rsid w:val="00F25E61"/>
    <w:rsid w:val="00F30EF5"/>
    <w:rsid w:val="00F329B7"/>
    <w:rsid w:val="00F43076"/>
    <w:rsid w:val="00F46E30"/>
    <w:rsid w:val="00F51172"/>
    <w:rsid w:val="00F5373C"/>
    <w:rsid w:val="00F569A1"/>
    <w:rsid w:val="00F61894"/>
    <w:rsid w:val="00F65020"/>
    <w:rsid w:val="00F65ABE"/>
    <w:rsid w:val="00F65B07"/>
    <w:rsid w:val="00F70551"/>
    <w:rsid w:val="00F70669"/>
    <w:rsid w:val="00F72D80"/>
    <w:rsid w:val="00F73AEC"/>
    <w:rsid w:val="00F755B3"/>
    <w:rsid w:val="00F7731F"/>
    <w:rsid w:val="00F778BE"/>
    <w:rsid w:val="00F82496"/>
    <w:rsid w:val="00F901C8"/>
    <w:rsid w:val="00F932F3"/>
    <w:rsid w:val="00F93A16"/>
    <w:rsid w:val="00F94F4A"/>
    <w:rsid w:val="00F9599F"/>
    <w:rsid w:val="00FA266C"/>
    <w:rsid w:val="00FA3018"/>
    <w:rsid w:val="00FB0AF6"/>
    <w:rsid w:val="00FB47F0"/>
    <w:rsid w:val="00FB76D2"/>
    <w:rsid w:val="00FB7B4E"/>
    <w:rsid w:val="00FC0D9B"/>
    <w:rsid w:val="00FC4BEE"/>
    <w:rsid w:val="00FC4D67"/>
    <w:rsid w:val="00FC5AEF"/>
    <w:rsid w:val="00FC60BA"/>
    <w:rsid w:val="00FD19F2"/>
    <w:rsid w:val="00FD1D95"/>
    <w:rsid w:val="00FD2087"/>
    <w:rsid w:val="00FE0D17"/>
    <w:rsid w:val="00FE35B3"/>
    <w:rsid w:val="00FE3956"/>
    <w:rsid w:val="00FF371F"/>
    <w:rsid w:val="00FF6B8F"/>
    <w:rsid w:val="00FF7506"/>
    <w:rsid w:val="02254636"/>
    <w:rsid w:val="12DAA5A2"/>
    <w:rsid w:val="13BE1204"/>
    <w:rsid w:val="155C8CA3"/>
    <w:rsid w:val="22565327"/>
    <w:rsid w:val="2713C416"/>
    <w:rsid w:val="2774671E"/>
    <w:rsid w:val="27E67126"/>
    <w:rsid w:val="29E79AEE"/>
    <w:rsid w:val="3055C975"/>
    <w:rsid w:val="3680F247"/>
    <w:rsid w:val="3B448C43"/>
    <w:rsid w:val="3E7C2D05"/>
    <w:rsid w:val="44E3057E"/>
    <w:rsid w:val="4AED6A1B"/>
    <w:rsid w:val="4F2280C3"/>
    <w:rsid w:val="562DD5D6"/>
    <w:rsid w:val="5A436B17"/>
    <w:rsid w:val="5C90E5EB"/>
    <w:rsid w:val="609C14EF"/>
    <w:rsid w:val="65850AC1"/>
    <w:rsid w:val="706B6484"/>
    <w:rsid w:val="720F9DF0"/>
    <w:rsid w:val="74F3211D"/>
    <w:rsid w:val="7686E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3">
    <w:name w:val="heading 3"/>
    <w:basedOn w:val="Normal"/>
    <w:link w:val="Heading3Char"/>
    <w:uiPriority w:val="9"/>
    <w:qFormat/>
    <w:rsid w:val="009578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F43076"/>
    <w:rPr>
      <w:color w:val="605E5C"/>
      <w:shd w:val="clear" w:color="auto" w:fill="E1DFDD"/>
    </w:rPr>
  </w:style>
  <w:style w:type="paragraph" w:styleId="HTMLPreformatted">
    <w:name w:val="HTML Preformatted"/>
    <w:basedOn w:val="Normal"/>
    <w:link w:val="HTMLPreformattedChar"/>
    <w:uiPriority w:val="99"/>
    <w:semiHidden/>
    <w:unhideWhenUsed/>
    <w:rsid w:val="00EC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8EF"/>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5786E"/>
    <w:rPr>
      <w:rFonts w:ascii="Times New Roman" w:eastAsia="Times New Roman" w:hAnsi="Times New Roman" w:cs="Times New Roman"/>
      <w:b/>
      <w:bCs/>
      <w:sz w:val="27"/>
      <w:szCs w:val="27"/>
      <w:lang w:eastAsia="en-GB"/>
    </w:rPr>
  </w:style>
  <w:style w:type="character" w:customStyle="1" w:styleId="gd">
    <w:name w:val="gd"/>
    <w:basedOn w:val="DefaultParagraphFont"/>
    <w:rsid w:val="0095786E"/>
  </w:style>
  <w:style w:type="character" w:customStyle="1" w:styleId="UnresolvedMention2">
    <w:name w:val="Unresolved Mention2"/>
    <w:basedOn w:val="DefaultParagraphFont"/>
    <w:uiPriority w:val="99"/>
    <w:semiHidden/>
    <w:unhideWhenUsed/>
    <w:rsid w:val="0031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1008761">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111577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de/produkte/grafische-syst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3" ma:contentTypeDescription="Create a new document." ma:contentTypeScope="" ma:versionID="1ea99a5f776b9f304cba4b36b960b7e6">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7eb3f2ec6e61bb424d09411b28d1ae2b"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30F06-C3E7-456D-A742-3AAB87225AF0}">
  <ds:schemaRefs>
    <ds:schemaRef ds:uri="http://schemas.microsoft.com/sharepoint/v3/contenttype/forms"/>
  </ds:schemaRefs>
</ds:datastoreItem>
</file>

<file path=customXml/itemProps2.xml><?xml version="1.0" encoding="utf-8"?>
<ds:datastoreItem xmlns:ds="http://schemas.openxmlformats.org/officeDocument/2006/customXml" ds:itemID="{49806BC5-8042-470A-BADB-7A88AB476919}">
  <ds:schemaRefs>
    <ds:schemaRef ds:uri="33b56bcf-be2a-4e62-9c4b-3ead3d1d9cef"/>
    <ds:schemaRef ds:uri="http://schemas.openxmlformats.org/package/2006/metadata/core-properties"/>
    <ds:schemaRef ds:uri="http://www.w3.org/XML/1998/namespace"/>
    <ds:schemaRef ds:uri="http://schemas.microsoft.com/office/2006/documentManagement/types"/>
    <ds:schemaRef ds:uri="a9d656df-bdb6-49eb-b737-341170c2f580"/>
    <ds:schemaRef ds:uri="http://schemas.microsoft.com/office/2006/metadata/properties"/>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CB0C26A-427D-4107-B9AC-08B7B68AD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3</cp:revision>
  <dcterms:created xsi:type="dcterms:W3CDTF">2022-04-05T10:52:00Z</dcterms:created>
  <dcterms:modified xsi:type="dcterms:W3CDTF">2022-04-12T11:52:00Z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