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30074" w14:textId="3E05EE6F" w:rsidR="0033645A" w:rsidRDefault="00AF1F95" w:rsidP="0033645A">
      <w:pPr>
        <w:spacing w:line="360" w:lineRule="auto"/>
        <w:jc w:val="both"/>
        <w:rPr>
          <w:b/>
          <w:bCs/>
          <w:color w:val="000000" w:themeColor="text1"/>
          <w:lang w:val="en-GB"/>
        </w:rPr>
      </w:pPr>
      <w:bookmarkStart w:id="0" w:name="_Int_ZDm7cIL6"/>
      <w:r>
        <w:rPr>
          <w:b/>
          <w:bCs/>
          <w:color w:val="000000" w:themeColor="text1"/>
          <w:lang w:val="en-GB"/>
        </w:rPr>
        <w:t>20</w:t>
      </w:r>
      <w:r w:rsidR="008D587E" w:rsidRPr="04C3C18B">
        <w:rPr>
          <w:b/>
          <w:bCs/>
          <w:color w:val="000000" w:themeColor="text1"/>
          <w:lang w:val="en-GB"/>
        </w:rPr>
        <w:t xml:space="preserve"> April</w:t>
      </w:r>
      <w:r w:rsidR="00A72BEA" w:rsidRPr="04C3C18B">
        <w:rPr>
          <w:b/>
          <w:bCs/>
          <w:color w:val="000000" w:themeColor="text1"/>
          <w:lang w:val="en-GB"/>
        </w:rPr>
        <w:t xml:space="preserve"> </w:t>
      </w:r>
      <w:r w:rsidR="0033645A" w:rsidRPr="04C3C18B">
        <w:rPr>
          <w:b/>
          <w:bCs/>
          <w:color w:val="000000" w:themeColor="text1"/>
          <w:lang w:val="en-GB"/>
        </w:rPr>
        <w:t>2022</w:t>
      </w:r>
      <w:bookmarkEnd w:id="0"/>
    </w:p>
    <w:p w14:paraId="007C95CC" w14:textId="77777777" w:rsidR="0033645A" w:rsidRPr="00E3354B" w:rsidRDefault="0033645A" w:rsidP="0033645A">
      <w:pPr>
        <w:spacing w:line="360" w:lineRule="auto"/>
        <w:jc w:val="both"/>
        <w:rPr>
          <w:b/>
          <w:bCs/>
          <w:color w:val="000000" w:themeColor="text1"/>
          <w:lang w:val="en-GB"/>
        </w:rPr>
      </w:pPr>
    </w:p>
    <w:p w14:paraId="15E7F15F" w14:textId="77504C4D" w:rsidR="003D48B1" w:rsidRPr="00AF1F95" w:rsidRDefault="00AF1F95" w:rsidP="54993912">
      <w:pPr>
        <w:spacing w:after="160" w:line="360" w:lineRule="auto"/>
        <w:jc w:val="both"/>
        <w:rPr>
          <w:b/>
          <w:bCs/>
          <w:color w:val="000000" w:themeColor="text1"/>
          <w:sz w:val="24"/>
          <w:szCs w:val="24"/>
        </w:rPr>
      </w:pPr>
      <w:r w:rsidRPr="00AF1F95">
        <w:rPr>
          <w:b/>
          <w:bCs/>
          <w:sz w:val="24"/>
          <w:szCs w:val="24"/>
        </w:rPr>
        <w:t>Fujifilm outlines its strategy for its Acuity range of wide format printers</w:t>
      </w:r>
    </w:p>
    <w:p w14:paraId="1A1C6EFB" w14:textId="77777777" w:rsidR="000C3552" w:rsidRDefault="000C3552" w:rsidP="00446186">
      <w:pPr>
        <w:spacing w:after="160" w:line="360" w:lineRule="auto"/>
        <w:jc w:val="both"/>
        <w:rPr>
          <w:szCs w:val="22"/>
        </w:rPr>
      </w:pPr>
      <w:r w:rsidRPr="000C3552">
        <w:rPr>
          <w:szCs w:val="22"/>
        </w:rPr>
        <w:t xml:space="preserve">Following the announcement that Agfa has acquired Inca Digital, </w:t>
      </w:r>
      <w:r w:rsidRPr="000C3552">
        <w:rPr>
          <w:szCs w:val="22"/>
          <w:lang w:eastAsia="ja-JP"/>
        </w:rPr>
        <w:t xml:space="preserve">David Burton, marketing director, FUJIFILM Wide Format Inkjet Systems </w:t>
      </w:r>
      <w:r w:rsidRPr="000C3552">
        <w:rPr>
          <w:szCs w:val="22"/>
        </w:rPr>
        <w:t>comments: “Fujifilm and Inca Digital have enjoyed a mutually beneficial relationship for more than two decades. We’re immensely proud of all we’ve achieved working with them in pioneering the development of UV wide format inkjet systems, powered by Fujifilm inkjet technology and Fujifilm UV inkjet ink.</w:t>
      </w:r>
    </w:p>
    <w:p w14:paraId="7E9B1236" w14:textId="3AC7B2A0" w:rsidR="000C3552" w:rsidRPr="000C3552" w:rsidRDefault="000C3552" w:rsidP="00446186">
      <w:pPr>
        <w:spacing w:after="160" w:line="360" w:lineRule="auto"/>
        <w:jc w:val="both"/>
        <w:rPr>
          <w:szCs w:val="22"/>
        </w:rPr>
      </w:pPr>
      <w:r w:rsidRPr="000C3552">
        <w:rPr>
          <w:szCs w:val="22"/>
        </w:rPr>
        <w:t xml:space="preserve">“More recently, Fujifilm’s strategy has shifted away from being a technology partner and distributor working closely with OEM partners. Instead, we have pivoted to become a developer of wide format systems in our own right, taking full control of the design and manufacturing process and leveraging Fujifilm’s worldwide subsidiary network to target volume sales at a wider audience. </w:t>
      </w:r>
    </w:p>
    <w:p w14:paraId="1E168B7E" w14:textId="77777777" w:rsidR="000C3552" w:rsidRPr="000C3552" w:rsidRDefault="000C3552" w:rsidP="00446186">
      <w:pPr>
        <w:spacing w:after="160" w:line="360" w:lineRule="auto"/>
        <w:jc w:val="both"/>
        <w:rPr>
          <w:szCs w:val="22"/>
        </w:rPr>
      </w:pPr>
      <w:r w:rsidRPr="000C3552">
        <w:rPr>
          <w:szCs w:val="22"/>
        </w:rPr>
        <w:t>“Some time ago, we recognised that the wide format market had reached a point of maturity, where print speeds and quality improvements were increasingly marginal, so we identified an opportunity to invest our inkjet expertise into developing a range that reset expectations around value, usability and ROI.</w:t>
      </w:r>
    </w:p>
    <w:p w14:paraId="61F22D93" w14:textId="77777777" w:rsidR="000C3552" w:rsidRPr="000C3552" w:rsidRDefault="000C3552" w:rsidP="00446186">
      <w:pPr>
        <w:spacing w:after="160" w:line="360" w:lineRule="auto"/>
        <w:jc w:val="both"/>
        <w:rPr>
          <w:szCs w:val="22"/>
        </w:rPr>
      </w:pPr>
      <w:r w:rsidRPr="000C3552">
        <w:rPr>
          <w:szCs w:val="22"/>
        </w:rPr>
        <w:t>“Our ‘new blueprint for wide format’ concept, first announced in 2021 and the focus of our stand at FESPA 2022, is the result of this strategy shift, and the new Acuity Prime and Acuity Ultra R2 printers are the tangible early evidence that this new approach is the right one for Fujifilm. More new product announcements and additions to this range are planned at FESPA, with others being worked on in the background.</w:t>
      </w:r>
    </w:p>
    <w:p w14:paraId="39DE74B1" w14:textId="5707DE02" w:rsidR="00B525B9" w:rsidRPr="000C3552" w:rsidRDefault="000C3552" w:rsidP="00446186">
      <w:pPr>
        <w:spacing w:after="160" w:line="360" w:lineRule="auto"/>
        <w:jc w:val="both"/>
        <w:rPr>
          <w:szCs w:val="22"/>
        </w:rPr>
      </w:pPr>
      <w:r w:rsidRPr="000C3552">
        <w:rPr>
          <w:szCs w:val="22"/>
        </w:rPr>
        <w:t>“We remain incredibly proud of what we achieved working with Inca Digital over many years and remain committed to supporting our existing Onset customers.”</w:t>
      </w:r>
    </w:p>
    <w:p w14:paraId="5FF8752C" w14:textId="77777777" w:rsidR="00742432" w:rsidRPr="00742432" w:rsidRDefault="00742432" w:rsidP="00742432">
      <w:pPr>
        <w:spacing w:after="160" w:line="360" w:lineRule="auto"/>
        <w:jc w:val="both"/>
        <w:rPr>
          <w:rFonts w:eastAsia="MS Mincho"/>
          <w:color w:val="000000" w:themeColor="text1"/>
          <w:szCs w:val="22"/>
          <w:lang w:val="en-GB"/>
        </w:rPr>
      </w:pPr>
    </w:p>
    <w:p w14:paraId="54E926A9" w14:textId="576321B4" w:rsidR="00B525B9" w:rsidRDefault="0033645A" w:rsidP="54993912">
      <w:pPr>
        <w:spacing w:after="160" w:line="360" w:lineRule="auto"/>
        <w:jc w:val="center"/>
        <w:rPr>
          <w:b/>
          <w:bCs/>
          <w:color w:val="000000" w:themeColor="text1"/>
          <w:lang w:val="en-GB"/>
        </w:rPr>
      </w:pPr>
      <w:r w:rsidRPr="54993912">
        <w:rPr>
          <w:b/>
          <w:bCs/>
          <w:color w:val="000000" w:themeColor="text1"/>
          <w:lang w:val="en-GB"/>
        </w:rPr>
        <w:lastRenderedPageBreak/>
        <w:t>ENDS</w:t>
      </w:r>
    </w:p>
    <w:p w14:paraId="1FC860F2" w14:textId="77777777" w:rsidR="00B525B9" w:rsidRPr="00E3354B" w:rsidRDefault="00B525B9" w:rsidP="00241BA8">
      <w:pPr>
        <w:spacing w:line="360" w:lineRule="auto"/>
        <w:jc w:val="both"/>
        <w:rPr>
          <w:b/>
          <w:bCs/>
          <w:color w:val="000000" w:themeColor="text1"/>
          <w:lang w:val="en-GB"/>
        </w:rPr>
      </w:pPr>
    </w:p>
    <w:p w14:paraId="59EA6482" w14:textId="62435029" w:rsidR="55B58ACF" w:rsidRDefault="55B58ACF" w:rsidP="55B58ACF">
      <w:pPr>
        <w:tabs>
          <w:tab w:val="center" w:pos="3691"/>
        </w:tabs>
        <w:jc w:val="both"/>
        <w:rPr>
          <w:rFonts w:eastAsia="Arial"/>
          <w:b/>
          <w:bCs/>
          <w:color w:val="000000" w:themeColor="text1"/>
          <w:sz w:val="20"/>
        </w:rPr>
      </w:pPr>
      <w:r w:rsidRPr="55B58ACF">
        <w:rPr>
          <w:rFonts w:eastAsia="Arial"/>
          <w:b/>
          <w:bCs/>
          <w:color w:val="000000" w:themeColor="text1"/>
          <w:sz w:val="20"/>
        </w:rPr>
        <w:t>About FUJIFILM Corporation</w:t>
      </w:r>
      <w:r>
        <w:tab/>
      </w:r>
    </w:p>
    <w:p w14:paraId="10863167" w14:textId="5B9BD11C" w:rsidR="55B58ACF" w:rsidRDefault="55B58ACF" w:rsidP="55B58ACF">
      <w:pPr>
        <w:jc w:val="both"/>
      </w:pPr>
      <w:r w:rsidRPr="55B58ACF">
        <w:rPr>
          <w:rFonts w:eastAsia="Arial"/>
          <w:color w:val="000000" w:themeColor="text1"/>
          <w:sz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049F5320" w14:textId="4DA44FF7" w:rsidR="55B58ACF" w:rsidRDefault="55B58ACF" w:rsidP="55B58ACF">
      <w:pPr>
        <w:jc w:val="both"/>
      </w:pPr>
      <w:r w:rsidRPr="55B58ACF">
        <w:rPr>
          <w:rFonts w:eastAsia="Arial"/>
          <w:color w:val="000000" w:themeColor="text1"/>
          <w:sz w:val="20"/>
        </w:rPr>
        <w:t xml:space="preserve"> </w:t>
      </w:r>
    </w:p>
    <w:p w14:paraId="5C3F026C" w14:textId="5062FA27" w:rsidR="55B58ACF" w:rsidRDefault="55B58ACF" w:rsidP="55B58ACF">
      <w:pPr>
        <w:jc w:val="both"/>
      </w:pPr>
      <w:r w:rsidRPr="55B58ACF">
        <w:rPr>
          <w:rFonts w:eastAsia="Arial"/>
          <w:b/>
          <w:bCs/>
          <w:color w:val="000000" w:themeColor="text1"/>
          <w:sz w:val="20"/>
        </w:rPr>
        <w:t xml:space="preserve">About FUJIFILM Graphic Communications Division </w:t>
      </w:r>
    </w:p>
    <w:p w14:paraId="7D1C7588" w14:textId="6C2CAD44" w:rsidR="55B58ACF" w:rsidRDefault="55B58ACF" w:rsidP="55B58ACF">
      <w:pPr>
        <w:jc w:val="both"/>
      </w:pPr>
      <w:r w:rsidRPr="55B58ACF">
        <w:rPr>
          <w:rFonts w:eastAsia="Arial"/>
          <w:color w:val="000000" w:themeColor="text1"/>
          <w:sz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55B58ACF">
        <w:rPr>
          <w:rFonts w:eastAsia="Arial"/>
          <w:sz w:val="20"/>
        </w:rPr>
        <w:t xml:space="preserve">, visit </w:t>
      </w:r>
      <w:hyperlink r:id="rId11">
        <w:r w:rsidRPr="55B58ACF">
          <w:rPr>
            <w:rStyle w:val="Hyperlink"/>
            <w:rFonts w:eastAsia="Arial"/>
            <w:sz w:val="20"/>
          </w:rPr>
          <w:t>fujifilm.com/uk/en/business/graphic</w:t>
        </w:r>
      </w:hyperlink>
      <w:r w:rsidRPr="55B58ACF">
        <w:rPr>
          <w:rFonts w:eastAsia="Arial"/>
          <w:sz w:val="20"/>
        </w:rPr>
        <w:t xml:space="preserve">, or </w:t>
      </w:r>
      <w:hyperlink r:id="rId12">
        <w:r w:rsidRPr="55B58ACF">
          <w:rPr>
            <w:rStyle w:val="Hyperlink"/>
            <w:rFonts w:eastAsia="Arial"/>
            <w:sz w:val="20"/>
          </w:rPr>
          <w:t>youtube.com/FujifilmGSEurope</w:t>
        </w:r>
      </w:hyperlink>
      <w:r w:rsidRPr="55B58ACF">
        <w:rPr>
          <w:rFonts w:eastAsia="Arial"/>
          <w:sz w:val="20"/>
        </w:rPr>
        <w:t xml:space="preserve"> or follow us on @FujifilmPrint.</w:t>
      </w:r>
    </w:p>
    <w:p w14:paraId="3C456376" w14:textId="52BA5F24" w:rsidR="55B58ACF" w:rsidRDefault="55B58ACF" w:rsidP="55B58ACF">
      <w:pPr>
        <w:jc w:val="both"/>
      </w:pPr>
      <w:r w:rsidRPr="55B58ACF">
        <w:rPr>
          <w:rFonts w:eastAsia="Arial"/>
          <w:b/>
          <w:bCs/>
          <w:color w:val="000000" w:themeColor="text1"/>
          <w:sz w:val="20"/>
        </w:rPr>
        <w:t xml:space="preserve"> </w:t>
      </w:r>
    </w:p>
    <w:p w14:paraId="0A0CBE92" w14:textId="27B1E5BC" w:rsidR="55B58ACF" w:rsidRDefault="55B58ACF" w:rsidP="55B58ACF">
      <w:pPr>
        <w:jc w:val="both"/>
      </w:pPr>
      <w:r w:rsidRPr="55B58ACF">
        <w:rPr>
          <w:rFonts w:eastAsia="Arial"/>
          <w:b/>
          <w:bCs/>
          <w:color w:val="000000" w:themeColor="text1"/>
          <w:sz w:val="20"/>
        </w:rPr>
        <w:t>For further information contact:</w:t>
      </w:r>
    </w:p>
    <w:p w14:paraId="2D07BDCD" w14:textId="3B23FE96" w:rsidR="55B58ACF" w:rsidRDefault="55B58ACF" w:rsidP="55B58ACF">
      <w:pPr>
        <w:jc w:val="both"/>
      </w:pPr>
      <w:r w:rsidRPr="55B58ACF">
        <w:rPr>
          <w:rFonts w:eastAsia="Arial"/>
          <w:color w:val="000000" w:themeColor="text1"/>
          <w:sz w:val="20"/>
        </w:rPr>
        <w:t>Daniel Porter</w:t>
      </w:r>
    </w:p>
    <w:p w14:paraId="5B0C42A9" w14:textId="5A572AC3" w:rsidR="55B58ACF" w:rsidRDefault="55B58ACF" w:rsidP="55B58ACF">
      <w:pPr>
        <w:jc w:val="both"/>
        <w:rPr>
          <w:rFonts w:eastAsia="Arial"/>
          <w:color w:val="000000" w:themeColor="text1"/>
          <w:sz w:val="20"/>
        </w:rPr>
      </w:pPr>
      <w:r w:rsidRPr="55B58ACF">
        <w:rPr>
          <w:rFonts w:eastAsia="Arial"/>
          <w:color w:val="000000" w:themeColor="text1"/>
          <w:sz w:val="20"/>
        </w:rPr>
        <w:t>AD Communications</w:t>
      </w:r>
      <w:r>
        <w:tab/>
      </w:r>
    </w:p>
    <w:p w14:paraId="1B924D27" w14:textId="5821C977" w:rsidR="55B58ACF" w:rsidRDefault="55B58ACF" w:rsidP="55B58ACF">
      <w:pPr>
        <w:jc w:val="both"/>
      </w:pPr>
      <w:r w:rsidRPr="55B58ACF">
        <w:rPr>
          <w:rFonts w:eastAsia="Arial"/>
          <w:color w:val="000000" w:themeColor="text1"/>
          <w:sz w:val="20"/>
        </w:rPr>
        <w:t xml:space="preserve">E: </w:t>
      </w:r>
      <w:hyperlink r:id="rId13">
        <w:r w:rsidRPr="55B58ACF">
          <w:rPr>
            <w:rStyle w:val="Hyperlink"/>
            <w:rFonts w:eastAsia="Arial"/>
            <w:sz w:val="20"/>
          </w:rPr>
          <w:t>dporter@adcomms.co.uk</w:t>
        </w:r>
      </w:hyperlink>
    </w:p>
    <w:p w14:paraId="4AD2F03D" w14:textId="06C34A25" w:rsidR="55B58ACF" w:rsidRDefault="55B58ACF" w:rsidP="55B58ACF">
      <w:pPr>
        <w:jc w:val="both"/>
      </w:pPr>
      <w:r w:rsidRPr="55B58ACF">
        <w:rPr>
          <w:rFonts w:eastAsia="Arial"/>
          <w:color w:val="000000" w:themeColor="text1"/>
          <w:sz w:val="20"/>
        </w:rPr>
        <w:t>Tel: +44 (0)1372 464470</w:t>
      </w:r>
    </w:p>
    <w:p w14:paraId="6C21017C" w14:textId="68F33575" w:rsidR="55B58ACF" w:rsidRDefault="55B58ACF" w:rsidP="55B58ACF">
      <w:pPr>
        <w:jc w:val="both"/>
        <w:rPr>
          <w:rFonts w:eastAsia="MS Mincho"/>
          <w:color w:val="000000" w:themeColor="text1"/>
          <w:szCs w:val="22"/>
        </w:rPr>
      </w:pPr>
    </w:p>
    <w:sectPr w:rsidR="55B58ACF" w:rsidSect="00742432">
      <w:headerReference w:type="even" r:id="rId14"/>
      <w:headerReference w:type="default" r:id="rId15"/>
      <w:footerReference w:type="even" r:id="rId16"/>
      <w:footerReference w:type="default" r:id="rId17"/>
      <w:headerReference w:type="first" r:id="rId18"/>
      <w:footerReference w:type="first" r:id="rId19"/>
      <w:pgSz w:w="11906" w:h="16838"/>
      <w:pgMar w:top="1440" w:right="3084" w:bottom="1440" w:left="1440"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E2FF" w14:textId="77777777" w:rsidR="00AC1D87" w:rsidRDefault="00AC1D87">
      <w:r>
        <w:separator/>
      </w:r>
    </w:p>
  </w:endnote>
  <w:endnote w:type="continuationSeparator" w:id="0">
    <w:p w14:paraId="4623EF22" w14:textId="77777777" w:rsidR="00AC1D87" w:rsidRDefault="00AC1D87">
      <w:r>
        <w:continuationSeparator/>
      </w:r>
    </w:p>
  </w:endnote>
  <w:endnote w:type="continuationNotice" w:id="1">
    <w:p w14:paraId="048801FA" w14:textId="77777777" w:rsidR="00AC1D87" w:rsidRDefault="00AC1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Light">
    <w:altName w:val="HELVETICA NEUE LIGHT"/>
    <w:panose1 w:val="00000000000000000000"/>
    <w:charset w:val="00"/>
    <w:family w:val="auto"/>
    <w:notTrueType/>
    <w:pitch w:val="variable"/>
    <w:sig w:usb0="A00002FF" w:usb1="5000205B" w:usb2="00000002" w:usb3="00000000" w:csb0="00000007"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AEC8" w14:textId="77777777" w:rsidR="004108B5" w:rsidRDefault="00410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18C7" w14:textId="77777777" w:rsidR="004108B5" w:rsidRDefault="00410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0358" w14:textId="77777777" w:rsidR="004108B5" w:rsidRDefault="0041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DE03" w14:textId="77777777" w:rsidR="00AC1D87" w:rsidRDefault="00AC1D87">
      <w:r>
        <w:separator/>
      </w:r>
    </w:p>
  </w:footnote>
  <w:footnote w:type="continuationSeparator" w:id="0">
    <w:p w14:paraId="4C112BEA" w14:textId="77777777" w:rsidR="00AC1D87" w:rsidRDefault="00AC1D87">
      <w:r>
        <w:continuationSeparator/>
      </w:r>
    </w:p>
  </w:footnote>
  <w:footnote w:type="continuationNotice" w:id="1">
    <w:p w14:paraId="128E26E3" w14:textId="77777777" w:rsidR="00AC1D87" w:rsidRDefault="00AC1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B3F4" w14:textId="77777777" w:rsidR="004108B5" w:rsidRDefault="00410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1"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09772" stroked="f" strokecolor="gray" w14:anchorId="19B0D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v:stroke joinstyle="round"/>
            </v:rect>
          </w:pict>
        </mc:Fallback>
      </mc:AlternateContent>
    </w:r>
    <w:r w:rsidR="00D2429C">
      <w:rPr>
        <w:noProof/>
        <w:lang w:val="en-GB" w:eastAsia="en-GB"/>
      </w:rPr>
      <w:drawing>
        <wp:anchor distT="0" distB="0" distL="114935" distR="114935" simplePos="0" relativeHeight="251658240"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7E8" w14:textId="77777777" w:rsidR="004108B5" w:rsidRDefault="004108B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Dm7cIL6" int2:invalidationBookmarkName="" int2:hashCode="nBFI2seXpA0/f2" int2:id="VEFcSNR1">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240E3"/>
    <w:multiLevelType w:val="multilevel"/>
    <w:tmpl w:val="1CA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0720911"/>
    <w:multiLevelType w:val="multilevel"/>
    <w:tmpl w:val="037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5E62D6"/>
    <w:multiLevelType w:val="multilevel"/>
    <w:tmpl w:val="D59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A0900"/>
    <w:multiLevelType w:val="multilevel"/>
    <w:tmpl w:val="09E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00624"/>
    <w:multiLevelType w:val="multilevel"/>
    <w:tmpl w:val="701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6679822">
    <w:abstractNumId w:val="0"/>
  </w:num>
  <w:num w:numId="2" w16cid:durableId="808934234">
    <w:abstractNumId w:val="10"/>
  </w:num>
  <w:num w:numId="3" w16cid:durableId="1419596137">
    <w:abstractNumId w:val="9"/>
  </w:num>
  <w:num w:numId="4" w16cid:durableId="1459834472">
    <w:abstractNumId w:val="17"/>
  </w:num>
  <w:num w:numId="5" w16cid:durableId="1710569529">
    <w:abstractNumId w:val="3"/>
  </w:num>
  <w:num w:numId="6" w16cid:durableId="689601632">
    <w:abstractNumId w:val="6"/>
  </w:num>
  <w:num w:numId="7" w16cid:durableId="33162421">
    <w:abstractNumId w:val="1"/>
  </w:num>
  <w:num w:numId="8" w16cid:durableId="1382096985">
    <w:abstractNumId w:val="5"/>
  </w:num>
  <w:num w:numId="9" w16cid:durableId="641740990">
    <w:abstractNumId w:val="8"/>
  </w:num>
  <w:num w:numId="10" w16cid:durableId="168106810">
    <w:abstractNumId w:val="18"/>
  </w:num>
  <w:num w:numId="11" w16cid:durableId="1952514533">
    <w:abstractNumId w:val="16"/>
  </w:num>
  <w:num w:numId="12" w16cid:durableId="204682126">
    <w:abstractNumId w:val="15"/>
  </w:num>
  <w:num w:numId="13" w16cid:durableId="223025254">
    <w:abstractNumId w:val="4"/>
  </w:num>
  <w:num w:numId="14" w16cid:durableId="690643036">
    <w:abstractNumId w:val="13"/>
  </w:num>
  <w:num w:numId="15" w16cid:durableId="447624026">
    <w:abstractNumId w:val="11"/>
  </w:num>
  <w:num w:numId="16" w16cid:durableId="108398925">
    <w:abstractNumId w:val="14"/>
  </w:num>
  <w:num w:numId="17" w16cid:durableId="2061904328">
    <w:abstractNumId w:val="2"/>
  </w:num>
  <w:num w:numId="18" w16cid:durableId="1277523397">
    <w:abstractNumId w:val="12"/>
  </w:num>
  <w:num w:numId="19" w16cid:durableId="1725642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561E"/>
    <w:rsid w:val="000200CD"/>
    <w:rsid w:val="00022192"/>
    <w:rsid w:val="00024ABA"/>
    <w:rsid w:val="00024B0D"/>
    <w:rsid w:val="00047E3A"/>
    <w:rsid w:val="00051ABB"/>
    <w:rsid w:val="00055659"/>
    <w:rsid w:val="0005762B"/>
    <w:rsid w:val="00064024"/>
    <w:rsid w:val="000651E0"/>
    <w:rsid w:val="0006699F"/>
    <w:rsid w:val="00071645"/>
    <w:rsid w:val="00071F87"/>
    <w:rsid w:val="00083E9E"/>
    <w:rsid w:val="00085543"/>
    <w:rsid w:val="000A6DD5"/>
    <w:rsid w:val="000C270E"/>
    <w:rsid w:val="000C3552"/>
    <w:rsid w:val="000C7309"/>
    <w:rsid w:val="000D222E"/>
    <w:rsid w:val="000E0EB7"/>
    <w:rsid w:val="000E3D5E"/>
    <w:rsid w:val="000E4C78"/>
    <w:rsid w:val="00104383"/>
    <w:rsid w:val="00124E05"/>
    <w:rsid w:val="00125226"/>
    <w:rsid w:val="00127830"/>
    <w:rsid w:val="00132167"/>
    <w:rsid w:val="0013610D"/>
    <w:rsid w:val="00143E89"/>
    <w:rsid w:val="001643A8"/>
    <w:rsid w:val="00166A5B"/>
    <w:rsid w:val="00174336"/>
    <w:rsid w:val="001766CF"/>
    <w:rsid w:val="001907A8"/>
    <w:rsid w:val="001927C8"/>
    <w:rsid w:val="00193859"/>
    <w:rsid w:val="0019449F"/>
    <w:rsid w:val="001A57F0"/>
    <w:rsid w:val="001A5FA7"/>
    <w:rsid w:val="001B0BF5"/>
    <w:rsid w:val="001B25F8"/>
    <w:rsid w:val="001B3F1C"/>
    <w:rsid w:val="001B614B"/>
    <w:rsid w:val="001B679B"/>
    <w:rsid w:val="001D43A6"/>
    <w:rsid w:val="001D768D"/>
    <w:rsid w:val="001E38F7"/>
    <w:rsid w:val="001E67A8"/>
    <w:rsid w:val="001E7B7F"/>
    <w:rsid w:val="001F5D7F"/>
    <w:rsid w:val="00206FB3"/>
    <w:rsid w:val="0021112D"/>
    <w:rsid w:val="0021430E"/>
    <w:rsid w:val="0022098A"/>
    <w:rsid w:val="00223F11"/>
    <w:rsid w:val="002306E2"/>
    <w:rsid w:val="00233CFF"/>
    <w:rsid w:val="00240E8F"/>
    <w:rsid w:val="00241BA8"/>
    <w:rsid w:val="0024323D"/>
    <w:rsid w:val="002432AE"/>
    <w:rsid w:val="00251FA0"/>
    <w:rsid w:val="00255AD8"/>
    <w:rsid w:val="002561C0"/>
    <w:rsid w:val="0026166F"/>
    <w:rsid w:val="00272A4D"/>
    <w:rsid w:val="00290917"/>
    <w:rsid w:val="00292AC0"/>
    <w:rsid w:val="002A39B5"/>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20CA"/>
    <w:rsid w:val="002F4463"/>
    <w:rsid w:val="002F5DF0"/>
    <w:rsid w:val="002F6F41"/>
    <w:rsid w:val="0030781D"/>
    <w:rsid w:val="003123A9"/>
    <w:rsid w:val="00314070"/>
    <w:rsid w:val="00316C7C"/>
    <w:rsid w:val="003269BD"/>
    <w:rsid w:val="00326CD6"/>
    <w:rsid w:val="0033378E"/>
    <w:rsid w:val="0033645A"/>
    <w:rsid w:val="003413BD"/>
    <w:rsid w:val="00343A5E"/>
    <w:rsid w:val="00347192"/>
    <w:rsid w:val="00362615"/>
    <w:rsid w:val="00370F38"/>
    <w:rsid w:val="00371622"/>
    <w:rsid w:val="0037456E"/>
    <w:rsid w:val="00376719"/>
    <w:rsid w:val="00376F26"/>
    <w:rsid w:val="00381E3F"/>
    <w:rsid w:val="00390EE7"/>
    <w:rsid w:val="00393328"/>
    <w:rsid w:val="003A4AB2"/>
    <w:rsid w:val="003B53B1"/>
    <w:rsid w:val="003C176D"/>
    <w:rsid w:val="003C5F7C"/>
    <w:rsid w:val="003C6D39"/>
    <w:rsid w:val="003D0E25"/>
    <w:rsid w:val="003D3DFC"/>
    <w:rsid w:val="003D48B1"/>
    <w:rsid w:val="003E3273"/>
    <w:rsid w:val="003F2E8B"/>
    <w:rsid w:val="00401F30"/>
    <w:rsid w:val="004108B5"/>
    <w:rsid w:val="00413DDD"/>
    <w:rsid w:val="004224EA"/>
    <w:rsid w:val="00431AB9"/>
    <w:rsid w:val="00433F9E"/>
    <w:rsid w:val="00446186"/>
    <w:rsid w:val="004469C2"/>
    <w:rsid w:val="00451342"/>
    <w:rsid w:val="00464291"/>
    <w:rsid w:val="00467597"/>
    <w:rsid w:val="00483A6C"/>
    <w:rsid w:val="00486AB7"/>
    <w:rsid w:val="004949D3"/>
    <w:rsid w:val="00494A90"/>
    <w:rsid w:val="00495B93"/>
    <w:rsid w:val="00495BBD"/>
    <w:rsid w:val="00495E82"/>
    <w:rsid w:val="004A3149"/>
    <w:rsid w:val="004A5510"/>
    <w:rsid w:val="004B5C08"/>
    <w:rsid w:val="004C2263"/>
    <w:rsid w:val="004D3223"/>
    <w:rsid w:val="004D3470"/>
    <w:rsid w:val="004E1BF4"/>
    <w:rsid w:val="004E429D"/>
    <w:rsid w:val="004F1E44"/>
    <w:rsid w:val="004F2216"/>
    <w:rsid w:val="004F662C"/>
    <w:rsid w:val="004F69E7"/>
    <w:rsid w:val="004F6E8F"/>
    <w:rsid w:val="0050057F"/>
    <w:rsid w:val="0050407B"/>
    <w:rsid w:val="0050476D"/>
    <w:rsid w:val="00505244"/>
    <w:rsid w:val="005144B3"/>
    <w:rsid w:val="00516BBE"/>
    <w:rsid w:val="00525E6E"/>
    <w:rsid w:val="0054108D"/>
    <w:rsid w:val="00545EE2"/>
    <w:rsid w:val="00546B1E"/>
    <w:rsid w:val="005533A2"/>
    <w:rsid w:val="00562A0F"/>
    <w:rsid w:val="00567B3C"/>
    <w:rsid w:val="00567B46"/>
    <w:rsid w:val="00582C3D"/>
    <w:rsid w:val="005867C0"/>
    <w:rsid w:val="00586D9F"/>
    <w:rsid w:val="00590FE2"/>
    <w:rsid w:val="00597A41"/>
    <w:rsid w:val="005A20AF"/>
    <w:rsid w:val="005B41C8"/>
    <w:rsid w:val="005B50D3"/>
    <w:rsid w:val="005C570C"/>
    <w:rsid w:val="005D1627"/>
    <w:rsid w:val="005E2ED4"/>
    <w:rsid w:val="005E4DB0"/>
    <w:rsid w:val="005E5F07"/>
    <w:rsid w:val="005E5F11"/>
    <w:rsid w:val="005F0CD4"/>
    <w:rsid w:val="006043EE"/>
    <w:rsid w:val="0060483C"/>
    <w:rsid w:val="00604E7B"/>
    <w:rsid w:val="00607E57"/>
    <w:rsid w:val="00610076"/>
    <w:rsid w:val="00612B6B"/>
    <w:rsid w:val="00621180"/>
    <w:rsid w:val="006253C2"/>
    <w:rsid w:val="00626FD1"/>
    <w:rsid w:val="00651692"/>
    <w:rsid w:val="0065255A"/>
    <w:rsid w:val="00657F3D"/>
    <w:rsid w:val="00661CC3"/>
    <w:rsid w:val="0066595B"/>
    <w:rsid w:val="006667F8"/>
    <w:rsid w:val="00676105"/>
    <w:rsid w:val="00685E57"/>
    <w:rsid w:val="0069077A"/>
    <w:rsid w:val="006A0299"/>
    <w:rsid w:val="006A3F22"/>
    <w:rsid w:val="006B1BB5"/>
    <w:rsid w:val="006B25E0"/>
    <w:rsid w:val="006B60EF"/>
    <w:rsid w:val="006D2964"/>
    <w:rsid w:val="006D5275"/>
    <w:rsid w:val="006E07AE"/>
    <w:rsid w:val="006E3789"/>
    <w:rsid w:val="00704AF6"/>
    <w:rsid w:val="00705AEA"/>
    <w:rsid w:val="0071031D"/>
    <w:rsid w:val="00714616"/>
    <w:rsid w:val="00716D07"/>
    <w:rsid w:val="00721B16"/>
    <w:rsid w:val="00725B54"/>
    <w:rsid w:val="0072764D"/>
    <w:rsid w:val="00740366"/>
    <w:rsid w:val="0074089E"/>
    <w:rsid w:val="00742432"/>
    <w:rsid w:val="0075078F"/>
    <w:rsid w:val="00754387"/>
    <w:rsid w:val="00760623"/>
    <w:rsid w:val="007608B4"/>
    <w:rsid w:val="0076093A"/>
    <w:rsid w:val="0076309E"/>
    <w:rsid w:val="00765F49"/>
    <w:rsid w:val="00786039"/>
    <w:rsid w:val="0079119F"/>
    <w:rsid w:val="0079381C"/>
    <w:rsid w:val="007A048B"/>
    <w:rsid w:val="007A0C64"/>
    <w:rsid w:val="007A3EA6"/>
    <w:rsid w:val="007A3EF5"/>
    <w:rsid w:val="007B2567"/>
    <w:rsid w:val="007B2F40"/>
    <w:rsid w:val="007B3A5C"/>
    <w:rsid w:val="007B600B"/>
    <w:rsid w:val="007B72D4"/>
    <w:rsid w:val="007C589A"/>
    <w:rsid w:val="007C6DD9"/>
    <w:rsid w:val="007D162D"/>
    <w:rsid w:val="007E70AF"/>
    <w:rsid w:val="007F0A6F"/>
    <w:rsid w:val="008066B5"/>
    <w:rsid w:val="0082412F"/>
    <w:rsid w:val="00824783"/>
    <w:rsid w:val="00824F8D"/>
    <w:rsid w:val="0082709A"/>
    <w:rsid w:val="00831CEF"/>
    <w:rsid w:val="00842E73"/>
    <w:rsid w:val="008445BB"/>
    <w:rsid w:val="00845249"/>
    <w:rsid w:val="00850AE9"/>
    <w:rsid w:val="00851BAE"/>
    <w:rsid w:val="008578E8"/>
    <w:rsid w:val="008600D6"/>
    <w:rsid w:val="00864E00"/>
    <w:rsid w:val="008651D1"/>
    <w:rsid w:val="00873316"/>
    <w:rsid w:val="00873FA7"/>
    <w:rsid w:val="008753B8"/>
    <w:rsid w:val="0088610C"/>
    <w:rsid w:val="008A6945"/>
    <w:rsid w:val="008B3644"/>
    <w:rsid w:val="008B392D"/>
    <w:rsid w:val="008D1864"/>
    <w:rsid w:val="008D3E75"/>
    <w:rsid w:val="008D4A26"/>
    <w:rsid w:val="008D587E"/>
    <w:rsid w:val="008E45A4"/>
    <w:rsid w:val="008E7291"/>
    <w:rsid w:val="008F4EF2"/>
    <w:rsid w:val="008F51FD"/>
    <w:rsid w:val="009120BB"/>
    <w:rsid w:val="00913464"/>
    <w:rsid w:val="0091671E"/>
    <w:rsid w:val="00925CB5"/>
    <w:rsid w:val="00927FA3"/>
    <w:rsid w:val="0093346D"/>
    <w:rsid w:val="00934D87"/>
    <w:rsid w:val="00936FDE"/>
    <w:rsid w:val="00940E5C"/>
    <w:rsid w:val="0096381F"/>
    <w:rsid w:val="009639AD"/>
    <w:rsid w:val="009729AE"/>
    <w:rsid w:val="00976DA9"/>
    <w:rsid w:val="009828AE"/>
    <w:rsid w:val="009931CB"/>
    <w:rsid w:val="00997FD5"/>
    <w:rsid w:val="009A1713"/>
    <w:rsid w:val="009A342D"/>
    <w:rsid w:val="009A6FF1"/>
    <w:rsid w:val="009B05A2"/>
    <w:rsid w:val="009C1190"/>
    <w:rsid w:val="009C6830"/>
    <w:rsid w:val="009D08BF"/>
    <w:rsid w:val="009D549E"/>
    <w:rsid w:val="009D64E7"/>
    <w:rsid w:val="009E4A81"/>
    <w:rsid w:val="009F4795"/>
    <w:rsid w:val="00A00AD5"/>
    <w:rsid w:val="00A04CC2"/>
    <w:rsid w:val="00A063D5"/>
    <w:rsid w:val="00A14E01"/>
    <w:rsid w:val="00A17201"/>
    <w:rsid w:val="00A247B3"/>
    <w:rsid w:val="00A30BBD"/>
    <w:rsid w:val="00A3168E"/>
    <w:rsid w:val="00A32514"/>
    <w:rsid w:val="00A36DCD"/>
    <w:rsid w:val="00A37B70"/>
    <w:rsid w:val="00A40440"/>
    <w:rsid w:val="00A41245"/>
    <w:rsid w:val="00A430B2"/>
    <w:rsid w:val="00A4467F"/>
    <w:rsid w:val="00A45020"/>
    <w:rsid w:val="00A45479"/>
    <w:rsid w:val="00A468BF"/>
    <w:rsid w:val="00A51B2F"/>
    <w:rsid w:val="00A574F7"/>
    <w:rsid w:val="00A63BC6"/>
    <w:rsid w:val="00A650B7"/>
    <w:rsid w:val="00A6677C"/>
    <w:rsid w:val="00A70867"/>
    <w:rsid w:val="00A72BEA"/>
    <w:rsid w:val="00A76AFA"/>
    <w:rsid w:val="00A8002B"/>
    <w:rsid w:val="00A826FA"/>
    <w:rsid w:val="00A86813"/>
    <w:rsid w:val="00A87EBF"/>
    <w:rsid w:val="00A90135"/>
    <w:rsid w:val="00A92074"/>
    <w:rsid w:val="00A92B09"/>
    <w:rsid w:val="00A95F20"/>
    <w:rsid w:val="00AA7AA2"/>
    <w:rsid w:val="00AB5A55"/>
    <w:rsid w:val="00AC15DA"/>
    <w:rsid w:val="00AC1D87"/>
    <w:rsid w:val="00AD2727"/>
    <w:rsid w:val="00AD2D73"/>
    <w:rsid w:val="00AD363F"/>
    <w:rsid w:val="00AE0A38"/>
    <w:rsid w:val="00AE1395"/>
    <w:rsid w:val="00AE3CE9"/>
    <w:rsid w:val="00AF1F95"/>
    <w:rsid w:val="00AF69CC"/>
    <w:rsid w:val="00B107D1"/>
    <w:rsid w:val="00B222C6"/>
    <w:rsid w:val="00B239B4"/>
    <w:rsid w:val="00B25727"/>
    <w:rsid w:val="00B27886"/>
    <w:rsid w:val="00B42D53"/>
    <w:rsid w:val="00B42EC6"/>
    <w:rsid w:val="00B43F00"/>
    <w:rsid w:val="00B51757"/>
    <w:rsid w:val="00B525B9"/>
    <w:rsid w:val="00B550E8"/>
    <w:rsid w:val="00B61AAE"/>
    <w:rsid w:val="00B725D6"/>
    <w:rsid w:val="00B77444"/>
    <w:rsid w:val="00B828BB"/>
    <w:rsid w:val="00B828EE"/>
    <w:rsid w:val="00B91611"/>
    <w:rsid w:val="00BA4102"/>
    <w:rsid w:val="00BA5D98"/>
    <w:rsid w:val="00BB07C1"/>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37A5"/>
    <w:rsid w:val="00C65CE2"/>
    <w:rsid w:val="00C711A0"/>
    <w:rsid w:val="00C76D26"/>
    <w:rsid w:val="00C84216"/>
    <w:rsid w:val="00C868DC"/>
    <w:rsid w:val="00C912FD"/>
    <w:rsid w:val="00C93B07"/>
    <w:rsid w:val="00C976C5"/>
    <w:rsid w:val="00CA0AAE"/>
    <w:rsid w:val="00CB13ED"/>
    <w:rsid w:val="00CD3412"/>
    <w:rsid w:val="00CE3CEA"/>
    <w:rsid w:val="00D061FB"/>
    <w:rsid w:val="00D23B2A"/>
    <w:rsid w:val="00D2429C"/>
    <w:rsid w:val="00D252CA"/>
    <w:rsid w:val="00D322E4"/>
    <w:rsid w:val="00D3771A"/>
    <w:rsid w:val="00D51BCC"/>
    <w:rsid w:val="00D526BE"/>
    <w:rsid w:val="00D56137"/>
    <w:rsid w:val="00D6010B"/>
    <w:rsid w:val="00D61188"/>
    <w:rsid w:val="00D7657B"/>
    <w:rsid w:val="00D770A0"/>
    <w:rsid w:val="00D7775E"/>
    <w:rsid w:val="00D811BF"/>
    <w:rsid w:val="00D82774"/>
    <w:rsid w:val="00D84D18"/>
    <w:rsid w:val="00D91985"/>
    <w:rsid w:val="00D932C2"/>
    <w:rsid w:val="00DB070A"/>
    <w:rsid w:val="00DB22FC"/>
    <w:rsid w:val="00DB23EC"/>
    <w:rsid w:val="00DB3F46"/>
    <w:rsid w:val="00DC43A1"/>
    <w:rsid w:val="00DC70A7"/>
    <w:rsid w:val="00DC7EBD"/>
    <w:rsid w:val="00DD058A"/>
    <w:rsid w:val="00DE0FA8"/>
    <w:rsid w:val="00DE20D9"/>
    <w:rsid w:val="00DE7EA1"/>
    <w:rsid w:val="00E01A35"/>
    <w:rsid w:val="00E0386A"/>
    <w:rsid w:val="00E03AB8"/>
    <w:rsid w:val="00E12F44"/>
    <w:rsid w:val="00E1642B"/>
    <w:rsid w:val="00E22F38"/>
    <w:rsid w:val="00E32903"/>
    <w:rsid w:val="00E50400"/>
    <w:rsid w:val="00E54339"/>
    <w:rsid w:val="00E618B7"/>
    <w:rsid w:val="00E83CBC"/>
    <w:rsid w:val="00E86B7B"/>
    <w:rsid w:val="00E93319"/>
    <w:rsid w:val="00E9465F"/>
    <w:rsid w:val="00EA0747"/>
    <w:rsid w:val="00EA2142"/>
    <w:rsid w:val="00EC238D"/>
    <w:rsid w:val="00EC2F86"/>
    <w:rsid w:val="00ED2B88"/>
    <w:rsid w:val="00EE3983"/>
    <w:rsid w:val="00EE481A"/>
    <w:rsid w:val="00EE6C66"/>
    <w:rsid w:val="00EF2CF8"/>
    <w:rsid w:val="00EF43C7"/>
    <w:rsid w:val="00EF462C"/>
    <w:rsid w:val="00F12C8B"/>
    <w:rsid w:val="00F13B4C"/>
    <w:rsid w:val="00F1405C"/>
    <w:rsid w:val="00F142CE"/>
    <w:rsid w:val="00F2237C"/>
    <w:rsid w:val="00F323AA"/>
    <w:rsid w:val="00F443D4"/>
    <w:rsid w:val="00F4768F"/>
    <w:rsid w:val="00F6539B"/>
    <w:rsid w:val="00F66678"/>
    <w:rsid w:val="00F72844"/>
    <w:rsid w:val="00F74990"/>
    <w:rsid w:val="00F76603"/>
    <w:rsid w:val="00FA0B56"/>
    <w:rsid w:val="00FA2B71"/>
    <w:rsid w:val="00FA384F"/>
    <w:rsid w:val="00FA3FD6"/>
    <w:rsid w:val="00FA46A2"/>
    <w:rsid w:val="00FA79AB"/>
    <w:rsid w:val="00FB1935"/>
    <w:rsid w:val="00FB6CDB"/>
    <w:rsid w:val="00FC1DF0"/>
    <w:rsid w:val="00FC2EBC"/>
    <w:rsid w:val="00FC7082"/>
    <w:rsid w:val="00FE23A8"/>
    <w:rsid w:val="00FE35D4"/>
    <w:rsid w:val="00FE5DB2"/>
    <w:rsid w:val="00FF3B52"/>
    <w:rsid w:val="023AA470"/>
    <w:rsid w:val="04C3C18B"/>
    <w:rsid w:val="0A2C8DF8"/>
    <w:rsid w:val="0E1429AE"/>
    <w:rsid w:val="1AD98459"/>
    <w:rsid w:val="24C42E9E"/>
    <w:rsid w:val="54993912"/>
    <w:rsid w:val="55B58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75AD601"/>
  <w15:docId w15:val="{4C94EA9A-EF92-4E44-B90A-8A62B55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uiPriority w:val="99"/>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 w:type="paragraph" w:customStyle="1" w:styleId="paragraph">
    <w:name w:val="paragraph"/>
    <w:basedOn w:val="Normal"/>
    <w:rsid w:val="00F72844"/>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72844"/>
  </w:style>
  <w:style w:type="character" w:customStyle="1" w:styleId="eop">
    <w:name w:val="eop"/>
    <w:basedOn w:val="DefaultParagraphFont"/>
    <w:rsid w:val="00F72844"/>
  </w:style>
  <w:style w:type="character" w:customStyle="1" w:styleId="pagebreaktextspan">
    <w:name w:val="pagebreaktextspan"/>
    <w:basedOn w:val="DefaultParagraphFont"/>
    <w:rsid w:val="00F72844"/>
  </w:style>
  <w:style w:type="character" w:customStyle="1" w:styleId="spellingerrorsuperscript">
    <w:name w:val="spellingerrorsuperscript"/>
    <w:basedOn w:val="DefaultParagraphFont"/>
    <w:rsid w:val="00F72844"/>
  </w:style>
  <w:style w:type="character" w:customStyle="1" w:styleId="UnresolvedMention1">
    <w:name w:val="Unresolved Mention1"/>
    <w:basedOn w:val="DefaultParagraphFont"/>
    <w:uiPriority w:val="99"/>
    <w:semiHidden/>
    <w:unhideWhenUsed/>
    <w:rsid w:val="004D3470"/>
    <w:rPr>
      <w:color w:val="605E5C"/>
      <w:shd w:val="clear" w:color="auto" w:fill="E1DFDD"/>
    </w:rPr>
  </w:style>
  <w:style w:type="character" w:styleId="UnresolvedMention">
    <w:name w:val="Unresolved Mention"/>
    <w:basedOn w:val="DefaultParagraphFont"/>
    <w:uiPriority w:val="99"/>
    <w:semiHidden/>
    <w:unhideWhenUsed/>
    <w:rsid w:val="0099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689992600">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2104262134">
      <w:bodyDiv w:val="1"/>
      <w:marLeft w:val="0"/>
      <w:marRight w:val="0"/>
      <w:marTop w:val="0"/>
      <w:marBottom w:val="0"/>
      <w:divBdr>
        <w:top w:val="none" w:sz="0" w:space="0" w:color="auto"/>
        <w:left w:val="none" w:sz="0" w:space="0" w:color="auto"/>
        <w:bottom w:val="none" w:sz="0" w:space="0" w:color="auto"/>
        <w:right w:val="none" w:sz="0" w:space="0" w:color="auto"/>
      </w:divBdr>
      <w:divsChild>
        <w:div w:id="1448768376">
          <w:marLeft w:val="0"/>
          <w:marRight w:val="0"/>
          <w:marTop w:val="0"/>
          <w:marBottom w:val="0"/>
          <w:divBdr>
            <w:top w:val="none" w:sz="0" w:space="0" w:color="auto"/>
            <w:left w:val="none" w:sz="0" w:space="0" w:color="auto"/>
            <w:bottom w:val="none" w:sz="0" w:space="0" w:color="auto"/>
            <w:right w:val="none" w:sz="0" w:space="0" w:color="auto"/>
          </w:divBdr>
        </w:div>
        <w:div w:id="1647976933">
          <w:marLeft w:val="0"/>
          <w:marRight w:val="0"/>
          <w:marTop w:val="0"/>
          <w:marBottom w:val="0"/>
          <w:divBdr>
            <w:top w:val="none" w:sz="0" w:space="0" w:color="auto"/>
            <w:left w:val="none" w:sz="0" w:space="0" w:color="auto"/>
            <w:bottom w:val="none" w:sz="0" w:space="0" w:color="auto"/>
            <w:right w:val="none" w:sz="0" w:space="0" w:color="auto"/>
          </w:divBdr>
        </w:div>
        <w:div w:id="1898273997">
          <w:marLeft w:val="0"/>
          <w:marRight w:val="0"/>
          <w:marTop w:val="0"/>
          <w:marBottom w:val="0"/>
          <w:divBdr>
            <w:top w:val="none" w:sz="0" w:space="0" w:color="auto"/>
            <w:left w:val="none" w:sz="0" w:space="0" w:color="auto"/>
            <w:bottom w:val="none" w:sz="0" w:space="0" w:color="auto"/>
            <w:right w:val="none" w:sz="0" w:space="0" w:color="auto"/>
          </w:divBdr>
        </w:div>
        <w:div w:id="1510287981">
          <w:marLeft w:val="0"/>
          <w:marRight w:val="0"/>
          <w:marTop w:val="0"/>
          <w:marBottom w:val="0"/>
          <w:divBdr>
            <w:top w:val="none" w:sz="0" w:space="0" w:color="auto"/>
            <w:left w:val="none" w:sz="0" w:space="0" w:color="auto"/>
            <w:bottom w:val="none" w:sz="0" w:space="0" w:color="auto"/>
            <w:right w:val="none" w:sz="0" w:space="0" w:color="auto"/>
          </w:divBdr>
        </w:div>
        <w:div w:id="918441168">
          <w:marLeft w:val="0"/>
          <w:marRight w:val="0"/>
          <w:marTop w:val="0"/>
          <w:marBottom w:val="0"/>
          <w:divBdr>
            <w:top w:val="none" w:sz="0" w:space="0" w:color="auto"/>
            <w:left w:val="none" w:sz="0" w:space="0" w:color="auto"/>
            <w:bottom w:val="none" w:sz="0" w:space="0" w:color="auto"/>
            <w:right w:val="none" w:sz="0" w:space="0" w:color="auto"/>
          </w:divBdr>
        </w:div>
        <w:div w:id="1083337968">
          <w:marLeft w:val="0"/>
          <w:marRight w:val="0"/>
          <w:marTop w:val="0"/>
          <w:marBottom w:val="0"/>
          <w:divBdr>
            <w:top w:val="none" w:sz="0" w:space="0" w:color="auto"/>
            <w:left w:val="none" w:sz="0" w:space="0" w:color="auto"/>
            <w:bottom w:val="none" w:sz="0" w:space="0" w:color="auto"/>
            <w:right w:val="none" w:sz="0" w:space="0" w:color="auto"/>
          </w:divBdr>
          <w:divsChild>
            <w:div w:id="2019118918">
              <w:marLeft w:val="0"/>
              <w:marRight w:val="0"/>
              <w:marTop w:val="0"/>
              <w:marBottom w:val="0"/>
              <w:divBdr>
                <w:top w:val="none" w:sz="0" w:space="0" w:color="auto"/>
                <w:left w:val="none" w:sz="0" w:space="0" w:color="auto"/>
                <w:bottom w:val="none" w:sz="0" w:space="0" w:color="auto"/>
                <w:right w:val="none" w:sz="0" w:space="0" w:color="auto"/>
              </w:divBdr>
            </w:div>
            <w:div w:id="1125077615">
              <w:marLeft w:val="0"/>
              <w:marRight w:val="0"/>
              <w:marTop w:val="0"/>
              <w:marBottom w:val="0"/>
              <w:divBdr>
                <w:top w:val="none" w:sz="0" w:space="0" w:color="auto"/>
                <w:left w:val="none" w:sz="0" w:space="0" w:color="auto"/>
                <w:bottom w:val="none" w:sz="0" w:space="0" w:color="auto"/>
                <w:right w:val="none" w:sz="0" w:space="0" w:color="auto"/>
              </w:divBdr>
            </w:div>
            <w:div w:id="44641190">
              <w:marLeft w:val="0"/>
              <w:marRight w:val="0"/>
              <w:marTop w:val="0"/>
              <w:marBottom w:val="0"/>
              <w:divBdr>
                <w:top w:val="none" w:sz="0" w:space="0" w:color="auto"/>
                <w:left w:val="none" w:sz="0" w:space="0" w:color="auto"/>
                <w:bottom w:val="none" w:sz="0" w:space="0" w:color="auto"/>
                <w:right w:val="none" w:sz="0" w:space="0" w:color="auto"/>
              </w:divBdr>
            </w:div>
            <w:div w:id="438961558">
              <w:marLeft w:val="0"/>
              <w:marRight w:val="0"/>
              <w:marTop w:val="0"/>
              <w:marBottom w:val="0"/>
              <w:divBdr>
                <w:top w:val="none" w:sz="0" w:space="0" w:color="auto"/>
                <w:left w:val="none" w:sz="0" w:space="0" w:color="auto"/>
                <w:bottom w:val="none" w:sz="0" w:space="0" w:color="auto"/>
                <w:right w:val="none" w:sz="0" w:space="0" w:color="auto"/>
              </w:divBdr>
            </w:div>
            <w:div w:id="1763255290">
              <w:marLeft w:val="0"/>
              <w:marRight w:val="0"/>
              <w:marTop w:val="0"/>
              <w:marBottom w:val="0"/>
              <w:divBdr>
                <w:top w:val="none" w:sz="0" w:space="0" w:color="auto"/>
                <w:left w:val="none" w:sz="0" w:space="0" w:color="auto"/>
                <w:bottom w:val="none" w:sz="0" w:space="0" w:color="auto"/>
                <w:right w:val="none" w:sz="0" w:space="0" w:color="auto"/>
              </w:divBdr>
            </w:div>
          </w:divsChild>
        </w:div>
        <w:div w:id="2136676598">
          <w:marLeft w:val="0"/>
          <w:marRight w:val="0"/>
          <w:marTop w:val="0"/>
          <w:marBottom w:val="0"/>
          <w:divBdr>
            <w:top w:val="none" w:sz="0" w:space="0" w:color="auto"/>
            <w:left w:val="none" w:sz="0" w:space="0" w:color="auto"/>
            <w:bottom w:val="none" w:sz="0" w:space="0" w:color="auto"/>
            <w:right w:val="none" w:sz="0" w:space="0" w:color="auto"/>
          </w:divBdr>
          <w:divsChild>
            <w:div w:id="1879009387">
              <w:marLeft w:val="0"/>
              <w:marRight w:val="0"/>
              <w:marTop w:val="0"/>
              <w:marBottom w:val="0"/>
              <w:divBdr>
                <w:top w:val="none" w:sz="0" w:space="0" w:color="auto"/>
                <w:left w:val="none" w:sz="0" w:space="0" w:color="auto"/>
                <w:bottom w:val="none" w:sz="0" w:space="0" w:color="auto"/>
                <w:right w:val="none" w:sz="0" w:space="0" w:color="auto"/>
              </w:divBdr>
            </w:div>
          </w:divsChild>
        </w:div>
        <w:div w:id="696127324">
          <w:marLeft w:val="0"/>
          <w:marRight w:val="0"/>
          <w:marTop w:val="0"/>
          <w:marBottom w:val="0"/>
          <w:divBdr>
            <w:top w:val="none" w:sz="0" w:space="0" w:color="auto"/>
            <w:left w:val="none" w:sz="0" w:space="0" w:color="auto"/>
            <w:bottom w:val="none" w:sz="0" w:space="0" w:color="auto"/>
            <w:right w:val="none" w:sz="0" w:space="0" w:color="auto"/>
          </w:divBdr>
          <w:divsChild>
            <w:div w:id="1277522661">
              <w:marLeft w:val="0"/>
              <w:marRight w:val="0"/>
              <w:marTop w:val="0"/>
              <w:marBottom w:val="0"/>
              <w:divBdr>
                <w:top w:val="none" w:sz="0" w:space="0" w:color="auto"/>
                <w:left w:val="none" w:sz="0" w:space="0" w:color="auto"/>
                <w:bottom w:val="none" w:sz="0" w:space="0" w:color="auto"/>
                <w:right w:val="none" w:sz="0" w:space="0" w:color="auto"/>
              </w:divBdr>
            </w:div>
            <w:div w:id="1415738759">
              <w:marLeft w:val="0"/>
              <w:marRight w:val="0"/>
              <w:marTop w:val="0"/>
              <w:marBottom w:val="0"/>
              <w:divBdr>
                <w:top w:val="none" w:sz="0" w:space="0" w:color="auto"/>
                <w:left w:val="none" w:sz="0" w:space="0" w:color="auto"/>
                <w:bottom w:val="none" w:sz="0" w:space="0" w:color="auto"/>
                <w:right w:val="none" w:sz="0" w:space="0" w:color="auto"/>
              </w:divBdr>
            </w:div>
            <w:div w:id="1903827311">
              <w:marLeft w:val="0"/>
              <w:marRight w:val="0"/>
              <w:marTop w:val="0"/>
              <w:marBottom w:val="0"/>
              <w:divBdr>
                <w:top w:val="none" w:sz="0" w:space="0" w:color="auto"/>
                <w:left w:val="none" w:sz="0" w:space="0" w:color="auto"/>
                <w:bottom w:val="none" w:sz="0" w:space="0" w:color="auto"/>
                <w:right w:val="none" w:sz="0" w:space="0" w:color="auto"/>
              </w:divBdr>
            </w:div>
            <w:div w:id="1471938701">
              <w:marLeft w:val="0"/>
              <w:marRight w:val="0"/>
              <w:marTop w:val="0"/>
              <w:marBottom w:val="0"/>
              <w:divBdr>
                <w:top w:val="none" w:sz="0" w:space="0" w:color="auto"/>
                <w:left w:val="none" w:sz="0" w:space="0" w:color="auto"/>
                <w:bottom w:val="none" w:sz="0" w:space="0" w:color="auto"/>
                <w:right w:val="none" w:sz="0" w:space="0" w:color="auto"/>
              </w:divBdr>
            </w:div>
          </w:divsChild>
        </w:div>
        <w:div w:id="1029374690">
          <w:marLeft w:val="0"/>
          <w:marRight w:val="0"/>
          <w:marTop w:val="0"/>
          <w:marBottom w:val="0"/>
          <w:divBdr>
            <w:top w:val="none" w:sz="0" w:space="0" w:color="auto"/>
            <w:left w:val="none" w:sz="0" w:space="0" w:color="auto"/>
            <w:bottom w:val="none" w:sz="0" w:space="0" w:color="auto"/>
            <w:right w:val="none" w:sz="0" w:space="0" w:color="auto"/>
          </w:divBdr>
          <w:divsChild>
            <w:div w:id="962733287">
              <w:marLeft w:val="0"/>
              <w:marRight w:val="0"/>
              <w:marTop w:val="0"/>
              <w:marBottom w:val="0"/>
              <w:divBdr>
                <w:top w:val="none" w:sz="0" w:space="0" w:color="auto"/>
                <w:left w:val="none" w:sz="0" w:space="0" w:color="auto"/>
                <w:bottom w:val="none" w:sz="0" w:space="0" w:color="auto"/>
                <w:right w:val="none" w:sz="0" w:space="0" w:color="auto"/>
              </w:divBdr>
            </w:div>
          </w:divsChild>
        </w:div>
        <w:div w:id="402332968">
          <w:marLeft w:val="0"/>
          <w:marRight w:val="0"/>
          <w:marTop w:val="0"/>
          <w:marBottom w:val="0"/>
          <w:divBdr>
            <w:top w:val="none" w:sz="0" w:space="0" w:color="auto"/>
            <w:left w:val="none" w:sz="0" w:space="0" w:color="auto"/>
            <w:bottom w:val="none" w:sz="0" w:space="0" w:color="auto"/>
            <w:right w:val="none" w:sz="0" w:space="0" w:color="auto"/>
          </w:divBdr>
        </w:div>
        <w:div w:id="621958188">
          <w:marLeft w:val="0"/>
          <w:marRight w:val="0"/>
          <w:marTop w:val="0"/>
          <w:marBottom w:val="0"/>
          <w:divBdr>
            <w:top w:val="none" w:sz="0" w:space="0" w:color="auto"/>
            <w:left w:val="none" w:sz="0" w:space="0" w:color="auto"/>
            <w:bottom w:val="none" w:sz="0" w:space="0" w:color="auto"/>
            <w:right w:val="none" w:sz="0" w:space="0" w:color="auto"/>
          </w:divBdr>
        </w:div>
        <w:div w:id="1201892077">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262348686">
          <w:marLeft w:val="0"/>
          <w:marRight w:val="0"/>
          <w:marTop w:val="0"/>
          <w:marBottom w:val="0"/>
          <w:divBdr>
            <w:top w:val="none" w:sz="0" w:space="0" w:color="auto"/>
            <w:left w:val="none" w:sz="0" w:space="0" w:color="auto"/>
            <w:bottom w:val="none" w:sz="0" w:space="0" w:color="auto"/>
            <w:right w:val="none" w:sz="0" w:space="0" w:color="auto"/>
          </w:divBdr>
        </w:div>
        <w:div w:id="364913071">
          <w:marLeft w:val="0"/>
          <w:marRight w:val="0"/>
          <w:marTop w:val="0"/>
          <w:marBottom w:val="0"/>
          <w:divBdr>
            <w:top w:val="none" w:sz="0" w:space="0" w:color="auto"/>
            <w:left w:val="none" w:sz="0" w:space="0" w:color="auto"/>
            <w:bottom w:val="none" w:sz="0" w:space="0" w:color="auto"/>
            <w:right w:val="none" w:sz="0" w:space="0" w:color="auto"/>
          </w:divBdr>
        </w:div>
        <w:div w:id="10003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uk/en/business/graphi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9d656df-bdb6-49eb-b737-341170c2f580">
      <UserInfo>
        <DisplayName>Emily Fennell</DisplayName>
        <AccountId>30</AccountId>
        <AccountType/>
      </UserInfo>
    </SharedWithUsers>
  </documentManagement>
</p:properties>
</file>

<file path=customXml/itemProps1.xml><?xml version="1.0" encoding="utf-8"?>
<ds:datastoreItem xmlns:ds="http://schemas.openxmlformats.org/officeDocument/2006/customXml" ds:itemID="{DDDD4B51-E0D2-4140-AD59-CA0C8204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F38C3-37E8-41F4-8186-E96FB03DD86D}">
  <ds:schemaRefs>
    <ds:schemaRef ds:uri="http://schemas.openxmlformats.org/officeDocument/2006/bibliography"/>
  </ds:schemaRefs>
</ds:datastoreItem>
</file>

<file path=customXml/itemProps3.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4.xml><?xml version="1.0" encoding="utf-8"?>
<ds:datastoreItem xmlns:ds="http://schemas.openxmlformats.org/officeDocument/2006/customXml" ds:itemID="{CBEC78D2-4F21-45F6-BCB3-0D272B5F7060}">
  <ds:schemaRefs>
    <ds:schemaRef ds:uri="http://schemas.microsoft.com/office/2006/metadata/properties"/>
    <ds:schemaRef ds:uri="http://schemas.microsoft.com/office/infopath/2007/PartnerControls"/>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Works adds three more Fujifilm Acuity LED 1600 printers following success of first machine</dc:title>
  <dc:subject>Fujifilm, Graphics Works, Acuity 1600 LED UV</dc:subject>
  <dc:creator>AD Communications</dc:creator>
  <cp:keywords>Fujifilm; Acuity LED 1600R</cp:keywords>
  <cp:lastModifiedBy>Rachelle Harry</cp:lastModifiedBy>
  <cp:revision>52</cp:revision>
  <cp:lastPrinted>2018-11-06T09:21:00Z</cp:lastPrinted>
  <dcterms:created xsi:type="dcterms:W3CDTF">2021-10-07T11:28:00Z</dcterms:created>
  <dcterms:modified xsi:type="dcterms:W3CDTF">2022-04-20T10:54:00Z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175;#Acuity LED 1600R|d63d8342-5a40-4ced-815e-9209ab2326c0;#21;#Fujifilm|ef9519fa-6bd1-4bf6-af20-d1fc46b6a0ef</vt:lpwstr>
  </property>
</Properties>
</file>