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5AB" w14:textId="77777777" w:rsidR="00151F4A" w:rsidRDefault="00151F4A" w:rsidP="00151F4A">
      <w:pPr>
        <w:spacing w:line="360" w:lineRule="auto"/>
        <w:ind w:right="2246"/>
        <w:jc w:val="both"/>
        <w:rPr>
          <w:rFonts w:ascii="Arial" w:hAnsi="Arial" w:cs="Arial"/>
          <w:b/>
          <w:color w:val="000000" w:themeColor="text1"/>
        </w:rPr>
      </w:pPr>
    </w:p>
    <w:p w14:paraId="32787D27" w14:textId="60047941" w:rsidR="000618CD" w:rsidRPr="000618CD" w:rsidRDefault="00151F4A" w:rsidP="003043BD">
      <w:pPr>
        <w:spacing w:line="360" w:lineRule="auto"/>
        <w:ind w:right="2246"/>
        <w:jc w:val="both"/>
        <w:rPr>
          <w:rFonts w:ascii="Arial" w:hAnsi="Arial" w:cs="Arial"/>
          <w:b/>
          <w:color w:val="000000" w:themeColor="text1"/>
        </w:rPr>
      </w:pPr>
      <w:r>
        <w:rPr>
          <w:rFonts w:ascii="Arial" w:eastAsia="Arial" w:hAnsi="Arial" w:cs="Arial"/>
          <w:b/>
          <w:color w:val="000000" w:themeColor="text1"/>
          <w:lang w:bidi="de-DE"/>
        </w:rPr>
        <w:t>31. Mai 2022</w:t>
      </w:r>
    </w:p>
    <w:p w14:paraId="536609FF" w14:textId="6AE04D5D" w:rsidR="00C866D9" w:rsidRDefault="00C866D9" w:rsidP="003043BD">
      <w:pPr>
        <w:spacing w:line="360" w:lineRule="auto"/>
        <w:ind w:right="2246"/>
        <w:jc w:val="both"/>
        <w:rPr>
          <w:rFonts w:ascii="Arial" w:hAnsi="Arial" w:cs="Arial"/>
          <w:b/>
          <w:color w:val="000000" w:themeColor="text1"/>
          <w:sz w:val="24"/>
          <w:szCs w:val="24"/>
        </w:rPr>
      </w:pPr>
      <w:r w:rsidRPr="00C866D9">
        <w:rPr>
          <w:rFonts w:ascii="Arial" w:eastAsia="Arial" w:hAnsi="Arial" w:cs="Arial"/>
          <w:b/>
          <w:color w:val="000000" w:themeColor="text1"/>
          <w:sz w:val="24"/>
          <w:szCs w:val="24"/>
          <w:lang w:bidi="de-DE"/>
        </w:rPr>
        <w:t>Fujifilm mit erster High-End-Großformat</w:t>
      </w:r>
      <w:r w:rsidR="00050A11">
        <w:rPr>
          <w:rFonts w:ascii="Arial" w:eastAsia="Arial" w:hAnsi="Arial" w:cs="Arial"/>
          <w:b/>
          <w:color w:val="000000" w:themeColor="text1"/>
          <w:sz w:val="24"/>
          <w:szCs w:val="24"/>
          <w:lang w:bidi="de-DE"/>
        </w:rPr>
        <w:t>-Hy</w:t>
      </w:r>
      <w:r w:rsidRPr="00C866D9">
        <w:rPr>
          <w:rFonts w:ascii="Arial" w:eastAsia="Arial" w:hAnsi="Arial" w:cs="Arial"/>
          <w:b/>
          <w:color w:val="000000" w:themeColor="text1"/>
          <w:sz w:val="24"/>
          <w:szCs w:val="24"/>
          <w:lang w:bidi="de-DE"/>
        </w:rPr>
        <w:t xml:space="preserve">bridmaschine auf </w:t>
      </w:r>
      <w:r w:rsidR="00050A11">
        <w:rPr>
          <w:rFonts w:ascii="Arial" w:eastAsia="Arial" w:hAnsi="Arial" w:cs="Arial"/>
          <w:b/>
          <w:color w:val="000000" w:themeColor="text1"/>
          <w:sz w:val="24"/>
          <w:szCs w:val="24"/>
          <w:lang w:bidi="de-DE"/>
        </w:rPr>
        <w:t xml:space="preserve">der </w:t>
      </w:r>
      <w:r w:rsidRPr="00C866D9">
        <w:rPr>
          <w:rFonts w:ascii="Arial" w:eastAsia="Arial" w:hAnsi="Arial" w:cs="Arial"/>
          <w:b/>
          <w:color w:val="000000" w:themeColor="text1"/>
          <w:sz w:val="24"/>
          <w:szCs w:val="24"/>
          <w:lang w:bidi="de-DE"/>
        </w:rPr>
        <w:t xml:space="preserve">FESPA Global Print Expo 2022 </w:t>
      </w:r>
    </w:p>
    <w:p w14:paraId="730BBDA4" w14:textId="0590087F" w:rsidR="00192173" w:rsidRDefault="00EF76F9" w:rsidP="003043BD">
      <w:pPr>
        <w:spacing w:line="360" w:lineRule="auto"/>
        <w:ind w:right="2246"/>
        <w:jc w:val="both"/>
        <w:rPr>
          <w:rFonts w:ascii="Arial" w:hAnsi="Arial" w:cs="Arial"/>
          <w:bCs/>
          <w:i/>
          <w:iCs/>
          <w:color w:val="000000" w:themeColor="text1"/>
        </w:rPr>
      </w:pPr>
      <w:proofErr w:type="spellStart"/>
      <w:r>
        <w:rPr>
          <w:rFonts w:ascii="Arial" w:eastAsia="Arial" w:hAnsi="Arial" w:cs="Arial"/>
          <w:i/>
          <w:color w:val="000000" w:themeColor="text1"/>
          <w:lang w:bidi="de-DE"/>
        </w:rPr>
        <w:t>Acuity</w:t>
      </w:r>
      <w:proofErr w:type="spellEnd"/>
      <w:r>
        <w:rPr>
          <w:rFonts w:ascii="Arial" w:eastAsia="Arial" w:hAnsi="Arial" w:cs="Arial"/>
          <w:i/>
          <w:color w:val="000000" w:themeColor="text1"/>
          <w:lang w:bidi="de-DE"/>
        </w:rPr>
        <w:t xml:space="preserve"> Ultra Hybrid LED bedruckt starre und flexible Substrate und bietet hohen Bedienkomfort, vorzügliche Qualität und einen wettbewerbsfähigen ROI. </w:t>
      </w:r>
    </w:p>
    <w:p w14:paraId="566478EF" w14:textId="02C565FC" w:rsidR="001646E4" w:rsidRDefault="008D7ACA"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 xml:space="preserve">Mit der Premiere der </w:t>
      </w:r>
      <w:proofErr w:type="spellStart"/>
      <w:r>
        <w:rPr>
          <w:rFonts w:ascii="Arial" w:eastAsia="Arial" w:hAnsi="Arial" w:cs="Arial"/>
          <w:color w:val="000000" w:themeColor="text1"/>
          <w:lang w:bidi="de-DE"/>
        </w:rPr>
        <w:t>Acuity</w:t>
      </w:r>
      <w:proofErr w:type="spellEnd"/>
      <w:r>
        <w:rPr>
          <w:rFonts w:ascii="Arial" w:eastAsia="Arial" w:hAnsi="Arial" w:cs="Arial"/>
          <w:color w:val="000000" w:themeColor="text1"/>
          <w:lang w:bidi="de-DE"/>
        </w:rPr>
        <w:t xml:space="preserve"> Ultra Hybrid LED auf der FESPA 2022 markiert Fujifilm den Einstieg in die Sparte der High-End-</w:t>
      </w:r>
      <w:proofErr w:type="spellStart"/>
      <w:r>
        <w:rPr>
          <w:rFonts w:ascii="Arial" w:eastAsia="Arial" w:hAnsi="Arial" w:cs="Arial"/>
          <w:color w:val="000000" w:themeColor="text1"/>
          <w:lang w:bidi="de-DE"/>
        </w:rPr>
        <w:t>Hybriddmaschinen</w:t>
      </w:r>
      <w:proofErr w:type="spellEnd"/>
      <w:r>
        <w:rPr>
          <w:rFonts w:ascii="Arial" w:eastAsia="Arial" w:hAnsi="Arial" w:cs="Arial"/>
          <w:color w:val="000000" w:themeColor="text1"/>
          <w:lang w:bidi="de-DE"/>
        </w:rPr>
        <w:t xml:space="preserve"> für Großformate. Die ab Herbst erhältliche Maschine stellt Fujifilm an seinem Stand auf der FESPA 2022 (C30, Halle 2.2) erstmals der Öffentlichkeit vor. </w:t>
      </w:r>
    </w:p>
    <w:p w14:paraId="55178665" w14:textId="0D7DEDB4" w:rsidR="001B541E" w:rsidRDefault="00B85CCA" w:rsidP="00172EA3">
      <w:pPr>
        <w:spacing w:line="360" w:lineRule="auto"/>
        <w:ind w:right="2245"/>
        <w:jc w:val="both"/>
        <w:rPr>
          <w:rFonts w:ascii="Arial" w:hAnsi="Arial" w:cs="Arial"/>
          <w:bCs/>
          <w:color w:val="000000" w:themeColor="text1"/>
        </w:rPr>
      </w:pPr>
      <w:r>
        <w:rPr>
          <w:rFonts w:ascii="Arial" w:eastAsia="Arial" w:hAnsi="Arial" w:cs="Arial"/>
          <w:color w:val="000000" w:themeColor="text1"/>
          <w:lang w:bidi="de-DE"/>
        </w:rPr>
        <w:t xml:space="preserve">Die </w:t>
      </w:r>
      <w:proofErr w:type="spellStart"/>
      <w:r>
        <w:rPr>
          <w:rFonts w:ascii="Arial" w:eastAsia="Arial" w:hAnsi="Arial" w:cs="Arial"/>
          <w:color w:val="000000" w:themeColor="text1"/>
          <w:lang w:bidi="de-DE"/>
        </w:rPr>
        <w:t>Acuity</w:t>
      </w:r>
      <w:proofErr w:type="spellEnd"/>
      <w:r>
        <w:rPr>
          <w:rFonts w:ascii="Arial" w:eastAsia="Arial" w:hAnsi="Arial" w:cs="Arial"/>
          <w:color w:val="000000" w:themeColor="text1"/>
          <w:lang w:bidi="de-DE"/>
        </w:rPr>
        <w:t xml:space="preserve"> Ultra Hybrid LED gehört zum „</w:t>
      </w:r>
      <w:proofErr w:type="spellStart"/>
      <w:r>
        <w:rPr>
          <w:rFonts w:ascii="Arial" w:eastAsia="Arial" w:hAnsi="Arial" w:cs="Arial"/>
          <w:color w:val="000000" w:themeColor="text1"/>
          <w:lang w:bidi="de-DE"/>
        </w:rPr>
        <w:t>Blueprint</w:t>
      </w:r>
      <w:proofErr w:type="spellEnd"/>
      <w:r>
        <w:rPr>
          <w:rFonts w:ascii="Arial" w:eastAsia="Arial" w:hAnsi="Arial" w:cs="Arial"/>
          <w:color w:val="000000" w:themeColor="text1"/>
          <w:lang w:bidi="de-DE"/>
        </w:rPr>
        <w:t xml:space="preserve">“-Konzept von Fujifilm. Mit einer Druckbreite von bis zu 3,3 m liefert sie auf starren und flexiblen Substraten eine hervorragende Druckqualität. Mit ihrer Druckgeschwindigkeit von bis zu 218 m²/h (Rolle-zu-Rolle) und einer Auflösung von bis zu 1.200 dpi x 1.200 dpi vereint sie sowohl für starre als auch flexible Substrate höchste Qualität mit einer guten Kapitalrendite. </w:t>
      </w:r>
    </w:p>
    <w:p w14:paraId="7A9FAA27" w14:textId="4429E6B1" w:rsidR="002E34DD" w:rsidRDefault="001646E4">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Die auf Bedienkomfort ausgelegte und mit Spezialtinten ausgestattete Maschine eignet sich für d</w:t>
      </w:r>
      <w:r w:rsidR="00DD0DE7">
        <w:rPr>
          <w:rFonts w:ascii="Arial" w:eastAsia="Arial" w:hAnsi="Arial" w:cs="Arial"/>
          <w:color w:val="000000" w:themeColor="text1"/>
          <w:lang w:bidi="de-DE"/>
        </w:rPr>
        <w:t>ie Fertigung von</w:t>
      </w:r>
      <w:r>
        <w:rPr>
          <w:rFonts w:ascii="Arial" w:eastAsia="Arial" w:hAnsi="Arial" w:cs="Arial"/>
          <w:color w:val="000000" w:themeColor="text1"/>
          <w:lang w:bidi="de-DE"/>
        </w:rPr>
        <w:t xml:space="preserve"> nahezu fotorealistischer Innenraumgrafiken und den schnellen Druck von Bannern und PVC-Beschilderungen gleichermaßen.</w:t>
      </w:r>
    </w:p>
    <w:p w14:paraId="337BAC7E" w14:textId="5F30394B" w:rsidR="00043E92" w:rsidRPr="00043E92" w:rsidRDefault="00043E92" w:rsidP="006D70C7">
      <w:pPr>
        <w:spacing w:line="360" w:lineRule="auto"/>
        <w:ind w:right="2246"/>
        <w:jc w:val="both"/>
        <w:rPr>
          <w:rFonts w:ascii="Arial" w:hAnsi="Arial" w:cs="Arial"/>
          <w:b/>
          <w:color w:val="000000" w:themeColor="text1"/>
        </w:rPr>
      </w:pPr>
      <w:r w:rsidRPr="00043E92">
        <w:rPr>
          <w:rFonts w:ascii="Arial" w:eastAsia="Arial" w:hAnsi="Arial" w:cs="Arial"/>
          <w:b/>
          <w:color w:val="000000" w:themeColor="text1"/>
          <w:lang w:bidi="de-DE"/>
        </w:rPr>
        <w:t>Substrathandhabung und Funktionalität</w:t>
      </w:r>
    </w:p>
    <w:p w14:paraId="162FD0B9" w14:textId="0702FFF7" w:rsidR="003D072C" w:rsidRDefault="006457C8" w:rsidP="006D70C7">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 xml:space="preserve">Neben den Tischen zum Be- und Entladen vereinfacht eine für alle </w:t>
      </w:r>
      <w:r w:rsidR="006C4588">
        <w:rPr>
          <w:rFonts w:ascii="Arial" w:eastAsia="Arial" w:hAnsi="Arial" w:cs="Arial"/>
          <w:color w:val="000000" w:themeColor="text1"/>
          <w:lang w:bidi="de-DE"/>
        </w:rPr>
        <w:t>Materialien</w:t>
      </w:r>
      <w:r>
        <w:rPr>
          <w:rFonts w:ascii="Arial" w:eastAsia="Arial" w:hAnsi="Arial" w:cs="Arial"/>
          <w:color w:val="000000" w:themeColor="text1"/>
          <w:lang w:bidi="de-DE"/>
        </w:rPr>
        <w:t xml:space="preserve"> geeignete </w:t>
      </w:r>
      <w:r w:rsidR="006C4588">
        <w:rPr>
          <w:rFonts w:ascii="Arial" w:eastAsia="Arial" w:hAnsi="Arial" w:cs="Arial"/>
          <w:color w:val="000000" w:themeColor="text1"/>
          <w:lang w:bidi="de-DE"/>
        </w:rPr>
        <w:t>strukturierte</w:t>
      </w:r>
      <w:r>
        <w:rPr>
          <w:rFonts w:ascii="Arial" w:eastAsia="Arial" w:hAnsi="Arial" w:cs="Arial"/>
          <w:color w:val="000000" w:themeColor="text1"/>
          <w:lang w:bidi="de-DE"/>
        </w:rPr>
        <w:t xml:space="preserve"> Tischoberfläche das Auflegen des Substrats. Eine robuste Arretierung schützt vor versehentlicher Beschädigung und die sichere Verriegelung sorgt zuverlässig für eine präzise Substratzuführung bei jedem Drucklauf.</w:t>
      </w:r>
    </w:p>
    <w:p w14:paraId="5A93A493" w14:textId="1A38AF99" w:rsidR="0018116D" w:rsidRDefault="00816460" w:rsidP="00887AB6">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 xml:space="preserve">Die grafische Bedienoberfläche besitzt das gleiche außergewöhnliche Design wie die der </w:t>
      </w:r>
      <w:proofErr w:type="spellStart"/>
      <w:r>
        <w:rPr>
          <w:rFonts w:ascii="Arial" w:eastAsia="Arial" w:hAnsi="Arial" w:cs="Arial"/>
          <w:color w:val="000000" w:themeColor="text1"/>
          <w:lang w:bidi="de-DE"/>
        </w:rPr>
        <w:t>Acuity</w:t>
      </w:r>
      <w:proofErr w:type="spellEnd"/>
      <w:r>
        <w:rPr>
          <w:rFonts w:ascii="Arial" w:eastAsia="Arial" w:hAnsi="Arial" w:cs="Arial"/>
          <w:color w:val="000000" w:themeColor="text1"/>
          <w:lang w:bidi="de-DE"/>
        </w:rPr>
        <w:t xml:space="preserve"> Ultra R2 sowie zusätzliche Funktionen zum parallelen Druck auf bis zu sechs starren Substratbogen.</w:t>
      </w:r>
    </w:p>
    <w:p w14:paraId="51C3E400" w14:textId="547EF332" w:rsidR="004B553E" w:rsidRDefault="004B553E" w:rsidP="004B553E">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 xml:space="preserve">Eine intelligente Vakuumregelung aktiviert abhängig von der Substratbreite automatisch die richtigen Vakuumzonen und gewährleistet durch die </w:t>
      </w:r>
      <w:r>
        <w:rPr>
          <w:rFonts w:ascii="Arial" w:eastAsia="Arial" w:hAnsi="Arial" w:cs="Arial"/>
          <w:color w:val="000000" w:themeColor="text1"/>
          <w:lang w:bidi="de-DE"/>
        </w:rPr>
        <w:lastRenderedPageBreak/>
        <w:t>Anpassung der Leistung de</w:t>
      </w:r>
      <w:r w:rsidR="006C4588">
        <w:rPr>
          <w:rFonts w:ascii="Arial" w:eastAsia="Arial" w:hAnsi="Arial" w:cs="Arial"/>
          <w:color w:val="000000" w:themeColor="text1"/>
          <w:lang w:bidi="de-DE"/>
        </w:rPr>
        <w:t>r</w:t>
      </w:r>
      <w:r>
        <w:rPr>
          <w:rFonts w:ascii="Arial" w:eastAsia="Arial" w:hAnsi="Arial" w:cs="Arial"/>
          <w:color w:val="000000" w:themeColor="text1"/>
          <w:lang w:bidi="de-DE"/>
        </w:rPr>
        <w:t xml:space="preserve"> Vakuum</w:t>
      </w:r>
      <w:r w:rsidR="006C4588">
        <w:rPr>
          <w:rFonts w:ascii="Arial" w:eastAsia="Arial" w:hAnsi="Arial" w:cs="Arial"/>
          <w:color w:val="000000" w:themeColor="text1"/>
          <w:lang w:bidi="de-DE"/>
        </w:rPr>
        <w:t>pumpe</w:t>
      </w:r>
      <w:r>
        <w:rPr>
          <w:rFonts w:ascii="Arial" w:eastAsia="Arial" w:hAnsi="Arial" w:cs="Arial"/>
          <w:color w:val="000000" w:themeColor="text1"/>
          <w:lang w:bidi="de-DE"/>
        </w:rPr>
        <w:t xml:space="preserve"> auf die Größe und Art des Substrats den optimalen Halt und eine präzise Ausgabe hochwertiger Drucke.</w:t>
      </w:r>
    </w:p>
    <w:p w14:paraId="06DCAB20" w14:textId="08F797BC" w:rsidR="00043E92" w:rsidRDefault="00D0655B" w:rsidP="0074063C">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Für maximale Flexibilität beim Druck</w:t>
      </w:r>
      <w:r w:rsidR="006C4588">
        <w:rPr>
          <w:rFonts w:ascii="Arial" w:eastAsia="Arial" w:hAnsi="Arial" w:cs="Arial"/>
          <w:color w:val="000000" w:themeColor="text1"/>
          <w:lang w:bidi="de-DE"/>
        </w:rPr>
        <w:t xml:space="preserve"> von Rolle zu Rolle</w:t>
      </w:r>
      <w:r>
        <w:rPr>
          <w:rFonts w:ascii="Arial" w:eastAsia="Arial" w:hAnsi="Arial" w:cs="Arial"/>
          <w:color w:val="000000" w:themeColor="text1"/>
          <w:lang w:bidi="de-DE"/>
        </w:rPr>
        <w:t xml:space="preserve"> sorgt eine spezielle Spannwelle für Doppelrollen, welche den Paralleldruck auf zwei Substratrollen verschiedenen Durchmessers gestattet (jeweils bis zu 36 cm). </w:t>
      </w:r>
    </w:p>
    <w:p w14:paraId="76CDC04B" w14:textId="170892B9" w:rsidR="00987EA8" w:rsidRPr="000B29F1" w:rsidRDefault="000B29F1" w:rsidP="00D320D4">
      <w:pPr>
        <w:spacing w:line="360" w:lineRule="auto"/>
        <w:ind w:right="2246"/>
        <w:jc w:val="both"/>
        <w:rPr>
          <w:rFonts w:ascii="Arial" w:hAnsi="Arial" w:cs="Arial"/>
          <w:b/>
          <w:color w:val="000000" w:themeColor="text1"/>
        </w:rPr>
      </w:pPr>
      <w:proofErr w:type="spellStart"/>
      <w:r w:rsidRPr="000B29F1">
        <w:rPr>
          <w:rFonts w:ascii="Arial" w:eastAsia="Arial" w:hAnsi="Arial" w:cs="Arial"/>
          <w:b/>
          <w:color w:val="000000" w:themeColor="text1"/>
          <w:lang w:bidi="de-DE"/>
        </w:rPr>
        <w:t>Uvijet</w:t>
      </w:r>
      <w:proofErr w:type="spellEnd"/>
      <w:r w:rsidRPr="000B29F1">
        <w:rPr>
          <w:rFonts w:ascii="Arial" w:eastAsia="Arial" w:hAnsi="Arial" w:cs="Arial"/>
          <w:b/>
          <w:color w:val="000000" w:themeColor="text1"/>
          <w:lang w:bidi="de-DE"/>
        </w:rPr>
        <w:t xml:space="preserve"> UH – neue LED-UV-Tinte von Fujifilm</w:t>
      </w:r>
    </w:p>
    <w:p w14:paraId="16253022" w14:textId="12422BB7" w:rsidR="002D306F" w:rsidRDefault="00931C87"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de-DE"/>
        </w:rPr>
        <w:t xml:space="preserve">Fujifilm hat für die neue Maschine mit </w:t>
      </w:r>
      <w:proofErr w:type="spellStart"/>
      <w:r>
        <w:rPr>
          <w:rFonts w:ascii="Arial" w:eastAsia="Arial" w:hAnsi="Arial" w:cs="Arial"/>
          <w:color w:val="000000" w:themeColor="text1"/>
          <w:lang w:bidi="de-DE"/>
        </w:rPr>
        <w:t>Uvijet</w:t>
      </w:r>
      <w:proofErr w:type="spellEnd"/>
      <w:r>
        <w:rPr>
          <w:rFonts w:ascii="Arial" w:eastAsia="Arial" w:hAnsi="Arial" w:cs="Arial"/>
          <w:color w:val="000000" w:themeColor="text1"/>
          <w:lang w:bidi="de-DE"/>
        </w:rPr>
        <w:t xml:space="preserve"> UH eine neue Tintenreihe entwickelt, die standardmäßig in sechs Farben (CMYK, Lm, </w:t>
      </w:r>
      <w:proofErr w:type="spellStart"/>
      <w:r>
        <w:rPr>
          <w:rFonts w:ascii="Arial" w:eastAsia="Arial" w:hAnsi="Arial" w:cs="Arial"/>
          <w:color w:val="000000" w:themeColor="text1"/>
          <w:lang w:bidi="de-DE"/>
        </w:rPr>
        <w:t>Lc</w:t>
      </w:r>
      <w:proofErr w:type="spellEnd"/>
      <w:r>
        <w:rPr>
          <w:rFonts w:ascii="Arial" w:eastAsia="Arial" w:hAnsi="Arial" w:cs="Arial"/>
          <w:color w:val="000000" w:themeColor="text1"/>
          <w:lang w:bidi="de-DE"/>
        </w:rPr>
        <w:t xml:space="preserve">) und optional in Weiß erhältlich ist. Die neue Tinte besitzt die GREENGUARD Gold- und die </w:t>
      </w:r>
      <w:proofErr w:type="spellStart"/>
      <w:r>
        <w:rPr>
          <w:rFonts w:ascii="Arial" w:eastAsia="Arial" w:hAnsi="Arial" w:cs="Arial"/>
          <w:color w:val="000000" w:themeColor="text1"/>
          <w:lang w:bidi="de-DE"/>
        </w:rPr>
        <w:t>AgBB</w:t>
      </w:r>
      <w:proofErr w:type="spellEnd"/>
      <w:r>
        <w:rPr>
          <w:rFonts w:ascii="Arial" w:eastAsia="Arial" w:hAnsi="Arial" w:cs="Arial"/>
          <w:color w:val="000000" w:themeColor="text1"/>
          <w:lang w:bidi="de-DE"/>
        </w:rPr>
        <w:t xml:space="preserve">-Zertifizierung. </w:t>
      </w:r>
    </w:p>
    <w:p w14:paraId="41653C93" w14:textId="2D78BE7D" w:rsidR="004D4E42" w:rsidRDefault="004D4E42" w:rsidP="00D320D4">
      <w:pPr>
        <w:spacing w:line="360" w:lineRule="auto"/>
        <w:ind w:right="2246"/>
        <w:jc w:val="both"/>
        <w:rPr>
          <w:rFonts w:ascii="Arial" w:hAnsi="Arial" w:cs="Arial"/>
          <w:bCs/>
          <w:color w:val="000000" w:themeColor="text1"/>
        </w:rPr>
      </w:pPr>
      <w:proofErr w:type="spellStart"/>
      <w:r>
        <w:rPr>
          <w:rFonts w:ascii="Arial" w:eastAsia="Arial" w:hAnsi="Arial" w:cs="Arial"/>
          <w:color w:val="000000" w:themeColor="text1"/>
          <w:lang w:bidi="de-DE"/>
        </w:rPr>
        <w:t>Uvijet</w:t>
      </w:r>
      <w:proofErr w:type="spellEnd"/>
      <w:r>
        <w:rPr>
          <w:rFonts w:ascii="Arial" w:eastAsia="Arial" w:hAnsi="Arial" w:cs="Arial"/>
          <w:color w:val="000000" w:themeColor="text1"/>
          <w:lang w:bidi="de-DE"/>
        </w:rPr>
        <w:t xml:space="preserve"> UH haftet auf einer großen Bandbreite starrer und flexibler Substrate und erreicht dieselbe außergewöhnlich hohe Qualität wie die </w:t>
      </w:r>
      <w:proofErr w:type="spellStart"/>
      <w:r>
        <w:rPr>
          <w:rFonts w:ascii="Arial" w:eastAsia="Arial" w:hAnsi="Arial" w:cs="Arial"/>
          <w:color w:val="000000" w:themeColor="text1"/>
          <w:lang w:bidi="de-DE"/>
        </w:rPr>
        <w:t>Uvijet</w:t>
      </w:r>
      <w:proofErr w:type="spellEnd"/>
      <w:r>
        <w:rPr>
          <w:rFonts w:ascii="Arial" w:eastAsia="Arial" w:hAnsi="Arial" w:cs="Arial"/>
          <w:color w:val="000000" w:themeColor="text1"/>
          <w:lang w:bidi="de-DE"/>
        </w:rPr>
        <w:t xml:space="preserve"> GS- und AU-Tinten der </w:t>
      </w:r>
      <w:proofErr w:type="spellStart"/>
      <w:r>
        <w:rPr>
          <w:rFonts w:ascii="Arial" w:eastAsia="Arial" w:hAnsi="Arial" w:cs="Arial"/>
          <w:color w:val="000000" w:themeColor="text1"/>
          <w:lang w:bidi="de-DE"/>
        </w:rPr>
        <w:t>Acuity</w:t>
      </w:r>
      <w:proofErr w:type="spellEnd"/>
      <w:r>
        <w:rPr>
          <w:rFonts w:ascii="Arial" w:eastAsia="Arial" w:hAnsi="Arial" w:cs="Arial"/>
          <w:color w:val="000000" w:themeColor="text1"/>
          <w:lang w:bidi="de-DE"/>
        </w:rPr>
        <w:t xml:space="preserve"> Ultra R2. Maschine und Tinte sind Eigenentwicklungen von Fujifilm und erzielen synergetisch höchste Qualität bei minimalem Tintenverbrauch. Dadurch bleiben die Betriebskosten niedrig und die Kapitalrendite wird erhöht.</w:t>
      </w:r>
    </w:p>
    <w:p w14:paraId="7C65097E" w14:textId="40C4BB04" w:rsidR="00823E03" w:rsidRDefault="006507E0" w:rsidP="00823E03">
      <w:pPr>
        <w:spacing w:line="360" w:lineRule="auto"/>
        <w:ind w:right="2245"/>
        <w:jc w:val="both"/>
        <w:rPr>
          <w:rFonts w:ascii="Arial" w:hAnsi="Arial" w:cs="Arial"/>
          <w:bCs/>
          <w:color w:val="000000" w:themeColor="text1"/>
        </w:rPr>
      </w:pPr>
      <w:r>
        <w:rPr>
          <w:rFonts w:ascii="Arial" w:eastAsia="Arial" w:hAnsi="Arial" w:cs="Arial"/>
          <w:color w:val="000000" w:themeColor="text1"/>
          <w:lang w:bidi="de-DE"/>
        </w:rPr>
        <w:t xml:space="preserve">Kevin Jenner, European Marketing Manager bei Fujifilm </w:t>
      </w:r>
      <w:proofErr w:type="spellStart"/>
      <w:r>
        <w:rPr>
          <w:rFonts w:ascii="Arial" w:eastAsia="Arial" w:hAnsi="Arial" w:cs="Arial"/>
          <w:color w:val="000000" w:themeColor="text1"/>
          <w:lang w:bidi="de-DE"/>
        </w:rPr>
        <w:t>Speciality</w:t>
      </w:r>
      <w:proofErr w:type="spellEnd"/>
      <w:r>
        <w:rPr>
          <w:rFonts w:ascii="Arial" w:eastAsia="Arial" w:hAnsi="Arial" w:cs="Arial"/>
          <w:color w:val="000000" w:themeColor="text1"/>
          <w:lang w:bidi="de-DE"/>
        </w:rPr>
        <w:t xml:space="preserve"> </w:t>
      </w:r>
      <w:proofErr w:type="spellStart"/>
      <w:r>
        <w:rPr>
          <w:rFonts w:ascii="Arial" w:eastAsia="Arial" w:hAnsi="Arial" w:cs="Arial"/>
          <w:color w:val="000000" w:themeColor="text1"/>
          <w:lang w:bidi="de-DE"/>
        </w:rPr>
        <w:t>Ink</w:t>
      </w:r>
      <w:proofErr w:type="spellEnd"/>
      <w:r>
        <w:rPr>
          <w:rFonts w:ascii="Arial" w:eastAsia="Arial" w:hAnsi="Arial" w:cs="Arial"/>
          <w:color w:val="000000" w:themeColor="text1"/>
          <w:lang w:bidi="de-DE"/>
        </w:rPr>
        <w:t xml:space="preserve"> Systems, erklärt: „Mit der im letzten Jahr angekündigten ‚neuen Blaupause für</w:t>
      </w:r>
      <w:r w:rsidR="0058638D">
        <w:rPr>
          <w:rFonts w:ascii="Arial" w:eastAsia="Arial" w:hAnsi="Arial" w:cs="Arial"/>
          <w:color w:val="000000" w:themeColor="text1"/>
          <w:lang w:bidi="de-DE"/>
        </w:rPr>
        <w:t>s</w:t>
      </w:r>
      <w:r>
        <w:rPr>
          <w:rFonts w:ascii="Arial" w:eastAsia="Arial" w:hAnsi="Arial" w:cs="Arial"/>
          <w:color w:val="000000" w:themeColor="text1"/>
          <w:lang w:bidi="de-DE"/>
        </w:rPr>
        <w:t xml:space="preserve"> Großformat‘ reagieren wir auf den Wunsch der Branche nach mehr Flexibilität, größerem Bedienkomfort und einem besseren ROI. Auch die </w:t>
      </w:r>
      <w:proofErr w:type="spellStart"/>
      <w:r>
        <w:rPr>
          <w:rFonts w:ascii="Arial" w:eastAsia="Arial" w:hAnsi="Arial" w:cs="Arial"/>
          <w:color w:val="000000" w:themeColor="text1"/>
          <w:lang w:bidi="de-DE"/>
        </w:rPr>
        <w:t>Acuity</w:t>
      </w:r>
      <w:proofErr w:type="spellEnd"/>
      <w:r>
        <w:rPr>
          <w:rFonts w:ascii="Arial" w:eastAsia="Arial" w:hAnsi="Arial" w:cs="Arial"/>
          <w:color w:val="000000" w:themeColor="text1"/>
          <w:lang w:bidi="de-DE"/>
        </w:rPr>
        <w:t xml:space="preserve"> Ultra Hybrid LED folgt mit ihrer außergewöhnlichen Leistung und ihre</w:t>
      </w:r>
      <w:r w:rsidR="0058638D">
        <w:rPr>
          <w:rFonts w:ascii="Arial" w:eastAsia="Arial" w:hAnsi="Arial" w:cs="Arial"/>
          <w:color w:val="000000" w:themeColor="text1"/>
          <w:lang w:bidi="de-DE"/>
        </w:rPr>
        <w:t>r</w:t>
      </w:r>
      <w:r>
        <w:rPr>
          <w:rFonts w:ascii="Arial" w:eastAsia="Arial" w:hAnsi="Arial" w:cs="Arial"/>
          <w:color w:val="000000" w:themeColor="text1"/>
          <w:lang w:bidi="de-DE"/>
        </w:rPr>
        <w:t xml:space="preserve"> unerreichten Wert</w:t>
      </w:r>
      <w:r w:rsidR="00AD09F5">
        <w:rPr>
          <w:rFonts w:ascii="Arial" w:eastAsia="Arial" w:hAnsi="Arial" w:cs="Arial"/>
          <w:color w:val="000000" w:themeColor="text1"/>
          <w:lang w:bidi="de-DE"/>
        </w:rPr>
        <w:t>igkeit</w:t>
      </w:r>
      <w:r>
        <w:rPr>
          <w:rFonts w:ascii="Arial" w:eastAsia="Arial" w:hAnsi="Arial" w:cs="Arial"/>
          <w:color w:val="000000" w:themeColor="text1"/>
          <w:lang w:bidi="de-DE"/>
        </w:rPr>
        <w:t xml:space="preserve"> diesem Konzept. Sie unterstreicht das Engagement von Fujifilm für die fortgesetzte Weiterentwicklung dieser Produktreihe zur Erfüllung stetig neu aufkommender Marktanforderungen. Fujifilm hat auf der Grundlage seiner jahrzehntelangen Erfahrung in der Entwicklung außergewöhnlicher Flachbett- und Rolle-zu-Rolle-Maschinen eine neue Großformat-Hybridmaschine geschaffen, die in Sachen Preis-/Leistungsverhältnis, Vielseitigkeit und ROI völlig neue Maßstäbe setzt.“ </w:t>
      </w:r>
    </w:p>
    <w:p w14:paraId="705A4973" w14:textId="791ADF3D" w:rsidR="00C03ED1" w:rsidRDefault="00DF0F80" w:rsidP="00247566">
      <w:pPr>
        <w:spacing w:line="360" w:lineRule="auto"/>
        <w:ind w:right="2245"/>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1C7E8133" w14:textId="77777777" w:rsidR="004117C2" w:rsidRDefault="004117C2" w:rsidP="004117C2">
      <w:pPr>
        <w:pStyle w:val="paragraph"/>
        <w:spacing w:before="0" w:beforeAutospacing="0" w:after="0" w:afterAutospacing="0"/>
        <w:jc w:val="both"/>
        <w:textAlignment w:val="baseline"/>
        <w:rPr>
          <w:rStyle w:val="normaltextrun"/>
          <w:rFonts w:ascii="Arial" w:hAnsi="Arial" w:cs="Arial"/>
          <w:b/>
          <w:bCs/>
          <w:sz w:val="20"/>
          <w:szCs w:val="20"/>
          <w:lang w:val="de-DE"/>
        </w:rPr>
      </w:pPr>
    </w:p>
    <w:p w14:paraId="7D6412C0" w14:textId="77777777" w:rsidR="004117C2" w:rsidRDefault="004117C2" w:rsidP="004117C2">
      <w:pPr>
        <w:pStyle w:val="paragraph"/>
        <w:spacing w:before="0" w:beforeAutospacing="0" w:after="0" w:afterAutospacing="0"/>
        <w:jc w:val="both"/>
        <w:textAlignment w:val="baseline"/>
        <w:rPr>
          <w:rStyle w:val="normaltextrun"/>
          <w:rFonts w:ascii="Arial" w:hAnsi="Arial" w:cs="Arial"/>
          <w:b/>
          <w:bCs/>
          <w:sz w:val="20"/>
          <w:szCs w:val="20"/>
          <w:lang w:val="de-DE"/>
        </w:rPr>
      </w:pPr>
    </w:p>
    <w:p w14:paraId="7091C8B6" w14:textId="77777777" w:rsidR="004117C2" w:rsidRDefault="004117C2" w:rsidP="004117C2">
      <w:pPr>
        <w:pStyle w:val="paragraph"/>
        <w:spacing w:before="0" w:beforeAutospacing="0" w:after="0" w:afterAutospacing="0"/>
        <w:jc w:val="both"/>
        <w:textAlignment w:val="baseline"/>
        <w:rPr>
          <w:rStyle w:val="normaltextrun"/>
          <w:rFonts w:ascii="Arial" w:hAnsi="Arial" w:cs="Arial"/>
          <w:b/>
          <w:bCs/>
          <w:sz w:val="20"/>
          <w:szCs w:val="20"/>
          <w:lang w:val="de-DE"/>
        </w:rPr>
      </w:pPr>
    </w:p>
    <w:p w14:paraId="2C2EA035" w14:textId="77777777" w:rsidR="004117C2" w:rsidRDefault="004117C2" w:rsidP="004117C2">
      <w:pPr>
        <w:pStyle w:val="paragraph"/>
        <w:spacing w:before="0" w:beforeAutospacing="0" w:after="0" w:afterAutospacing="0"/>
        <w:jc w:val="both"/>
        <w:textAlignment w:val="baseline"/>
        <w:rPr>
          <w:rStyle w:val="normaltextrun"/>
          <w:rFonts w:ascii="Arial" w:hAnsi="Arial" w:cs="Arial"/>
          <w:b/>
          <w:bCs/>
          <w:sz w:val="20"/>
          <w:szCs w:val="20"/>
          <w:lang w:val="de-DE"/>
        </w:rPr>
      </w:pPr>
    </w:p>
    <w:p w14:paraId="4B568F11" w14:textId="23CDE09D"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4117C2">
        <w:rPr>
          <w:rStyle w:val="eop"/>
          <w:rFonts w:ascii="Arial" w:hAnsi="Arial" w:cs="Arial"/>
          <w:sz w:val="20"/>
          <w:szCs w:val="20"/>
          <w:lang w:val="de-DE"/>
        </w:rPr>
        <w:t> </w:t>
      </w:r>
    </w:p>
    <w:p w14:paraId="52BB5B69"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de-DE"/>
        </w:rPr>
      </w:pPr>
      <w:r>
        <w:rPr>
          <w:rStyle w:val="normaltextrun"/>
          <w:rFonts w:ascii="Arial" w:hAnsi="Arial" w:cs="Arial"/>
          <w:sz w:val="20"/>
          <w:szCs w:val="20"/>
          <w:lang w:val="de-DE"/>
        </w:rPr>
        <w:lastRenderedPageBreak/>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4117C2">
        <w:rPr>
          <w:rStyle w:val="eop"/>
          <w:rFonts w:ascii="Arial" w:hAnsi="Arial" w:cs="Arial"/>
          <w:sz w:val="20"/>
          <w:szCs w:val="20"/>
          <w:lang w:val="de-DE"/>
        </w:rPr>
        <w:t> </w:t>
      </w:r>
    </w:p>
    <w:p w14:paraId="78AEBBFC"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fr-FR"/>
        </w:rPr>
      </w:pPr>
      <w:r w:rsidRPr="004117C2">
        <w:rPr>
          <w:rStyle w:val="normaltextrun"/>
          <w:rFonts w:ascii="Arial" w:hAnsi="Arial" w:cs="Arial"/>
          <w:sz w:val="20"/>
          <w:szCs w:val="20"/>
          <w:lang w:val="fr-FR"/>
        </w:rPr>
        <w:t> </w:t>
      </w:r>
      <w:r w:rsidRPr="004117C2">
        <w:rPr>
          <w:rStyle w:val="eop"/>
          <w:rFonts w:ascii="Arial" w:hAnsi="Arial" w:cs="Arial"/>
          <w:sz w:val="20"/>
          <w:szCs w:val="20"/>
          <w:lang w:val="fr-FR"/>
        </w:rPr>
        <w:t> </w:t>
      </w:r>
    </w:p>
    <w:p w14:paraId="626EA184"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fr-FR"/>
        </w:rPr>
      </w:pPr>
      <w:r w:rsidRPr="004117C2">
        <w:rPr>
          <w:rStyle w:val="normaltextrun"/>
          <w:rFonts w:ascii="Arial" w:hAnsi="Arial" w:cs="Arial"/>
          <w:sz w:val="20"/>
          <w:szCs w:val="20"/>
          <w:lang w:val="fr-FR"/>
        </w:rPr>
        <w:t> </w:t>
      </w:r>
      <w:r w:rsidRPr="004117C2">
        <w:rPr>
          <w:rStyle w:val="eop"/>
          <w:rFonts w:ascii="Arial" w:hAnsi="Arial" w:cs="Arial"/>
          <w:sz w:val="20"/>
          <w:szCs w:val="20"/>
          <w:lang w:val="fr-FR"/>
        </w:rPr>
        <w:t> </w:t>
      </w:r>
    </w:p>
    <w:p w14:paraId="49371F3E"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fr-FR"/>
        </w:rPr>
      </w:pPr>
      <w:proofErr w:type="spellStart"/>
      <w:r w:rsidRPr="004117C2">
        <w:rPr>
          <w:rStyle w:val="normaltextrun"/>
          <w:rFonts w:ascii="Arial" w:hAnsi="Arial" w:cs="Arial"/>
          <w:b/>
          <w:bCs/>
          <w:sz w:val="20"/>
          <w:szCs w:val="20"/>
          <w:lang w:val="fr-FR"/>
        </w:rPr>
        <w:t>Über</w:t>
      </w:r>
      <w:proofErr w:type="spellEnd"/>
      <w:r w:rsidRPr="004117C2">
        <w:rPr>
          <w:rStyle w:val="normaltextrun"/>
          <w:rFonts w:ascii="Arial" w:hAnsi="Arial" w:cs="Arial"/>
          <w:b/>
          <w:bCs/>
          <w:sz w:val="20"/>
          <w:szCs w:val="20"/>
          <w:lang w:val="fr-FR"/>
        </w:rPr>
        <w:t xml:space="preserve"> Fujifilm Graphic Communications Division </w:t>
      </w:r>
      <w:r w:rsidRPr="004117C2">
        <w:rPr>
          <w:rStyle w:val="normaltextrun"/>
          <w:rFonts w:ascii="Arial" w:hAnsi="Arial" w:cs="Arial"/>
          <w:sz w:val="20"/>
          <w:szCs w:val="20"/>
          <w:lang w:val="fr-FR"/>
        </w:rPr>
        <w:t> </w:t>
      </w:r>
      <w:r w:rsidRPr="004117C2">
        <w:rPr>
          <w:rStyle w:val="eop"/>
          <w:rFonts w:ascii="Arial" w:hAnsi="Arial" w:cs="Arial"/>
          <w:sz w:val="20"/>
          <w:szCs w:val="20"/>
          <w:lang w:val="fr-FR"/>
        </w:rPr>
        <w:t> </w:t>
      </w:r>
    </w:p>
    <w:p w14:paraId="62B662A4"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4117C2">
        <w:rPr>
          <w:rStyle w:val="eop"/>
          <w:rFonts w:ascii="Arial" w:hAnsi="Arial" w:cs="Arial"/>
          <w:color w:val="0000FF"/>
          <w:sz w:val="20"/>
          <w:szCs w:val="20"/>
          <w:lang w:val="de-DE"/>
        </w:rPr>
        <w:t> </w:t>
      </w:r>
    </w:p>
    <w:p w14:paraId="09F3149C"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4117C2">
        <w:rPr>
          <w:rStyle w:val="eop"/>
          <w:rFonts w:ascii="Arial" w:hAnsi="Arial" w:cs="Arial"/>
          <w:color w:val="0000FF"/>
          <w:sz w:val="20"/>
          <w:szCs w:val="20"/>
          <w:lang w:val="de-DE"/>
        </w:rPr>
        <w:t> </w:t>
      </w:r>
    </w:p>
    <w:p w14:paraId="4D6A4EC8" w14:textId="77777777" w:rsidR="004117C2" w:rsidRPr="004117C2" w:rsidRDefault="004117C2" w:rsidP="006E4152">
      <w:pPr>
        <w:pStyle w:val="paragraph"/>
        <w:spacing w:before="0" w:beforeAutospacing="0" w:after="0" w:afterAutospacing="0"/>
        <w:ind w:right="2245"/>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4117C2">
        <w:rPr>
          <w:rStyle w:val="eop"/>
          <w:rFonts w:ascii="Arial" w:hAnsi="Arial" w:cs="Arial"/>
          <w:sz w:val="20"/>
          <w:szCs w:val="20"/>
          <w:lang w:val="de-DE"/>
        </w:rPr>
        <w:t> </w:t>
      </w:r>
    </w:p>
    <w:p w14:paraId="025D2BA5" w14:textId="77777777" w:rsidR="004117C2" w:rsidRDefault="004117C2" w:rsidP="006E4152">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4B601C60" w14:textId="77777777" w:rsidR="004117C2" w:rsidRDefault="004117C2" w:rsidP="006E4152">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412D7B00" w14:textId="77777777" w:rsidR="004117C2" w:rsidRDefault="004117C2" w:rsidP="006E4152">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08D47D9A" w14:textId="77777777" w:rsidR="004117C2" w:rsidRDefault="004117C2" w:rsidP="006E4152">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eop"/>
          <w:rFonts w:ascii="Arial" w:hAnsi="Arial" w:cs="Arial"/>
          <w:color w:val="000000"/>
          <w:sz w:val="20"/>
          <w:szCs w:val="20"/>
        </w:rPr>
        <w:t> </w:t>
      </w:r>
    </w:p>
    <w:p w14:paraId="16F327D1" w14:textId="77777777" w:rsidR="004117C2" w:rsidRPr="00464BC6" w:rsidRDefault="004117C2" w:rsidP="00247566">
      <w:pPr>
        <w:spacing w:line="360" w:lineRule="auto"/>
        <w:ind w:right="2245"/>
        <w:jc w:val="center"/>
        <w:rPr>
          <w:rFonts w:ascii="Arial" w:eastAsiaTheme="minorEastAsia" w:hAnsi="Arial" w:cs="Arial"/>
          <w:color w:val="000000" w:themeColor="text1"/>
          <w:lang w:eastAsia="ja-JP"/>
        </w:rPr>
      </w:pPr>
    </w:p>
    <w:sectPr w:rsidR="004117C2" w:rsidRPr="00464BC6" w:rsidSect="00464BC6">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1536" w14:textId="77777777" w:rsidR="00AF290E" w:rsidRDefault="00AF290E" w:rsidP="00155739">
      <w:pPr>
        <w:spacing w:after="0" w:line="240" w:lineRule="auto"/>
      </w:pPr>
      <w:r>
        <w:separator/>
      </w:r>
    </w:p>
  </w:endnote>
  <w:endnote w:type="continuationSeparator" w:id="0">
    <w:p w14:paraId="0C168B7F" w14:textId="77777777" w:rsidR="00AF290E" w:rsidRDefault="00AF290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2CB4" w14:textId="77777777" w:rsidR="00AF290E" w:rsidRDefault="00AF290E" w:rsidP="00155739">
      <w:pPr>
        <w:spacing w:after="0" w:line="240" w:lineRule="auto"/>
      </w:pPr>
      <w:r>
        <w:separator/>
      </w:r>
    </w:p>
  </w:footnote>
  <w:footnote w:type="continuationSeparator" w:id="0">
    <w:p w14:paraId="5C4C62D4" w14:textId="77777777" w:rsidR="00AF290E" w:rsidRDefault="00AF290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de-DE"/>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349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291177">
    <w:abstractNumId w:val="0"/>
  </w:num>
  <w:num w:numId="2" w16cid:durableId="114728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074"/>
    <w:rsid w:val="00016CEB"/>
    <w:rsid w:val="00021065"/>
    <w:rsid w:val="000212AE"/>
    <w:rsid w:val="00022C7B"/>
    <w:rsid w:val="000249C1"/>
    <w:rsid w:val="00025590"/>
    <w:rsid w:val="00025BC8"/>
    <w:rsid w:val="00026371"/>
    <w:rsid w:val="00026903"/>
    <w:rsid w:val="00027A69"/>
    <w:rsid w:val="0003012A"/>
    <w:rsid w:val="00030C07"/>
    <w:rsid w:val="000340C4"/>
    <w:rsid w:val="00035B40"/>
    <w:rsid w:val="00036BEA"/>
    <w:rsid w:val="000415F7"/>
    <w:rsid w:val="00042891"/>
    <w:rsid w:val="00043E92"/>
    <w:rsid w:val="00044F97"/>
    <w:rsid w:val="00050A11"/>
    <w:rsid w:val="00050F03"/>
    <w:rsid w:val="00051107"/>
    <w:rsid w:val="00052335"/>
    <w:rsid w:val="000529FC"/>
    <w:rsid w:val="0005762E"/>
    <w:rsid w:val="000613BD"/>
    <w:rsid w:val="000618CD"/>
    <w:rsid w:val="00062F38"/>
    <w:rsid w:val="00063AC0"/>
    <w:rsid w:val="00066305"/>
    <w:rsid w:val="0007029B"/>
    <w:rsid w:val="0007245D"/>
    <w:rsid w:val="000732B5"/>
    <w:rsid w:val="000744CA"/>
    <w:rsid w:val="00074C52"/>
    <w:rsid w:val="000773FD"/>
    <w:rsid w:val="000805CF"/>
    <w:rsid w:val="00081C49"/>
    <w:rsid w:val="00083278"/>
    <w:rsid w:val="000853BC"/>
    <w:rsid w:val="00085C52"/>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29F1"/>
    <w:rsid w:val="000B4DB5"/>
    <w:rsid w:val="000B618C"/>
    <w:rsid w:val="000C233D"/>
    <w:rsid w:val="000C77EF"/>
    <w:rsid w:val="000D1148"/>
    <w:rsid w:val="000D3D6C"/>
    <w:rsid w:val="000D7BDE"/>
    <w:rsid w:val="000D7FB9"/>
    <w:rsid w:val="000E0D7E"/>
    <w:rsid w:val="000E233C"/>
    <w:rsid w:val="000E2576"/>
    <w:rsid w:val="000E4339"/>
    <w:rsid w:val="000E48F2"/>
    <w:rsid w:val="000E7EE8"/>
    <w:rsid w:val="000F2643"/>
    <w:rsid w:val="000F2DDF"/>
    <w:rsid w:val="000F4568"/>
    <w:rsid w:val="000F4DD7"/>
    <w:rsid w:val="00107063"/>
    <w:rsid w:val="00113F54"/>
    <w:rsid w:val="00116788"/>
    <w:rsid w:val="001202E6"/>
    <w:rsid w:val="001213E0"/>
    <w:rsid w:val="00123AD4"/>
    <w:rsid w:val="00126CFE"/>
    <w:rsid w:val="00132557"/>
    <w:rsid w:val="0013344F"/>
    <w:rsid w:val="00136E21"/>
    <w:rsid w:val="00137756"/>
    <w:rsid w:val="00137C89"/>
    <w:rsid w:val="00140359"/>
    <w:rsid w:val="00141E29"/>
    <w:rsid w:val="0014520F"/>
    <w:rsid w:val="00145D3C"/>
    <w:rsid w:val="0014664A"/>
    <w:rsid w:val="001469A4"/>
    <w:rsid w:val="00147DC9"/>
    <w:rsid w:val="0015093C"/>
    <w:rsid w:val="00151076"/>
    <w:rsid w:val="00151F4A"/>
    <w:rsid w:val="00155028"/>
    <w:rsid w:val="00155739"/>
    <w:rsid w:val="00160501"/>
    <w:rsid w:val="00163C60"/>
    <w:rsid w:val="001646E4"/>
    <w:rsid w:val="001716C0"/>
    <w:rsid w:val="00172EA3"/>
    <w:rsid w:val="00173434"/>
    <w:rsid w:val="00173BF3"/>
    <w:rsid w:val="00174B2B"/>
    <w:rsid w:val="0018116D"/>
    <w:rsid w:val="00183788"/>
    <w:rsid w:val="0018382C"/>
    <w:rsid w:val="00183BCC"/>
    <w:rsid w:val="00186B25"/>
    <w:rsid w:val="00190979"/>
    <w:rsid w:val="00190EEE"/>
    <w:rsid w:val="00192152"/>
    <w:rsid w:val="00192173"/>
    <w:rsid w:val="0019367E"/>
    <w:rsid w:val="0019789D"/>
    <w:rsid w:val="001A1A49"/>
    <w:rsid w:val="001A1B9F"/>
    <w:rsid w:val="001A1DD8"/>
    <w:rsid w:val="001A4CBA"/>
    <w:rsid w:val="001A7C03"/>
    <w:rsid w:val="001B42C3"/>
    <w:rsid w:val="001B541E"/>
    <w:rsid w:val="001B607F"/>
    <w:rsid w:val="001C267D"/>
    <w:rsid w:val="001C27FE"/>
    <w:rsid w:val="001C787D"/>
    <w:rsid w:val="001D0026"/>
    <w:rsid w:val="001D04F4"/>
    <w:rsid w:val="001D18D9"/>
    <w:rsid w:val="001D2B07"/>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34BD"/>
    <w:rsid w:val="001F4B1A"/>
    <w:rsid w:val="002024CF"/>
    <w:rsid w:val="00202F53"/>
    <w:rsid w:val="00205451"/>
    <w:rsid w:val="00207D8D"/>
    <w:rsid w:val="002112C0"/>
    <w:rsid w:val="00211FAE"/>
    <w:rsid w:val="002160E5"/>
    <w:rsid w:val="00216E7C"/>
    <w:rsid w:val="00224700"/>
    <w:rsid w:val="00226571"/>
    <w:rsid w:val="00226F17"/>
    <w:rsid w:val="00230602"/>
    <w:rsid w:val="002311CC"/>
    <w:rsid w:val="0023478D"/>
    <w:rsid w:val="00236C20"/>
    <w:rsid w:val="00240E4A"/>
    <w:rsid w:val="00241A22"/>
    <w:rsid w:val="00247566"/>
    <w:rsid w:val="00254310"/>
    <w:rsid w:val="002601FF"/>
    <w:rsid w:val="00263C2D"/>
    <w:rsid w:val="0026427F"/>
    <w:rsid w:val="00264B7E"/>
    <w:rsid w:val="0026751D"/>
    <w:rsid w:val="00271031"/>
    <w:rsid w:val="00271CDE"/>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A7D59"/>
    <w:rsid w:val="002B1089"/>
    <w:rsid w:val="002B1F5D"/>
    <w:rsid w:val="002B4EB0"/>
    <w:rsid w:val="002B5FCB"/>
    <w:rsid w:val="002B6723"/>
    <w:rsid w:val="002C13D5"/>
    <w:rsid w:val="002C32D5"/>
    <w:rsid w:val="002D0EB3"/>
    <w:rsid w:val="002D306F"/>
    <w:rsid w:val="002D4228"/>
    <w:rsid w:val="002D5178"/>
    <w:rsid w:val="002D685F"/>
    <w:rsid w:val="002D749D"/>
    <w:rsid w:val="002D7BFC"/>
    <w:rsid w:val="002D7F83"/>
    <w:rsid w:val="002E1BD8"/>
    <w:rsid w:val="002E34DD"/>
    <w:rsid w:val="002E4A02"/>
    <w:rsid w:val="002E7529"/>
    <w:rsid w:val="002E7807"/>
    <w:rsid w:val="002F6DE0"/>
    <w:rsid w:val="002F6E55"/>
    <w:rsid w:val="002F7105"/>
    <w:rsid w:val="0030326D"/>
    <w:rsid w:val="003043BD"/>
    <w:rsid w:val="00312B29"/>
    <w:rsid w:val="00313AFD"/>
    <w:rsid w:val="00313D2D"/>
    <w:rsid w:val="00314148"/>
    <w:rsid w:val="00315FD3"/>
    <w:rsid w:val="0032479E"/>
    <w:rsid w:val="00324E6C"/>
    <w:rsid w:val="00325B20"/>
    <w:rsid w:val="00325CF2"/>
    <w:rsid w:val="00327C2E"/>
    <w:rsid w:val="00327CD1"/>
    <w:rsid w:val="00327EC1"/>
    <w:rsid w:val="00330631"/>
    <w:rsid w:val="00331804"/>
    <w:rsid w:val="003371E3"/>
    <w:rsid w:val="00337994"/>
    <w:rsid w:val="00341FED"/>
    <w:rsid w:val="00342DD9"/>
    <w:rsid w:val="00344086"/>
    <w:rsid w:val="00345334"/>
    <w:rsid w:val="00345475"/>
    <w:rsid w:val="00346281"/>
    <w:rsid w:val="00346299"/>
    <w:rsid w:val="003470AF"/>
    <w:rsid w:val="00347A7B"/>
    <w:rsid w:val="00351CA5"/>
    <w:rsid w:val="00355A16"/>
    <w:rsid w:val="00355A6C"/>
    <w:rsid w:val="00360F61"/>
    <w:rsid w:val="00361A11"/>
    <w:rsid w:val="00361DC1"/>
    <w:rsid w:val="00364917"/>
    <w:rsid w:val="00365004"/>
    <w:rsid w:val="00367D8D"/>
    <w:rsid w:val="003703B8"/>
    <w:rsid w:val="00372D7A"/>
    <w:rsid w:val="00375684"/>
    <w:rsid w:val="00377548"/>
    <w:rsid w:val="00382113"/>
    <w:rsid w:val="003841C8"/>
    <w:rsid w:val="0038679F"/>
    <w:rsid w:val="00392CB5"/>
    <w:rsid w:val="003960A2"/>
    <w:rsid w:val="003A1ECC"/>
    <w:rsid w:val="003A270A"/>
    <w:rsid w:val="003B070F"/>
    <w:rsid w:val="003B0AF9"/>
    <w:rsid w:val="003B2445"/>
    <w:rsid w:val="003B4FF2"/>
    <w:rsid w:val="003B6EB0"/>
    <w:rsid w:val="003B7A2C"/>
    <w:rsid w:val="003B7E26"/>
    <w:rsid w:val="003C0327"/>
    <w:rsid w:val="003C1789"/>
    <w:rsid w:val="003C1FEA"/>
    <w:rsid w:val="003C2C54"/>
    <w:rsid w:val="003C36BD"/>
    <w:rsid w:val="003C45C5"/>
    <w:rsid w:val="003D072C"/>
    <w:rsid w:val="003D0ABF"/>
    <w:rsid w:val="003D0DE6"/>
    <w:rsid w:val="003D1F12"/>
    <w:rsid w:val="003D67A8"/>
    <w:rsid w:val="003E3B7A"/>
    <w:rsid w:val="003E4EE8"/>
    <w:rsid w:val="003E50DA"/>
    <w:rsid w:val="003F12C1"/>
    <w:rsid w:val="003F30B4"/>
    <w:rsid w:val="00402318"/>
    <w:rsid w:val="00403A72"/>
    <w:rsid w:val="00405D38"/>
    <w:rsid w:val="004116E6"/>
    <w:rsid w:val="004117C2"/>
    <w:rsid w:val="004139FC"/>
    <w:rsid w:val="004147CF"/>
    <w:rsid w:val="00417C6F"/>
    <w:rsid w:val="00423B4B"/>
    <w:rsid w:val="00425CFE"/>
    <w:rsid w:val="004303A7"/>
    <w:rsid w:val="0043091A"/>
    <w:rsid w:val="0043176D"/>
    <w:rsid w:val="00431E9C"/>
    <w:rsid w:val="00437F9F"/>
    <w:rsid w:val="004402CD"/>
    <w:rsid w:val="004412D6"/>
    <w:rsid w:val="00441391"/>
    <w:rsid w:val="004437DD"/>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1E5"/>
    <w:rsid w:val="004A2FD1"/>
    <w:rsid w:val="004A3BA5"/>
    <w:rsid w:val="004A3BD0"/>
    <w:rsid w:val="004A46C0"/>
    <w:rsid w:val="004A5F85"/>
    <w:rsid w:val="004A7C69"/>
    <w:rsid w:val="004B13D3"/>
    <w:rsid w:val="004B2A41"/>
    <w:rsid w:val="004B553E"/>
    <w:rsid w:val="004B7E60"/>
    <w:rsid w:val="004C70B6"/>
    <w:rsid w:val="004D2E5E"/>
    <w:rsid w:val="004D2ED9"/>
    <w:rsid w:val="004D4E42"/>
    <w:rsid w:val="004D560A"/>
    <w:rsid w:val="004D6CB4"/>
    <w:rsid w:val="004D706A"/>
    <w:rsid w:val="004D76FF"/>
    <w:rsid w:val="004D77D5"/>
    <w:rsid w:val="004E060D"/>
    <w:rsid w:val="004E423E"/>
    <w:rsid w:val="004E449A"/>
    <w:rsid w:val="004F152F"/>
    <w:rsid w:val="004F1892"/>
    <w:rsid w:val="0050359F"/>
    <w:rsid w:val="00504518"/>
    <w:rsid w:val="005079E1"/>
    <w:rsid w:val="00507A48"/>
    <w:rsid w:val="00507C32"/>
    <w:rsid w:val="005145BA"/>
    <w:rsid w:val="00515C79"/>
    <w:rsid w:val="005205D9"/>
    <w:rsid w:val="00522766"/>
    <w:rsid w:val="00523786"/>
    <w:rsid w:val="00525C10"/>
    <w:rsid w:val="00530577"/>
    <w:rsid w:val="0053175F"/>
    <w:rsid w:val="005327B8"/>
    <w:rsid w:val="005366F5"/>
    <w:rsid w:val="0053683D"/>
    <w:rsid w:val="00541A9E"/>
    <w:rsid w:val="00541C66"/>
    <w:rsid w:val="005420E2"/>
    <w:rsid w:val="00542EFF"/>
    <w:rsid w:val="00543316"/>
    <w:rsid w:val="0054449B"/>
    <w:rsid w:val="0054480B"/>
    <w:rsid w:val="005459DC"/>
    <w:rsid w:val="00545CB7"/>
    <w:rsid w:val="00547C30"/>
    <w:rsid w:val="005511C3"/>
    <w:rsid w:val="0055164D"/>
    <w:rsid w:val="005516B5"/>
    <w:rsid w:val="005547AB"/>
    <w:rsid w:val="00561944"/>
    <w:rsid w:val="00562F34"/>
    <w:rsid w:val="00563389"/>
    <w:rsid w:val="00564DC8"/>
    <w:rsid w:val="00573312"/>
    <w:rsid w:val="005824EF"/>
    <w:rsid w:val="005835EC"/>
    <w:rsid w:val="00585049"/>
    <w:rsid w:val="0058638D"/>
    <w:rsid w:val="005955EB"/>
    <w:rsid w:val="005A0C37"/>
    <w:rsid w:val="005A1200"/>
    <w:rsid w:val="005B07CE"/>
    <w:rsid w:val="005B1527"/>
    <w:rsid w:val="005B2E86"/>
    <w:rsid w:val="005B5DA2"/>
    <w:rsid w:val="005B7443"/>
    <w:rsid w:val="005C1E4B"/>
    <w:rsid w:val="005C3169"/>
    <w:rsid w:val="005C4CAE"/>
    <w:rsid w:val="005D10AE"/>
    <w:rsid w:val="005D3FA3"/>
    <w:rsid w:val="005E04C4"/>
    <w:rsid w:val="005E322E"/>
    <w:rsid w:val="005E37E1"/>
    <w:rsid w:val="005F16A3"/>
    <w:rsid w:val="005F3E4F"/>
    <w:rsid w:val="005F4804"/>
    <w:rsid w:val="005F4B7B"/>
    <w:rsid w:val="005F59A7"/>
    <w:rsid w:val="005F79BE"/>
    <w:rsid w:val="006015D6"/>
    <w:rsid w:val="00606DC7"/>
    <w:rsid w:val="0061045B"/>
    <w:rsid w:val="00613FAA"/>
    <w:rsid w:val="006143EB"/>
    <w:rsid w:val="00614CF8"/>
    <w:rsid w:val="006156B7"/>
    <w:rsid w:val="0062292B"/>
    <w:rsid w:val="0062432B"/>
    <w:rsid w:val="006368E9"/>
    <w:rsid w:val="006404CB"/>
    <w:rsid w:val="00640E05"/>
    <w:rsid w:val="00641868"/>
    <w:rsid w:val="00641B95"/>
    <w:rsid w:val="006457C8"/>
    <w:rsid w:val="00646A04"/>
    <w:rsid w:val="00647065"/>
    <w:rsid w:val="00647139"/>
    <w:rsid w:val="00647BF8"/>
    <w:rsid w:val="006507E0"/>
    <w:rsid w:val="00650A74"/>
    <w:rsid w:val="00651346"/>
    <w:rsid w:val="00651E38"/>
    <w:rsid w:val="00652A39"/>
    <w:rsid w:val="00653AAE"/>
    <w:rsid w:val="00655631"/>
    <w:rsid w:val="00655AEA"/>
    <w:rsid w:val="006612D2"/>
    <w:rsid w:val="006650C9"/>
    <w:rsid w:val="006668F2"/>
    <w:rsid w:val="00672209"/>
    <w:rsid w:val="00675986"/>
    <w:rsid w:val="006761CB"/>
    <w:rsid w:val="006772D7"/>
    <w:rsid w:val="00681DF3"/>
    <w:rsid w:val="006822DB"/>
    <w:rsid w:val="0068533D"/>
    <w:rsid w:val="00685792"/>
    <w:rsid w:val="00687183"/>
    <w:rsid w:val="0069086F"/>
    <w:rsid w:val="0069122E"/>
    <w:rsid w:val="00692DCC"/>
    <w:rsid w:val="00693228"/>
    <w:rsid w:val="00693CE3"/>
    <w:rsid w:val="00693D7B"/>
    <w:rsid w:val="00694165"/>
    <w:rsid w:val="00694B3B"/>
    <w:rsid w:val="00697D8B"/>
    <w:rsid w:val="006A0E2E"/>
    <w:rsid w:val="006A390C"/>
    <w:rsid w:val="006A3BD1"/>
    <w:rsid w:val="006B13B1"/>
    <w:rsid w:val="006B1A3D"/>
    <w:rsid w:val="006B2806"/>
    <w:rsid w:val="006B597C"/>
    <w:rsid w:val="006B66F1"/>
    <w:rsid w:val="006C13D5"/>
    <w:rsid w:val="006C16CE"/>
    <w:rsid w:val="006C1D4D"/>
    <w:rsid w:val="006C3003"/>
    <w:rsid w:val="006C4588"/>
    <w:rsid w:val="006C656D"/>
    <w:rsid w:val="006D0E12"/>
    <w:rsid w:val="006D2E96"/>
    <w:rsid w:val="006D3CA5"/>
    <w:rsid w:val="006D6236"/>
    <w:rsid w:val="006D68AD"/>
    <w:rsid w:val="006D70C7"/>
    <w:rsid w:val="006E05A6"/>
    <w:rsid w:val="006E4152"/>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33A9E"/>
    <w:rsid w:val="0074063C"/>
    <w:rsid w:val="0074198F"/>
    <w:rsid w:val="00744606"/>
    <w:rsid w:val="007450DB"/>
    <w:rsid w:val="0075103C"/>
    <w:rsid w:val="007529E2"/>
    <w:rsid w:val="00755A43"/>
    <w:rsid w:val="00756FEF"/>
    <w:rsid w:val="007605FB"/>
    <w:rsid w:val="00761B03"/>
    <w:rsid w:val="00765FE7"/>
    <w:rsid w:val="007731E9"/>
    <w:rsid w:val="00773B38"/>
    <w:rsid w:val="007742D5"/>
    <w:rsid w:val="007755CF"/>
    <w:rsid w:val="00775F3F"/>
    <w:rsid w:val="007762BB"/>
    <w:rsid w:val="00776ECC"/>
    <w:rsid w:val="007810E2"/>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B57C7"/>
    <w:rsid w:val="007C073D"/>
    <w:rsid w:val="007C3125"/>
    <w:rsid w:val="007C4185"/>
    <w:rsid w:val="007C60A8"/>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16460"/>
    <w:rsid w:val="00821F96"/>
    <w:rsid w:val="00822747"/>
    <w:rsid w:val="00823E03"/>
    <w:rsid w:val="00823E3A"/>
    <w:rsid w:val="0083041D"/>
    <w:rsid w:val="00831068"/>
    <w:rsid w:val="008330A0"/>
    <w:rsid w:val="008353F0"/>
    <w:rsid w:val="00841E3A"/>
    <w:rsid w:val="008447BE"/>
    <w:rsid w:val="008463CB"/>
    <w:rsid w:val="00846F0E"/>
    <w:rsid w:val="00847B7F"/>
    <w:rsid w:val="00847BEB"/>
    <w:rsid w:val="00852DCA"/>
    <w:rsid w:val="00855BEA"/>
    <w:rsid w:val="00856C36"/>
    <w:rsid w:val="00862AB6"/>
    <w:rsid w:val="00862B9F"/>
    <w:rsid w:val="00864D45"/>
    <w:rsid w:val="00866047"/>
    <w:rsid w:val="0086672D"/>
    <w:rsid w:val="00867A61"/>
    <w:rsid w:val="00867C86"/>
    <w:rsid w:val="00873C8C"/>
    <w:rsid w:val="008758CE"/>
    <w:rsid w:val="00881266"/>
    <w:rsid w:val="00883CC1"/>
    <w:rsid w:val="00884229"/>
    <w:rsid w:val="00887519"/>
    <w:rsid w:val="00887AB6"/>
    <w:rsid w:val="00887BE6"/>
    <w:rsid w:val="00887C95"/>
    <w:rsid w:val="008923D7"/>
    <w:rsid w:val="00896EE7"/>
    <w:rsid w:val="008971CC"/>
    <w:rsid w:val="008975B7"/>
    <w:rsid w:val="0089765E"/>
    <w:rsid w:val="00897C66"/>
    <w:rsid w:val="008A0672"/>
    <w:rsid w:val="008A2095"/>
    <w:rsid w:val="008A278C"/>
    <w:rsid w:val="008A4415"/>
    <w:rsid w:val="008A6388"/>
    <w:rsid w:val="008A7446"/>
    <w:rsid w:val="008B05F1"/>
    <w:rsid w:val="008B0D56"/>
    <w:rsid w:val="008B4A76"/>
    <w:rsid w:val="008B692B"/>
    <w:rsid w:val="008C04A8"/>
    <w:rsid w:val="008C1646"/>
    <w:rsid w:val="008C32B6"/>
    <w:rsid w:val="008C7549"/>
    <w:rsid w:val="008D0388"/>
    <w:rsid w:val="008D50C1"/>
    <w:rsid w:val="008D7080"/>
    <w:rsid w:val="008D7ACA"/>
    <w:rsid w:val="008D7FD1"/>
    <w:rsid w:val="008E216D"/>
    <w:rsid w:val="008E286C"/>
    <w:rsid w:val="008E73D5"/>
    <w:rsid w:val="008E7656"/>
    <w:rsid w:val="008F2121"/>
    <w:rsid w:val="008F2DF4"/>
    <w:rsid w:val="008F37D8"/>
    <w:rsid w:val="008F43FE"/>
    <w:rsid w:val="008F5188"/>
    <w:rsid w:val="008F5C87"/>
    <w:rsid w:val="008F6175"/>
    <w:rsid w:val="008F6611"/>
    <w:rsid w:val="00901EFD"/>
    <w:rsid w:val="00902977"/>
    <w:rsid w:val="00903C0F"/>
    <w:rsid w:val="009049C7"/>
    <w:rsid w:val="0090552E"/>
    <w:rsid w:val="0090554D"/>
    <w:rsid w:val="00907750"/>
    <w:rsid w:val="009105F5"/>
    <w:rsid w:val="00912C88"/>
    <w:rsid w:val="009215F3"/>
    <w:rsid w:val="00922579"/>
    <w:rsid w:val="00922F23"/>
    <w:rsid w:val="009232F2"/>
    <w:rsid w:val="009239B3"/>
    <w:rsid w:val="00926F4C"/>
    <w:rsid w:val="00927C23"/>
    <w:rsid w:val="00931C87"/>
    <w:rsid w:val="00936384"/>
    <w:rsid w:val="00936DE7"/>
    <w:rsid w:val="00936F7A"/>
    <w:rsid w:val="00937714"/>
    <w:rsid w:val="0094115B"/>
    <w:rsid w:val="0094309C"/>
    <w:rsid w:val="009441A1"/>
    <w:rsid w:val="00947300"/>
    <w:rsid w:val="009474BA"/>
    <w:rsid w:val="00954480"/>
    <w:rsid w:val="00954F18"/>
    <w:rsid w:val="00956267"/>
    <w:rsid w:val="00963943"/>
    <w:rsid w:val="00964769"/>
    <w:rsid w:val="00965087"/>
    <w:rsid w:val="00966D31"/>
    <w:rsid w:val="00973741"/>
    <w:rsid w:val="00973E15"/>
    <w:rsid w:val="0097460C"/>
    <w:rsid w:val="0097512E"/>
    <w:rsid w:val="00975D07"/>
    <w:rsid w:val="00975E38"/>
    <w:rsid w:val="00976447"/>
    <w:rsid w:val="00977ADD"/>
    <w:rsid w:val="00977E24"/>
    <w:rsid w:val="0098182C"/>
    <w:rsid w:val="00985022"/>
    <w:rsid w:val="009865DA"/>
    <w:rsid w:val="00987EA8"/>
    <w:rsid w:val="00990DBA"/>
    <w:rsid w:val="0099340C"/>
    <w:rsid w:val="009A264D"/>
    <w:rsid w:val="009A2C82"/>
    <w:rsid w:val="009A66BF"/>
    <w:rsid w:val="009A79CD"/>
    <w:rsid w:val="009B3025"/>
    <w:rsid w:val="009B365D"/>
    <w:rsid w:val="009B38F1"/>
    <w:rsid w:val="009B4627"/>
    <w:rsid w:val="009B4A63"/>
    <w:rsid w:val="009C1E17"/>
    <w:rsid w:val="009C1FA8"/>
    <w:rsid w:val="009C4261"/>
    <w:rsid w:val="009D088D"/>
    <w:rsid w:val="009D170D"/>
    <w:rsid w:val="009D2940"/>
    <w:rsid w:val="009D49C0"/>
    <w:rsid w:val="009E098A"/>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2630B"/>
    <w:rsid w:val="00A2657E"/>
    <w:rsid w:val="00A309F0"/>
    <w:rsid w:val="00A347CB"/>
    <w:rsid w:val="00A41140"/>
    <w:rsid w:val="00A44054"/>
    <w:rsid w:val="00A44146"/>
    <w:rsid w:val="00A47CC2"/>
    <w:rsid w:val="00A47FDE"/>
    <w:rsid w:val="00A51423"/>
    <w:rsid w:val="00A54FCF"/>
    <w:rsid w:val="00A610F9"/>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93C9E"/>
    <w:rsid w:val="00AA70A4"/>
    <w:rsid w:val="00AA7D3B"/>
    <w:rsid w:val="00AB109C"/>
    <w:rsid w:val="00AB1862"/>
    <w:rsid w:val="00AB2787"/>
    <w:rsid w:val="00AB409B"/>
    <w:rsid w:val="00AB7897"/>
    <w:rsid w:val="00AC1BC2"/>
    <w:rsid w:val="00AC34EF"/>
    <w:rsid w:val="00AC4650"/>
    <w:rsid w:val="00AC467A"/>
    <w:rsid w:val="00AC4788"/>
    <w:rsid w:val="00AD054E"/>
    <w:rsid w:val="00AD09F5"/>
    <w:rsid w:val="00AD09F9"/>
    <w:rsid w:val="00AD14BE"/>
    <w:rsid w:val="00AD271B"/>
    <w:rsid w:val="00AD51FE"/>
    <w:rsid w:val="00AD6DC0"/>
    <w:rsid w:val="00AD79D5"/>
    <w:rsid w:val="00AE153D"/>
    <w:rsid w:val="00AE4BE6"/>
    <w:rsid w:val="00AE4F07"/>
    <w:rsid w:val="00AE6EDD"/>
    <w:rsid w:val="00AF1D1F"/>
    <w:rsid w:val="00AF1FAC"/>
    <w:rsid w:val="00AF201C"/>
    <w:rsid w:val="00AF27F3"/>
    <w:rsid w:val="00AF290E"/>
    <w:rsid w:val="00AF43B2"/>
    <w:rsid w:val="00AF4824"/>
    <w:rsid w:val="00AF4FB4"/>
    <w:rsid w:val="00AF504F"/>
    <w:rsid w:val="00AF6606"/>
    <w:rsid w:val="00B03E81"/>
    <w:rsid w:val="00B07898"/>
    <w:rsid w:val="00B11D34"/>
    <w:rsid w:val="00B165BA"/>
    <w:rsid w:val="00B22602"/>
    <w:rsid w:val="00B22D50"/>
    <w:rsid w:val="00B2494B"/>
    <w:rsid w:val="00B275CE"/>
    <w:rsid w:val="00B27FBD"/>
    <w:rsid w:val="00B32D78"/>
    <w:rsid w:val="00B339DF"/>
    <w:rsid w:val="00B36646"/>
    <w:rsid w:val="00B376CC"/>
    <w:rsid w:val="00B40848"/>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2E28"/>
    <w:rsid w:val="00B830AF"/>
    <w:rsid w:val="00B846A5"/>
    <w:rsid w:val="00B85CCA"/>
    <w:rsid w:val="00B865AE"/>
    <w:rsid w:val="00B96099"/>
    <w:rsid w:val="00B963A2"/>
    <w:rsid w:val="00B97B45"/>
    <w:rsid w:val="00BA2542"/>
    <w:rsid w:val="00BA3DEB"/>
    <w:rsid w:val="00BB09D1"/>
    <w:rsid w:val="00BB4A8F"/>
    <w:rsid w:val="00BB785D"/>
    <w:rsid w:val="00BC01A1"/>
    <w:rsid w:val="00BC023A"/>
    <w:rsid w:val="00BD0557"/>
    <w:rsid w:val="00BD122A"/>
    <w:rsid w:val="00BD1451"/>
    <w:rsid w:val="00BD20F0"/>
    <w:rsid w:val="00BD2817"/>
    <w:rsid w:val="00BD3966"/>
    <w:rsid w:val="00BD3C2C"/>
    <w:rsid w:val="00BD7939"/>
    <w:rsid w:val="00BE07B3"/>
    <w:rsid w:val="00BE154A"/>
    <w:rsid w:val="00BE22BE"/>
    <w:rsid w:val="00BE284F"/>
    <w:rsid w:val="00BE7B90"/>
    <w:rsid w:val="00BF069D"/>
    <w:rsid w:val="00BF3460"/>
    <w:rsid w:val="00BF5834"/>
    <w:rsid w:val="00BF6105"/>
    <w:rsid w:val="00C03ED1"/>
    <w:rsid w:val="00C06607"/>
    <w:rsid w:val="00C069F4"/>
    <w:rsid w:val="00C13EBA"/>
    <w:rsid w:val="00C14C39"/>
    <w:rsid w:val="00C15339"/>
    <w:rsid w:val="00C1709C"/>
    <w:rsid w:val="00C24FC6"/>
    <w:rsid w:val="00C30CDD"/>
    <w:rsid w:val="00C3172C"/>
    <w:rsid w:val="00C34871"/>
    <w:rsid w:val="00C37DE1"/>
    <w:rsid w:val="00C37F57"/>
    <w:rsid w:val="00C44545"/>
    <w:rsid w:val="00C45020"/>
    <w:rsid w:val="00C459B8"/>
    <w:rsid w:val="00C462BE"/>
    <w:rsid w:val="00C46FF8"/>
    <w:rsid w:val="00C47EBF"/>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97314"/>
    <w:rsid w:val="00CA1143"/>
    <w:rsid w:val="00CA46B3"/>
    <w:rsid w:val="00CA5899"/>
    <w:rsid w:val="00CB1847"/>
    <w:rsid w:val="00CB224A"/>
    <w:rsid w:val="00CB42FC"/>
    <w:rsid w:val="00CB469B"/>
    <w:rsid w:val="00CB4997"/>
    <w:rsid w:val="00CB775C"/>
    <w:rsid w:val="00CB7836"/>
    <w:rsid w:val="00CC0110"/>
    <w:rsid w:val="00CC057F"/>
    <w:rsid w:val="00CC1F5A"/>
    <w:rsid w:val="00CC632C"/>
    <w:rsid w:val="00CC6C15"/>
    <w:rsid w:val="00CD4D5A"/>
    <w:rsid w:val="00CD52C6"/>
    <w:rsid w:val="00CE0B66"/>
    <w:rsid w:val="00CE0DF3"/>
    <w:rsid w:val="00CE383E"/>
    <w:rsid w:val="00CE41DB"/>
    <w:rsid w:val="00CE6D9F"/>
    <w:rsid w:val="00CE744D"/>
    <w:rsid w:val="00CF1668"/>
    <w:rsid w:val="00CF1DA4"/>
    <w:rsid w:val="00CF2313"/>
    <w:rsid w:val="00CF2A7F"/>
    <w:rsid w:val="00CF583D"/>
    <w:rsid w:val="00CF63EC"/>
    <w:rsid w:val="00CF660F"/>
    <w:rsid w:val="00CF7DA2"/>
    <w:rsid w:val="00D00866"/>
    <w:rsid w:val="00D0655B"/>
    <w:rsid w:val="00D145A0"/>
    <w:rsid w:val="00D15326"/>
    <w:rsid w:val="00D1757C"/>
    <w:rsid w:val="00D20DF1"/>
    <w:rsid w:val="00D23236"/>
    <w:rsid w:val="00D238B6"/>
    <w:rsid w:val="00D24FE4"/>
    <w:rsid w:val="00D278C8"/>
    <w:rsid w:val="00D320D4"/>
    <w:rsid w:val="00D33119"/>
    <w:rsid w:val="00D332D0"/>
    <w:rsid w:val="00D37633"/>
    <w:rsid w:val="00D41839"/>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9656B"/>
    <w:rsid w:val="00DA7E91"/>
    <w:rsid w:val="00DB2D2D"/>
    <w:rsid w:val="00DB5226"/>
    <w:rsid w:val="00DB52B2"/>
    <w:rsid w:val="00DB5CD3"/>
    <w:rsid w:val="00DB6995"/>
    <w:rsid w:val="00DB6B93"/>
    <w:rsid w:val="00DB743D"/>
    <w:rsid w:val="00DC340A"/>
    <w:rsid w:val="00DC5595"/>
    <w:rsid w:val="00DD0DE7"/>
    <w:rsid w:val="00DD0E8B"/>
    <w:rsid w:val="00DD71C8"/>
    <w:rsid w:val="00DD775D"/>
    <w:rsid w:val="00DE2316"/>
    <w:rsid w:val="00DE41D7"/>
    <w:rsid w:val="00DE543D"/>
    <w:rsid w:val="00DF0F80"/>
    <w:rsid w:val="00DF1C23"/>
    <w:rsid w:val="00DF2CF2"/>
    <w:rsid w:val="00DF5706"/>
    <w:rsid w:val="00E0008F"/>
    <w:rsid w:val="00E002C1"/>
    <w:rsid w:val="00E00922"/>
    <w:rsid w:val="00E05877"/>
    <w:rsid w:val="00E07FC5"/>
    <w:rsid w:val="00E113D3"/>
    <w:rsid w:val="00E13595"/>
    <w:rsid w:val="00E179E6"/>
    <w:rsid w:val="00E22CC1"/>
    <w:rsid w:val="00E276BA"/>
    <w:rsid w:val="00E27A70"/>
    <w:rsid w:val="00E300BB"/>
    <w:rsid w:val="00E32FBF"/>
    <w:rsid w:val="00E35118"/>
    <w:rsid w:val="00E40F65"/>
    <w:rsid w:val="00E4215A"/>
    <w:rsid w:val="00E45F34"/>
    <w:rsid w:val="00E50B88"/>
    <w:rsid w:val="00E52917"/>
    <w:rsid w:val="00E5398E"/>
    <w:rsid w:val="00E542BD"/>
    <w:rsid w:val="00E57B64"/>
    <w:rsid w:val="00E62188"/>
    <w:rsid w:val="00E632FC"/>
    <w:rsid w:val="00E63AC7"/>
    <w:rsid w:val="00E64749"/>
    <w:rsid w:val="00E647EB"/>
    <w:rsid w:val="00E65B0A"/>
    <w:rsid w:val="00E6609A"/>
    <w:rsid w:val="00E66867"/>
    <w:rsid w:val="00E71533"/>
    <w:rsid w:val="00E72C45"/>
    <w:rsid w:val="00E8039E"/>
    <w:rsid w:val="00E913A2"/>
    <w:rsid w:val="00E95B09"/>
    <w:rsid w:val="00EA345C"/>
    <w:rsid w:val="00EA5366"/>
    <w:rsid w:val="00EA6B29"/>
    <w:rsid w:val="00EA7D6A"/>
    <w:rsid w:val="00EA7F81"/>
    <w:rsid w:val="00EB0CBA"/>
    <w:rsid w:val="00EB22D2"/>
    <w:rsid w:val="00EB5802"/>
    <w:rsid w:val="00EB5E56"/>
    <w:rsid w:val="00EC126D"/>
    <w:rsid w:val="00EC1CAA"/>
    <w:rsid w:val="00EC5315"/>
    <w:rsid w:val="00ED0AC8"/>
    <w:rsid w:val="00ED2771"/>
    <w:rsid w:val="00ED2E28"/>
    <w:rsid w:val="00ED5BDB"/>
    <w:rsid w:val="00EE07DB"/>
    <w:rsid w:val="00EE56F8"/>
    <w:rsid w:val="00EF1591"/>
    <w:rsid w:val="00EF176E"/>
    <w:rsid w:val="00EF6BB3"/>
    <w:rsid w:val="00EF76F9"/>
    <w:rsid w:val="00EF7ABA"/>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3510B"/>
    <w:rsid w:val="00F46E30"/>
    <w:rsid w:val="00F5373C"/>
    <w:rsid w:val="00F5564C"/>
    <w:rsid w:val="00F569A1"/>
    <w:rsid w:val="00F63233"/>
    <w:rsid w:val="00F65020"/>
    <w:rsid w:val="00F65ABE"/>
    <w:rsid w:val="00F66FA8"/>
    <w:rsid w:val="00F70551"/>
    <w:rsid w:val="00F70669"/>
    <w:rsid w:val="00F7071A"/>
    <w:rsid w:val="00F72DE6"/>
    <w:rsid w:val="00F73AEC"/>
    <w:rsid w:val="00F74A17"/>
    <w:rsid w:val="00F755B3"/>
    <w:rsid w:val="00F7731F"/>
    <w:rsid w:val="00F778BE"/>
    <w:rsid w:val="00F77E9F"/>
    <w:rsid w:val="00F83ED1"/>
    <w:rsid w:val="00F84998"/>
    <w:rsid w:val="00F86A22"/>
    <w:rsid w:val="00F901C8"/>
    <w:rsid w:val="00F932F3"/>
    <w:rsid w:val="00F93A16"/>
    <w:rsid w:val="00F94C68"/>
    <w:rsid w:val="00F94EF1"/>
    <w:rsid w:val="00F94F4A"/>
    <w:rsid w:val="00FB0962"/>
    <w:rsid w:val="00FB0AF6"/>
    <w:rsid w:val="00FB47F0"/>
    <w:rsid w:val="00FB76D2"/>
    <w:rsid w:val="00FB7C31"/>
    <w:rsid w:val="00FC0214"/>
    <w:rsid w:val="00FC4BEE"/>
    <w:rsid w:val="00FC4D67"/>
    <w:rsid w:val="00FC5AEF"/>
    <w:rsid w:val="00FC60BA"/>
    <w:rsid w:val="00FC726C"/>
    <w:rsid w:val="00FD0256"/>
    <w:rsid w:val="00FD0429"/>
    <w:rsid w:val="00FD19F2"/>
    <w:rsid w:val="00FD1D95"/>
    <w:rsid w:val="00FD2087"/>
    <w:rsid w:val="00FE0D17"/>
    <w:rsid w:val="00FE35B3"/>
    <w:rsid w:val="00FE3956"/>
    <w:rsid w:val="00FE6754"/>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paragraph" w:styleId="Revision">
    <w:name w:val="Revision"/>
    <w:hidden/>
    <w:uiPriority w:val="99"/>
    <w:semiHidden/>
    <w:rsid w:val="00151F4A"/>
    <w:pPr>
      <w:spacing w:after="0" w:line="240" w:lineRule="auto"/>
    </w:pPr>
    <w:rPr>
      <w:rFonts w:eastAsia="MS Mincho"/>
    </w:rPr>
  </w:style>
  <w:style w:type="paragraph" w:customStyle="1" w:styleId="paragraph">
    <w:name w:val="paragraph"/>
    <w:basedOn w:val="Normal"/>
    <w:rsid w:val="004117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117C2"/>
  </w:style>
  <w:style w:type="character" w:customStyle="1" w:styleId="eop">
    <w:name w:val="eop"/>
    <w:basedOn w:val="DefaultParagraphFont"/>
    <w:rsid w:val="004117C2"/>
  </w:style>
  <w:style w:type="character" w:customStyle="1" w:styleId="tabchar">
    <w:name w:val="tabchar"/>
    <w:basedOn w:val="DefaultParagraphFont"/>
    <w:rsid w:val="0041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 w:id="2033919728">
      <w:bodyDiv w:val="1"/>
      <w:marLeft w:val="0"/>
      <w:marRight w:val="0"/>
      <w:marTop w:val="0"/>
      <w:marBottom w:val="0"/>
      <w:divBdr>
        <w:top w:val="none" w:sz="0" w:space="0" w:color="auto"/>
        <w:left w:val="none" w:sz="0" w:space="0" w:color="auto"/>
        <w:bottom w:val="none" w:sz="0" w:space="0" w:color="auto"/>
        <w:right w:val="none" w:sz="0" w:space="0" w:color="auto"/>
      </w:divBdr>
      <w:divsChild>
        <w:div w:id="1492331518">
          <w:marLeft w:val="0"/>
          <w:marRight w:val="0"/>
          <w:marTop w:val="0"/>
          <w:marBottom w:val="0"/>
          <w:divBdr>
            <w:top w:val="none" w:sz="0" w:space="0" w:color="auto"/>
            <w:left w:val="none" w:sz="0" w:space="0" w:color="auto"/>
            <w:bottom w:val="none" w:sz="0" w:space="0" w:color="auto"/>
            <w:right w:val="none" w:sz="0" w:space="0" w:color="auto"/>
          </w:divBdr>
        </w:div>
        <w:div w:id="1171527043">
          <w:marLeft w:val="0"/>
          <w:marRight w:val="0"/>
          <w:marTop w:val="0"/>
          <w:marBottom w:val="0"/>
          <w:divBdr>
            <w:top w:val="none" w:sz="0" w:space="0" w:color="auto"/>
            <w:left w:val="none" w:sz="0" w:space="0" w:color="auto"/>
            <w:bottom w:val="none" w:sz="0" w:space="0" w:color="auto"/>
            <w:right w:val="none" w:sz="0" w:space="0" w:color="auto"/>
          </w:divBdr>
        </w:div>
        <w:div w:id="1309556722">
          <w:marLeft w:val="0"/>
          <w:marRight w:val="0"/>
          <w:marTop w:val="0"/>
          <w:marBottom w:val="0"/>
          <w:divBdr>
            <w:top w:val="none" w:sz="0" w:space="0" w:color="auto"/>
            <w:left w:val="none" w:sz="0" w:space="0" w:color="auto"/>
            <w:bottom w:val="none" w:sz="0" w:space="0" w:color="auto"/>
            <w:right w:val="none" w:sz="0" w:space="0" w:color="auto"/>
          </w:divBdr>
        </w:div>
        <w:div w:id="889998883">
          <w:marLeft w:val="0"/>
          <w:marRight w:val="0"/>
          <w:marTop w:val="0"/>
          <w:marBottom w:val="0"/>
          <w:divBdr>
            <w:top w:val="none" w:sz="0" w:space="0" w:color="auto"/>
            <w:left w:val="none" w:sz="0" w:space="0" w:color="auto"/>
            <w:bottom w:val="none" w:sz="0" w:space="0" w:color="auto"/>
            <w:right w:val="none" w:sz="0" w:space="0" w:color="auto"/>
          </w:divBdr>
        </w:div>
        <w:div w:id="982849473">
          <w:marLeft w:val="0"/>
          <w:marRight w:val="0"/>
          <w:marTop w:val="0"/>
          <w:marBottom w:val="0"/>
          <w:divBdr>
            <w:top w:val="none" w:sz="0" w:space="0" w:color="auto"/>
            <w:left w:val="none" w:sz="0" w:space="0" w:color="auto"/>
            <w:bottom w:val="none" w:sz="0" w:space="0" w:color="auto"/>
            <w:right w:val="none" w:sz="0" w:space="0" w:color="auto"/>
          </w:divBdr>
        </w:div>
        <w:div w:id="1367750643">
          <w:marLeft w:val="0"/>
          <w:marRight w:val="0"/>
          <w:marTop w:val="0"/>
          <w:marBottom w:val="0"/>
          <w:divBdr>
            <w:top w:val="none" w:sz="0" w:space="0" w:color="auto"/>
            <w:left w:val="none" w:sz="0" w:space="0" w:color="auto"/>
            <w:bottom w:val="none" w:sz="0" w:space="0" w:color="auto"/>
            <w:right w:val="none" w:sz="0" w:space="0" w:color="auto"/>
          </w:divBdr>
        </w:div>
        <w:div w:id="88083990">
          <w:marLeft w:val="0"/>
          <w:marRight w:val="0"/>
          <w:marTop w:val="0"/>
          <w:marBottom w:val="0"/>
          <w:divBdr>
            <w:top w:val="none" w:sz="0" w:space="0" w:color="auto"/>
            <w:left w:val="none" w:sz="0" w:space="0" w:color="auto"/>
            <w:bottom w:val="none" w:sz="0" w:space="0" w:color="auto"/>
            <w:right w:val="none" w:sz="0" w:space="0" w:color="auto"/>
          </w:divBdr>
        </w:div>
        <w:div w:id="1533804722">
          <w:marLeft w:val="0"/>
          <w:marRight w:val="0"/>
          <w:marTop w:val="0"/>
          <w:marBottom w:val="0"/>
          <w:divBdr>
            <w:top w:val="none" w:sz="0" w:space="0" w:color="auto"/>
            <w:left w:val="none" w:sz="0" w:space="0" w:color="auto"/>
            <w:bottom w:val="none" w:sz="0" w:space="0" w:color="auto"/>
            <w:right w:val="none" w:sz="0" w:space="0" w:color="auto"/>
          </w:divBdr>
        </w:div>
        <w:div w:id="1191187509">
          <w:marLeft w:val="0"/>
          <w:marRight w:val="0"/>
          <w:marTop w:val="0"/>
          <w:marBottom w:val="0"/>
          <w:divBdr>
            <w:top w:val="none" w:sz="0" w:space="0" w:color="auto"/>
            <w:left w:val="none" w:sz="0" w:space="0" w:color="auto"/>
            <w:bottom w:val="none" w:sz="0" w:space="0" w:color="auto"/>
            <w:right w:val="none" w:sz="0" w:space="0" w:color="auto"/>
          </w:divBdr>
        </w:div>
        <w:div w:id="1117793634">
          <w:marLeft w:val="0"/>
          <w:marRight w:val="0"/>
          <w:marTop w:val="0"/>
          <w:marBottom w:val="0"/>
          <w:divBdr>
            <w:top w:val="none" w:sz="0" w:space="0" w:color="auto"/>
            <w:left w:val="none" w:sz="0" w:space="0" w:color="auto"/>
            <w:bottom w:val="none" w:sz="0" w:space="0" w:color="auto"/>
            <w:right w:val="none" w:sz="0" w:space="0" w:color="auto"/>
          </w:divBdr>
        </w:div>
        <w:div w:id="317878855">
          <w:marLeft w:val="0"/>
          <w:marRight w:val="0"/>
          <w:marTop w:val="0"/>
          <w:marBottom w:val="0"/>
          <w:divBdr>
            <w:top w:val="none" w:sz="0" w:space="0" w:color="auto"/>
            <w:left w:val="none" w:sz="0" w:space="0" w:color="auto"/>
            <w:bottom w:val="none" w:sz="0" w:space="0" w:color="auto"/>
            <w:right w:val="none" w:sz="0" w:space="0" w:color="auto"/>
          </w:divBdr>
        </w:div>
        <w:div w:id="62142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60B98-7698-45D7-9944-B13CFAD6F41D}">
  <ds:schemaRefs>
    <ds:schemaRef ds:uri="http://schemas.openxmlformats.org/officeDocument/2006/bibliography"/>
  </ds:schemaRefs>
</ds:datastoreItem>
</file>

<file path=customXml/itemProps2.xml><?xml version="1.0" encoding="utf-8"?>
<ds:datastoreItem xmlns:ds="http://schemas.openxmlformats.org/officeDocument/2006/customXml" ds:itemID="{88EA7E19-8443-48EB-879D-B8363C076F81}">
  <ds:schemaRefs>
    <ds:schemaRef ds:uri="http://schemas.microsoft.com/sharepoint/v3/contenttype/forms"/>
  </ds:schemaRefs>
</ds:datastoreItem>
</file>

<file path=customXml/itemProps3.xml><?xml version="1.0" encoding="utf-8"?>
<ds:datastoreItem xmlns:ds="http://schemas.openxmlformats.org/officeDocument/2006/customXml" ds:itemID="{411B3C37-DC74-487B-B368-00F82780D450}">
  <ds:schemaRefs>
    <ds:schemaRef ds:uri="http://purl.org/dc/terms/"/>
    <ds:schemaRef ds:uri="http://purl.org/dc/dcmitype/"/>
    <ds:schemaRef ds:uri="http://schemas.microsoft.com/office/infopath/2007/PartnerControls"/>
    <ds:schemaRef ds:uri="http://schemas.openxmlformats.org/package/2006/metadata/core-properties"/>
    <ds:schemaRef ds:uri="a9d656df-bdb6-49eb-b737-341170c2f580"/>
    <ds:schemaRef ds:uri="http://schemas.microsoft.com/office/2006/documentManagement/types"/>
    <ds:schemaRef ds:uri="http://purl.org/dc/elements/1.1/"/>
    <ds:schemaRef ds:uri="http://schemas.microsoft.com/office/2006/metadata/properties"/>
    <ds:schemaRef ds:uri="60bd1287-03f5-4f92-b224-ecf50292371a"/>
    <ds:schemaRef ds:uri="http://www.w3.org/XML/1998/namespace"/>
  </ds:schemaRefs>
</ds:datastoreItem>
</file>

<file path=customXml/itemProps4.xml><?xml version="1.0" encoding="utf-8"?>
<ds:datastoreItem xmlns:ds="http://schemas.openxmlformats.org/officeDocument/2006/customXml" ds:itemID="{2DDA9B5E-4E29-4659-A7D2-851EDCAA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2022-05-30T08:13:00Z</dcterms:created>
  <dcterms:modified xsi:type="dcterms:W3CDTF">2022-05-30T08:13:00Z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