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AB0B" w14:textId="049EAD2D" w:rsidR="00522AE3" w:rsidRPr="005D05CE" w:rsidRDefault="00522AE3" w:rsidP="005D05CE">
      <w:pPr>
        <w:jc w:val="both"/>
        <w:rPr>
          <w:rFonts w:ascii="Century Gothic" w:hAnsi="Century Gothic" w:cs="Arial"/>
          <w:b/>
          <w:bCs/>
        </w:rPr>
      </w:pPr>
      <w:r w:rsidRPr="005D05CE">
        <w:rPr>
          <w:rFonts w:ascii="Century Gothic" w:hAnsi="Century Gothic" w:cs="Arial"/>
          <w:b/>
          <w:bCs/>
        </w:rPr>
        <w:t>19 May 2022</w:t>
      </w:r>
    </w:p>
    <w:p w14:paraId="5E618AB3" w14:textId="77777777" w:rsidR="00522AE3" w:rsidRPr="005D05CE" w:rsidRDefault="00522AE3" w:rsidP="005D05CE">
      <w:pPr>
        <w:jc w:val="both"/>
        <w:rPr>
          <w:rFonts w:ascii="Century Gothic" w:hAnsi="Century Gothic" w:cs="Arial"/>
          <w:b/>
          <w:bCs/>
        </w:rPr>
      </w:pPr>
    </w:p>
    <w:p w14:paraId="4BAC68FB" w14:textId="132F3E82" w:rsidR="009D3101" w:rsidRPr="005D05CE" w:rsidRDefault="00B07FF2" w:rsidP="005D05CE">
      <w:pPr>
        <w:jc w:val="both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5D05CE">
        <w:rPr>
          <w:rFonts w:ascii="Century Gothic" w:hAnsi="Century Gothic" w:cs="Arial"/>
          <w:b/>
          <w:bCs/>
          <w:sz w:val="24"/>
          <w:szCs w:val="24"/>
          <w:u w:val="single"/>
        </w:rPr>
        <w:t>Brightly</w:t>
      </w:r>
      <w:r w:rsidR="00093B2F" w:rsidRPr="005D05CE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(formerly Dude Solutions)</w:t>
      </w:r>
      <w:r w:rsidR="00707BF2" w:rsidRPr="005D05CE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hails the success of </w:t>
      </w:r>
      <w:r w:rsidR="009D3101" w:rsidRPr="005D05CE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first </w:t>
      </w:r>
      <w:r w:rsidR="003419B6" w:rsidRPr="005D05CE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post-Covid </w:t>
      </w:r>
      <w:r w:rsidRPr="005D05CE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UK </w:t>
      </w:r>
      <w:r w:rsidR="004940E8" w:rsidRPr="005D05CE">
        <w:rPr>
          <w:rFonts w:ascii="Century Gothic" w:hAnsi="Century Gothic" w:cs="Arial"/>
          <w:b/>
          <w:bCs/>
          <w:sz w:val="24"/>
          <w:szCs w:val="24"/>
          <w:u w:val="single"/>
        </w:rPr>
        <w:t>client conference</w:t>
      </w:r>
    </w:p>
    <w:p w14:paraId="0A97E2C1" w14:textId="4DDDCF50" w:rsidR="004D3250" w:rsidRPr="005D05CE" w:rsidRDefault="26FE2963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eastAsia="Calibri" w:hAnsi="Century Gothic" w:cs="Arial"/>
          <w:lang w:val="en-US"/>
        </w:rPr>
        <w:t>Brightly announced immediate plans to accelerate the capabilities of its market-leading asset management software solution</w:t>
      </w:r>
      <w:r w:rsidR="00571F55" w:rsidRPr="005D05CE">
        <w:rPr>
          <w:rFonts w:ascii="Century Gothic" w:hAnsi="Century Gothic" w:cs="Arial"/>
        </w:rPr>
        <w:t>, Confirm</w:t>
      </w:r>
      <w:r w:rsidR="00093B2F" w:rsidRPr="005D05CE">
        <w:rPr>
          <w:rFonts w:ascii="Century Gothic" w:hAnsi="Century Gothic" w:cs="Arial"/>
        </w:rPr>
        <w:t>, as well as highlighting</w:t>
      </w:r>
      <w:r w:rsidR="002C0EDF" w:rsidRPr="005D05CE">
        <w:rPr>
          <w:rFonts w:ascii="Century Gothic" w:hAnsi="Century Gothic" w:cs="Arial"/>
        </w:rPr>
        <w:t xml:space="preserve"> </w:t>
      </w:r>
      <w:r w:rsidR="003419B6" w:rsidRPr="005D05CE">
        <w:rPr>
          <w:rFonts w:ascii="Century Gothic" w:hAnsi="Century Gothic" w:cs="Arial"/>
        </w:rPr>
        <w:t xml:space="preserve">multiple </w:t>
      </w:r>
      <w:r w:rsidR="002C0EDF" w:rsidRPr="005D05CE">
        <w:rPr>
          <w:rFonts w:ascii="Century Gothic" w:hAnsi="Century Gothic" w:cs="Arial"/>
        </w:rPr>
        <w:t xml:space="preserve">successful </w:t>
      </w:r>
      <w:r w:rsidR="00213376" w:rsidRPr="005D05CE">
        <w:rPr>
          <w:rFonts w:ascii="Century Gothic" w:hAnsi="Century Gothic" w:cs="Arial"/>
        </w:rPr>
        <w:t xml:space="preserve">partnerships </w:t>
      </w:r>
      <w:r w:rsidR="00AF6E0A" w:rsidRPr="005D05CE">
        <w:rPr>
          <w:rFonts w:ascii="Century Gothic" w:hAnsi="Century Gothic" w:cs="Arial"/>
        </w:rPr>
        <w:t>at its Illuminate Client Conference</w:t>
      </w:r>
      <w:r w:rsidR="00983135" w:rsidRPr="005D05CE">
        <w:rPr>
          <w:rFonts w:ascii="Century Gothic" w:hAnsi="Century Gothic" w:cs="Arial"/>
        </w:rPr>
        <w:t xml:space="preserve"> last month</w:t>
      </w:r>
      <w:r w:rsidR="005A64E6" w:rsidRPr="005D05CE">
        <w:rPr>
          <w:rFonts w:ascii="Century Gothic" w:hAnsi="Century Gothic" w:cs="Arial"/>
        </w:rPr>
        <w:t xml:space="preserve"> </w:t>
      </w:r>
      <w:r w:rsidR="00F22040" w:rsidRPr="005D05CE">
        <w:rPr>
          <w:rFonts w:ascii="Century Gothic" w:hAnsi="Century Gothic" w:cs="Arial"/>
        </w:rPr>
        <w:t xml:space="preserve">in </w:t>
      </w:r>
      <w:r w:rsidR="005A64E6" w:rsidRPr="005D05CE">
        <w:rPr>
          <w:rFonts w:ascii="Century Gothic" w:hAnsi="Century Gothic" w:cs="Arial"/>
        </w:rPr>
        <w:t>Birmingham</w:t>
      </w:r>
      <w:r w:rsidR="00AF6E0A" w:rsidRPr="005D05CE">
        <w:rPr>
          <w:rFonts w:ascii="Century Gothic" w:hAnsi="Century Gothic" w:cs="Arial"/>
        </w:rPr>
        <w:t>.</w:t>
      </w:r>
      <w:r w:rsidR="00AD42CB" w:rsidRPr="005D05CE">
        <w:rPr>
          <w:rFonts w:ascii="Century Gothic" w:hAnsi="Century Gothic" w:cs="Arial"/>
        </w:rPr>
        <w:t xml:space="preserve"> </w:t>
      </w:r>
      <w:r w:rsidR="00411316" w:rsidRPr="005D05CE">
        <w:rPr>
          <w:rFonts w:ascii="Century Gothic" w:hAnsi="Century Gothic" w:cs="Arial"/>
        </w:rPr>
        <w:t xml:space="preserve">The </w:t>
      </w:r>
      <w:r w:rsidR="00652A1D" w:rsidRPr="005D05CE">
        <w:rPr>
          <w:rFonts w:ascii="Century Gothic" w:hAnsi="Century Gothic" w:cs="Arial"/>
        </w:rPr>
        <w:t>conference</w:t>
      </w:r>
      <w:r w:rsidR="00411316" w:rsidRPr="005D05CE">
        <w:rPr>
          <w:rFonts w:ascii="Century Gothic" w:hAnsi="Century Gothic" w:cs="Arial"/>
        </w:rPr>
        <w:t xml:space="preserve"> was </w:t>
      </w:r>
      <w:proofErr w:type="spellStart"/>
      <w:r w:rsidR="00411316" w:rsidRPr="005D05CE">
        <w:rPr>
          <w:rFonts w:ascii="Century Gothic" w:hAnsi="Century Gothic" w:cs="Arial"/>
        </w:rPr>
        <w:t>Brightly’s</w:t>
      </w:r>
      <w:proofErr w:type="spellEnd"/>
      <w:r w:rsidR="00411316" w:rsidRPr="005D05CE">
        <w:rPr>
          <w:rFonts w:ascii="Century Gothic" w:hAnsi="Century Gothic" w:cs="Arial"/>
        </w:rPr>
        <w:t xml:space="preserve"> first in-person event since the Covid-19 pandemic, and the first under its new brand.</w:t>
      </w:r>
    </w:p>
    <w:p w14:paraId="250D3C50" w14:textId="57B01C36" w:rsidR="00962D12" w:rsidRPr="005D05CE" w:rsidRDefault="00627743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t xml:space="preserve">With the message </w:t>
      </w:r>
      <w:r w:rsidR="00652A1D" w:rsidRPr="005D05CE">
        <w:rPr>
          <w:rFonts w:ascii="Century Gothic" w:hAnsi="Century Gothic" w:cs="Arial"/>
        </w:rPr>
        <w:t>“</w:t>
      </w:r>
      <w:r w:rsidRPr="005D05CE">
        <w:rPr>
          <w:rFonts w:ascii="Century Gothic" w:hAnsi="Century Gothic" w:cs="Arial"/>
        </w:rPr>
        <w:t>S</w:t>
      </w:r>
      <w:r w:rsidR="00AD42CB" w:rsidRPr="005D05CE">
        <w:rPr>
          <w:rFonts w:ascii="Century Gothic" w:hAnsi="Century Gothic" w:cs="Arial"/>
        </w:rPr>
        <w:t xml:space="preserve">marter </w:t>
      </w:r>
      <w:r w:rsidRPr="005D05CE">
        <w:rPr>
          <w:rFonts w:ascii="Century Gothic" w:hAnsi="Century Gothic" w:cs="Arial"/>
        </w:rPr>
        <w:t>A</w:t>
      </w:r>
      <w:r w:rsidR="00AD42CB" w:rsidRPr="005D05CE">
        <w:rPr>
          <w:rFonts w:ascii="Century Gothic" w:hAnsi="Century Gothic" w:cs="Arial"/>
        </w:rPr>
        <w:t>ssets</w:t>
      </w:r>
      <w:r w:rsidRPr="005D05CE">
        <w:rPr>
          <w:rFonts w:ascii="Century Gothic" w:hAnsi="Century Gothic" w:cs="Arial"/>
        </w:rPr>
        <w:t>,</w:t>
      </w:r>
      <w:r w:rsidR="00AD42CB" w:rsidRPr="005D05CE">
        <w:rPr>
          <w:rFonts w:ascii="Century Gothic" w:hAnsi="Century Gothic" w:cs="Arial"/>
        </w:rPr>
        <w:t xml:space="preserve"> </w:t>
      </w:r>
      <w:r w:rsidRPr="005D05CE">
        <w:rPr>
          <w:rFonts w:ascii="Century Gothic" w:hAnsi="Century Gothic" w:cs="Arial"/>
        </w:rPr>
        <w:t>S</w:t>
      </w:r>
      <w:r w:rsidR="00AD42CB" w:rsidRPr="005D05CE">
        <w:rPr>
          <w:rFonts w:ascii="Century Gothic" w:hAnsi="Century Gothic" w:cs="Arial"/>
        </w:rPr>
        <w:t xml:space="preserve">ustainable </w:t>
      </w:r>
      <w:r w:rsidRPr="005D05CE">
        <w:rPr>
          <w:rFonts w:ascii="Century Gothic" w:hAnsi="Century Gothic" w:cs="Arial"/>
        </w:rPr>
        <w:t>C</w:t>
      </w:r>
      <w:r w:rsidR="00AD42CB" w:rsidRPr="005D05CE">
        <w:rPr>
          <w:rFonts w:ascii="Century Gothic" w:hAnsi="Century Gothic" w:cs="Arial"/>
        </w:rPr>
        <w:t>ommunities</w:t>
      </w:r>
      <w:r w:rsidRPr="005D05CE">
        <w:rPr>
          <w:rFonts w:ascii="Century Gothic" w:hAnsi="Century Gothic" w:cs="Arial"/>
        </w:rPr>
        <w:t>,</w:t>
      </w:r>
      <w:r w:rsidR="00652A1D" w:rsidRPr="005D05CE">
        <w:rPr>
          <w:rFonts w:ascii="Century Gothic" w:hAnsi="Century Gothic" w:cs="Arial"/>
        </w:rPr>
        <w:t>”</w:t>
      </w:r>
      <w:r w:rsidRPr="005D05CE">
        <w:rPr>
          <w:rFonts w:ascii="Century Gothic" w:hAnsi="Century Gothic" w:cs="Arial"/>
        </w:rPr>
        <w:t xml:space="preserve"> the conference was an opportunity for </w:t>
      </w:r>
      <w:r w:rsidR="004D3250" w:rsidRPr="005D05CE">
        <w:rPr>
          <w:rFonts w:ascii="Century Gothic" w:hAnsi="Century Gothic" w:cs="Arial"/>
        </w:rPr>
        <w:t xml:space="preserve">local authority </w:t>
      </w:r>
      <w:r w:rsidRPr="005D05CE">
        <w:rPr>
          <w:rFonts w:ascii="Century Gothic" w:hAnsi="Century Gothic" w:cs="Arial"/>
        </w:rPr>
        <w:t>clients</w:t>
      </w:r>
      <w:r w:rsidR="004D3250" w:rsidRPr="005D05CE">
        <w:rPr>
          <w:rFonts w:ascii="Century Gothic" w:hAnsi="Century Gothic" w:cs="Arial"/>
        </w:rPr>
        <w:t>, and the contractors who serve them,</w:t>
      </w:r>
      <w:r w:rsidRPr="005D05CE">
        <w:rPr>
          <w:rFonts w:ascii="Century Gothic" w:hAnsi="Century Gothic" w:cs="Arial"/>
        </w:rPr>
        <w:t xml:space="preserve"> to learn about </w:t>
      </w:r>
      <w:proofErr w:type="spellStart"/>
      <w:r w:rsidR="00652A1D" w:rsidRPr="005D05CE">
        <w:rPr>
          <w:rFonts w:ascii="Century Gothic" w:hAnsi="Century Gothic" w:cs="Arial"/>
        </w:rPr>
        <w:t>Confirm’s</w:t>
      </w:r>
      <w:proofErr w:type="spellEnd"/>
      <w:r w:rsidRPr="005D05CE">
        <w:rPr>
          <w:rFonts w:ascii="Century Gothic" w:hAnsi="Century Gothic" w:cs="Arial"/>
        </w:rPr>
        <w:t xml:space="preserve"> latest technical developments </w:t>
      </w:r>
      <w:r w:rsidR="00652A1D" w:rsidRPr="005D05CE">
        <w:rPr>
          <w:rFonts w:ascii="Century Gothic" w:hAnsi="Century Gothic" w:cs="Arial"/>
        </w:rPr>
        <w:t>and how they can benefit their</w:t>
      </w:r>
      <w:r w:rsidRPr="005D05CE">
        <w:rPr>
          <w:rFonts w:ascii="Century Gothic" w:hAnsi="Century Gothic" w:cs="Arial"/>
        </w:rPr>
        <w:t xml:space="preserve"> communities</w:t>
      </w:r>
      <w:r w:rsidR="004D3250" w:rsidRPr="005D05CE">
        <w:rPr>
          <w:rFonts w:ascii="Century Gothic" w:hAnsi="Century Gothic" w:cs="Arial"/>
        </w:rPr>
        <w:t>. It was</w:t>
      </w:r>
      <w:r w:rsidRPr="005D05CE">
        <w:rPr>
          <w:rFonts w:ascii="Century Gothic" w:hAnsi="Century Gothic" w:cs="Arial"/>
        </w:rPr>
        <w:t xml:space="preserve"> also</w:t>
      </w:r>
      <w:r w:rsidR="004D3250" w:rsidRPr="005D05CE">
        <w:rPr>
          <w:rFonts w:ascii="Century Gothic" w:hAnsi="Century Gothic" w:cs="Arial"/>
        </w:rPr>
        <w:t xml:space="preserve"> a chance for </w:t>
      </w:r>
      <w:r w:rsidR="00652A1D" w:rsidRPr="005D05CE">
        <w:rPr>
          <w:rFonts w:ascii="Century Gothic" w:hAnsi="Century Gothic" w:cs="Arial"/>
        </w:rPr>
        <w:t>delegates</w:t>
      </w:r>
      <w:r w:rsidR="004D3250" w:rsidRPr="005D05CE">
        <w:rPr>
          <w:rFonts w:ascii="Century Gothic" w:hAnsi="Century Gothic" w:cs="Arial"/>
        </w:rPr>
        <w:t xml:space="preserve"> </w:t>
      </w:r>
      <w:r w:rsidRPr="005D05CE">
        <w:rPr>
          <w:rFonts w:ascii="Century Gothic" w:hAnsi="Century Gothic" w:cs="Arial"/>
        </w:rPr>
        <w:t xml:space="preserve">to hear about </w:t>
      </w:r>
      <w:proofErr w:type="spellStart"/>
      <w:r w:rsidRPr="005D05CE">
        <w:rPr>
          <w:rFonts w:ascii="Century Gothic" w:hAnsi="Century Gothic" w:cs="Arial"/>
        </w:rPr>
        <w:t>Brightly’s</w:t>
      </w:r>
      <w:proofErr w:type="spellEnd"/>
      <w:r w:rsidRPr="005D05CE">
        <w:rPr>
          <w:rFonts w:ascii="Century Gothic" w:hAnsi="Century Gothic" w:cs="Arial"/>
        </w:rPr>
        <w:t xml:space="preserve"> vision for the future and </w:t>
      </w:r>
      <w:r w:rsidR="004D3250" w:rsidRPr="005D05CE">
        <w:rPr>
          <w:rFonts w:ascii="Century Gothic" w:hAnsi="Century Gothic" w:cs="Arial"/>
        </w:rPr>
        <w:t>how</w:t>
      </w:r>
      <w:r w:rsidRPr="005D05CE">
        <w:rPr>
          <w:rFonts w:ascii="Century Gothic" w:hAnsi="Century Gothic" w:cs="Arial"/>
        </w:rPr>
        <w:t xml:space="preserve"> the company’s recent </w:t>
      </w:r>
      <w:r w:rsidR="004D3250" w:rsidRPr="005D05CE">
        <w:rPr>
          <w:rFonts w:ascii="Century Gothic" w:hAnsi="Century Gothic" w:cs="Arial"/>
        </w:rPr>
        <w:t xml:space="preserve">growth through acquisition has given </w:t>
      </w:r>
      <w:r w:rsidR="00652A1D" w:rsidRPr="005D05CE">
        <w:rPr>
          <w:rFonts w:ascii="Century Gothic" w:hAnsi="Century Gothic" w:cs="Arial"/>
        </w:rPr>
        <w:t>it</w:t>
      </w:r>
      <w:r w:rsidR="004D3250" w:rsidRPr="005D05CE">
        <w:rPr>
          <w:rFonts w:ascii="Century Gothic" w:hAnsi="Century Gothic" w:cs="Arial"/>
        </w:rPr>
        <w:t xml:space="preserve"> a truly global reach</w:t>
      </w:r>
      <w:r w:rsidR="00652A1D" w:rsidRPr="005D05CE">
        <w:rPr>
          <w:rFonts w:ascii="Century Gothic" w:hAnsi="Century Gothic" w:cs="Arial"/>
        </w:rPr>
        <w:t xml:space="preserve"> – significantly </w:t>
      </w:r>
      <w:r w:rsidR="004D3250" w:rsidRPr="005D05CE">
        <w:rPr>
          <w:rFonts w:ascii="Century Gothic" w:hAnsi="Century Gothic" w:cs="Arial"/>
        </w:rPr>
        <w:t>expand</w:t>
      </w:r>
      <w:r w:rsidR="00652A1D" w:rsidRPr="005D05CE">
        <w:rPr>
          <w:rFonts w:ascii="Century Gothic" w:hAnsi="Century Gothic" w:cs="Arial"/>
        </w:rPr>
        <w:t>ing</w:t>
      </w:r>
      <w:r w:rsidR="004D3250" w:rsidRPr="005D05CE">
        <w:rPr>
          <w:rFonts w:ascii="Century Gothic" w:hAnsi="Century Gothic" w:cs="Arial"/>
        </w:rPr>
        <w:t xml:space="preserve"> the product offering available to customers.</w:t>
      </w:r>
    </w:p>
    <w:p w14:paraId="74FE7572" w14:textId="2D013D56" w:rsidR="26FE2963" w:rsidRPr="005D05CE" w:rsidRDefault="26FE2963" w:rsidP="005D05CE">
      <w:pPr>
        <w:jc w:val="both"/>
        <w:rPr>
          <w:rFonts w:ascii="Century Gothic" w:eastAsia="Calibri" w:hAnsi="Century Gothic" w:cs="Arial"/>
          <w:lang w:val="en-US"/>
        </w:rPr>
      </w:pPr>
      <w:r w:rsidRPr="005D05CE">
        <w:rPr>
          <w:rFonts w:ascii="Century Gothic" w:eastAsia="Calibri" w:hAnsi="Century Gothic" w:cs="Arial"/>
          <w:lang w:val="en-US"/>
        </w:rPr>
        <w:t xml:space="preserve">At the conference, </w:t>
      </w:r>
      <w:proofErr w:type="gramStart"/>
      <w:r w:rsidRPr="005D05CE">
        <w:rPr>
          <w:rFonts w:ascii="Century Gothic" w:eastAsia="Calibri" w:hAnsi="Century Gothic" w:cs="Arial"/>
          <w:lang w:val="en-US"/>
        </w:rPr>
        <w:t>Brightly</w:t>
      </w:r>
      <w:proofErr w:type="gramEnd"/>
      <w:r w:rsidRPr="005D05CE">
        <w:rPr>
          <w:rFonts w:ascii="Century Gothic" w:eastAsia="Calibri" w:hAnsi="Century Gothic" w:cs="Arial"/>
          <w:lang w:val="en-US"/>
        </w:rPr>
        <w:t xml:space="preserve"> leaders revealed a short- and long-term strategy to significantly accelerate software development of Confirm, bringing enhanced functionality to clients well ahead of schedule.</w:t>
      </w:r>
    </w:p>
    <w:p w14:paraId="0DDDFB3E" w14:textId="1C8DF665" w:rsidR="000A532D" w:rsidRPr="005D05CE" w:rsidRDefault="00883F54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t>T</w:t>
      </w:r>
      <w:r w:rsidR="000A532D" w:rsidRPr="005D05CE">
        <w:rPr>
          <w:rFonts w:ascii="Century Gothic" w:hAnsi="Century Gothic" w:cs="Arial"/>
        </w:rPr>
        <w:t xml:space="preserve">opics covered in the Conference sessions included: </w:t>
      </w:r>
      <w:r w:rsidR="007A11A3" w:rsidRPr="005D05CE">
        <w:rPr>
          <w:rFonts w:ascii="Century Gothic" w:hAnsi="Century Gothic" w:cs="Arial"/>
        </w:rPr>
        <w:t xml:space="preserve">the technical aspects and </w:t>
      </w:r>
      <w:r w:rsidR="004A2063" w:rsidRPr="005D05CE">
        <w:rPr>
          <w:rFonts w:ascii="Century Gothic" w:hAnsi="Century Gothic" w:cs="Arial"/>
        </w:rPr>
        <w:t>advantages</w:t>
      </w:r>
      <w:r w:rsidR="007A11A3" w:rsidRPr="005D05CE">
        <w:rPr>
          <w:rFonts w:ascii="Century Gothic" w:hAnsi="Century Gothic" w:cs="Arial"/>
        </w:rPr>
        <w:t xml:space="preserve"> of Confirm</w:t>
      </w:r>
      <w:r w:rsidR="004A2063" w:rsidRPr="005D05CE">
        <w:rPr>
          <w:rFonts w:ascii="Century Gothic" w:hAnsi="Century Gothic" w:cs="Arial"/>
        </w:rPr>
        <w:t>; how</w:t>
      </w:r>
      <w:r w:rsidR="00627DBB" w:rsidRPr="005D05CE">
        <w:rPr>
          <w:rFonts w:ascii="Century Gothic" w:hAnsi="Century Gothic" w:cs="Arial"/>
        </w:rPr>
        <w:t xml:space="preserve"> the product</w:t>
      </w:r>
      <w:r w:rsidR="004A2063" w:rsidRPr="005D05CE">
        <w:rPr>
          <w:rFonts w:ascii="Century Gothic" w:hAnsi="Century Gothic" w:cs="Arial"/>
        </w:rPr>
        <w:t xml:space="preserve"> is supporting communities</w:t>
      </w:r>
      <w:r w:rsidR="00627DBB" w:rsidRPr="005D05CE">
        <w:rPr>
          <w:rFonts w:ascii="Century Gothic" w:hAnsi="Century Gothic" w:cs="Arial"/>
        </w:rPr>
        <w:t>;</w:t>
      </w:r>
      <w:r w:rsidR="004A2063" w:rsidRPr="005D05CE">
        <w:rPr>
          <w:rFonts w:ascii="Century Gothic" w:hAnsi="Century Gothic" w:cs="Arial"/>
        </w:rPr>
        <w:t xml:space="preserve"> and </w:t>
      </w:r>
      <w:r w:rsidR="00627DBB" w:rsidRPr="005D05CE">
        <w:rPr>
          <w:rFonts w:ascii="Century Gothic" w:hAnsi="Century Gothic" w:cs="Arial"/>
        </w:rPr>
        <w:t>its</w:t>
      </w:r>
      <w:r w:rsidR="004A2063" w:rsidRPr="005D05CE">
        <w:rPr>
          <w:rFonts w:ascii="Century Gothic" w:hAnsi="Century Gothic" w:cs="Arial"/>
        </w:rPr>
        <w:t xml:space="preserve"> sustainable benefits</w:t>
      </w:r>
      <w:r w:rsidR="00BD377D" w:rsidRPr="005D05CE">
        <w:rPr>
          <w:rFonts w:ascii="Century Gothic" w:hAnsi="Century Gothic" w:cs="Arial"/>
        </w:rPr>
        <w:t xml:space="preserve">, including </w:t>
      </w:r>
      <w:r w:rsidR="00103A1D" w:rsidRPr="005D05CE">
        <w:rPr>
          <w:rFonts w:ascii="Century Gothic" w:hAnsi="Century Gothic" w:cs="Arial"/>
        </w:rPr>
        <w:t xml:space="preserve">the intelligent </w:t>
      </w:r>
      <w:r w:rsidR="00E40338" w:rsidRPr="005D05CE">
        <w:rPr>
          <w:rFonts w:ascii="Century Gothic" w:hAnsi="Century Gothic" w:cs="Arial"/>
        </w:rPr>
        <w:t xml:space="preserve">management </w:t>
      </w:r>
      <w:r w:rsidR="00103A1D" w:rsidRPr="005D05CE">
        <w:rPr>
          <w:rFonts w:ascii="Century Gothic" w:hAnsi="Century Gothic" w:cs="Arial"/>
        </w:rPr>
        <w:t>of trees</w:t>
      </w:r>
      <w:r w:rsidR="00BD377D" w:rsidRPr="005D05CE">
        <w:rPr>
          <w:rFonts w:ascii="Century Gothic" w:hAnsi="Century Gothic" w:cs="Arial"/>
        </w:rPr>
        <w:t>.</w:t>
      </w:r>
    </w:p>
    <w:p w14:paraId="3FFC77ED" w14:textId="01A362DD" w:rsidR="00B94993" w:rsidRPr="005D05CE" w:rsidRDefault="00103A1D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t xml:space="preserve">Hannah Winstanley, </w:t>
      </w:r>
      <w:r w:rsidR="005C7929" w:rsidRPr="005D05CE">
        <w:rPr>
          <w:rFonts w:ascii="Century Gothic" w:hAnsi="Century Gothic" w:cs="Arial"/>
        </w:rPr>
        <w:t xml:space="preserve">Senior Director for EMEA Client Services </w:t>
      </w:r>
      <w:r w:rsidR="00175E32" w:rsidRPr="005D05CE">
        <w:rPr>
          <w:rFonts w:ascii="Century Gothic" w:hAnsi="Century Gothic" w:cs="Arial"/>
        </w:rPr>
        <w:t xml:space="preserve">at Brightly, hosted a Net Zero panel discussion, in which </w:t>
      </w:r>
      <w:r w:rsidR="0027731A" w:rsidRPr="005D05CE">
        <w:rPr>
          <w:rFonts w:ascii="Century Gothic" w:hAnsi="Century Gothic" w:cs="Arial"/>
        </w:rPr>
        <w:t xml:space="preserve">David Hawes, </w:t>
      </w:r>
      <w:r w:rsidR="00AD6749" w:rsidRPr="005D05CE">
        <w:rPr>
          <w:rFonts w:ascii="Century Gothic" w:hAnsi="Century Gothic" w:cs="Arial"/>
        </w:rPr>
        <w:t>C</w:t>
      </w:r>
      <w:r w:rsidR="0027731A" w:rsidRPr="005D05CE">
        <w:rPr>
          <w:rFonts w:ascii="Century Gothic" w:hAnsi="Century Gothic" w:cs="Arial"/>
        </w:rPr>
        <w:t>o-</w:t>
      </w:r>
      <w:r w:rsidR="00AD6749" w:rsidRPr="005D05CE">
        <w:rPr>
          <w:rFonts w:ascii="Century Gothic" w:hAnsi="Century Gothic" w:cs="Arial"/>
        </w:rPr>
        <w:t>F</w:t>
      </w:r>
      <w:r w:rsidR="0027731A" w:rsidRPr="005D05CE">
        <w:rPr>
          <w:rFonts w:ascii="Century Gothic" w:hAnsi="Century Gothic" w:cs="Arial"/>
        </w:rPr>
        <w:t xml:space="preserve">ounder, Net Zero International; Chris </w:t>
      </w:r>
      <w:proofErr w:type="spellStart"/>
      <w:r w:rsidR="0027731A" w:rsidRPr="005D05CE">
        <w:rPr>
          <w:rFonts w:ascii="Century Gothic" w:hAnsi="Century Gothic" w:cs="Arial"/>
        </w:rPr>
        <w:t>Kasianchuk</w:t>
      </w:r>
      <w:proofErr w:type="spellEnd"/>
      <w:r w:rsidR="0027731A" w:rsidRPr="005D05CE">
        <w:rPr>
          <w:rFonts w:ascii="Century Gothic" w:hAnsi="Century Gothic" w:cs="Arial"/>
        </w:rPr>
        <w:t>, Vice President</w:t>
      </w:r>
      <w:r w:rsidR="00AD6749" w:rsidRPr="005D05CE">
        <w:rPr>
          <w:rFonts w:ascii="Century Gothic" w:hAnsi="Century Gothic" w:cs="Arial"/>
        </w:rPr>
        <w:t xml:space="preserve"> of Property</w:t>
      </w:r>
      <w:r w:rsidR="007A2A8A" w:rsidRPr="005D05CE">
        <w:rPr>
          <w:rFonts w:ascii="Century Gothic" w:hAnsi="Century Gothic" w:cs="Arial"/>
        </w:rPr>
        <w:t xml:space="preserve"> Management and Sustainability</w:t>
      </w:r>
      <w:r w:rsidR="00AD6749" w:rsidRPr="005D05CE">
        <w:rPr>
          <w:rFonts w:ascii="Century Gothic" w:hAnsi="Century Gothic" w:cs="Arial"/>
        </w:rPr>
        <w:t>,</w:t>
      </w:r>
      <w:r w:rsidR="007A2A8A" w:rsidRPr="005D05CE">
        <w:rPr>
          <w:rFonts w:ascii="Century Gothic" w:hAnsi="Century Gothic" w:cs="Arial"/>
        </w:rPr>
        <w:t xml:space="preserve"> Wa</w:t>
      </w:r>
      <w:r w:rsidR="00AD6749" w:rsidRPr="005D05CE">
        <w:rPr>
          <w:rFonts w:ascii="Century Gothic" w:hAnsi="Century Gothic" w:cs="Arial"/>
        </w:rPr>
        <w:t xml:space="preserve">rrington PCI Management; and </w:t>
      </w:r>
      <w:r w:rsidR="006614BF" w:rsidRPr="005D05CE">
        <w:rPr>
          <w:rFonts w:ascii="Century Gothic" w:hAnsi="Century Gothic" w:cs="Arial"/>
        </w:rPr>
        <w:t>Aislinn McCarry,</w:t>
      </w:r>
      <w:r w:rsidR="15043946" w:rsidRPr="005D05CE">
        <w:rPr>
          <w:rFonts w:ascii="Century Gothic" w:eastAsia="Calibri" w:hAnsi="Century Gothic" w:cs="Arial"/>
          <w:lang w:val="en-US"/>
        </w:rPr>
        <w:t xml:space="preserve"> Vice President of Energy and ESG Solutions at Brightly,</w:t>
      </w:r>
      <w:r w:rsidR="006614BF" w:rsidRPr="005D05CE">
        <w:rPr>
          <w:rFonts w:ascii="Century Gothic" w:hAnsi="Century Gothic" w:cs="Arial"/>
        </w:rPr>
        <w:t xml:space="preserve"> </w:t>
      </w:r>
      <w:r w:rsidR="00B92346" w:rsidRPr="005D05CE">
        <w:rPr>
          <w:rFonts w:ascii="Century Gothic" w:hAnsi="Century Gothic" w:cs="Arial"/>
        </w:rPr>
        <w:t xml:space="preserve">discussed how asset management and electric workflows </w:t>
      </w:r>
      <w:r w:rsidR="00121677" w:rsidRPr="005D05CE">
        <w:rPr>
          <w:rFonts w:ascii="Century Gothic" w:hAnsi="Century Gothic" w:cs="Arial"/>
        </w:rPr>
        <w:t xml:space="preserve">can help </w:t>
      </w:r>
      <w:r w:rsidR="00FF73BF" w:rsidRPr="005D05CE">
        <w:rPr>
          <w:rFonts w:ascii="Century Gothic" w:hAnsi="Century Gothic" w:cs="Arial"/>
        </w:rPr>
        <w:t>a growing number of cities</w:t>
      </w:r>
      <w:r w:rsidR="00121677" w:rsidRPr="005D05CE">
        <w:rPr>
          <w:rFonts w:ascii="Century Gothic" w:hAnsi="Century Gothic" w:cs="Arial"/>
        </w:rPr>
        <w:t xml:space="preserve"> work towards achieving </w:t>
      </w:r>
      <w:r w:rsidR="00FF73BF" w:rsidRPr="005D05CE">
        <w:rPr>
          <w:rFonts w:ascii="Century Gothic" w:hAnsi="Century Gothic" w:cs="Arial"/>
        </w:rPr>
        <w:t>Net Zero carbon emissions by 2050.</w:t>
      </w:r>
    </w:p>
    <w:p w14:paraId="61A29632" w14:textId="20914B04" w:rsidR="00F918B3" w:rsidRPr="005D05CE" w:rsidRDefault="00F918B3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t>Marc Evans, Vice President of Government Solutions at Brightly,</w:t>
      </w:r>
      <w:r w:rsidR="0046371F" w:rsidRPr="005D05CE">
        <w:rPr>
          <w:rFonts w:ascii="Century Gothic" w:hAnsi="Century Gothic" w:cs="Arial"/>
        </w:rPr>
        <w:t xml:space="preserve"> </w:t>
      </w:r>
      <w:r w:rsidR="00312FF7" w:rsidRPr="005D05CE">
        <w:rPr>
          <w:rFonts w:ascii="Century Gothic" w:hAnsi="Century Gothic" w:cs="Arial"/>
        </w:rPr>
        <w:t>explained</w:t>
      </w:r>
      <w:r w:rsidR="00931C2A" w:rsidRPr="005D05CE">
        <w:rPr>
          <w:rFonts w:ascii="Century Gothic" w:hAnsi="Century Gothic" w:cs="Arial"/>
        </w:rPr>
        <w:t xml:space="preserve"> how Confirm </w:t>
      </w:r>
      <w:r w:rsidR="00507EA3" w:rsidRPr="005D05CE">
        <w:rPr>
          <w:rFonts w:ascii="Century Gothic" w:hAnsi="Century Gothic" w:cs="Arial"/>
        </w:rPr>
        <w:t xml:space="preserve">is a trusted partner that </w:t>
      </w:r>
      <w:r w:rsidR="00F01CDE" w:rsidRPr="005D05CE">
        <w:rPr>
          <w:rFonts w:ascii="Century Gothic" w:hAnsi="Century Gothic" w:cs="Arial"/>
        </w:rPr>
        <w:t xml:space="preserve">collects and </w:t>
      </w:r>
      <w:r w:rsidR="00931C2A" w:rsidRPr="005D05CE">
        <w:rPr>
          <w:rFonts w:ascii="Century Gothic" w:hAnsi="Century Gothic" w:cs="Arial"/>
        </w:rPr>
        <w:t>uses extensive and sophisticate</w:t>
      </w:r>
      <w:r w:rsidR="00507EA3" w:rsidRPr="005D05CE">
        <w:rPr>
          <w:rFonts w:ascii="Century Gothic" w:hAnsi="Century Gothic" w:cs="Arial"/>
        </w:rPr>
        <w:t>d</w:t>
      </w:r>
      <w:r w:rsidR="00931C2A" w:rsidRPr="005D05CE">
        <w:rPr>
          <w:rFonts w:ascii="Century Gothic" w:hAnsi="Century Gothic" w:cs="Arial"/>
        </w:rPr>
        <w:t xml:space="preserve"> </w:t>
      </w:r>
      <w:r w:rsidR="00507EA3" w:rsidRPr="005D05CE">
        <w:rPr>
          <w:rFonts w:ascii="Century Gothic" w:hAnsi="Century Gothic" w:cs="Arial"/>
        </w:rPr>
        <w:t>data to help its clients to achieve their strategic goals</w:t>
      </w:r>
      <w:r w:rsidR="000F2E5B" w:rsidRPr="005D05CE">
        <w:rPr>
          <w:rFonts w:ascii="Century Gothic" w:hAnsi="Century Gothic" w:cs="Arial"/>
        </w:rPr>
        <w:t xml:space="preserve">, </w:t>
      </w:r>
      <w:proofErr w:type="gramStart"/>
      <w:r w:rsidR="000F2E5B" w:rsidRPr="005D05CE">
        <w:rPr>
          <w:rFonts w:ascii="Century Gothic" w:hAnsi="Century Gothic" w:cs="Arial"/>
        </w:rPr>
        <w:t>and also</w:t>
      </w:r>
      <w:proofErr w:type="gramEnd"/>
      <w:r w:rsidR="000F2E5B" w:rsidRPr="005D05CE">
        <w:rPr>
          <w:rFonts w:ascii="Century Gothic" w:hAnsi="Century Gothic" w:cs="Arial"/>
        </w:rPr>
        <w:t xml:space="preserve"> gave an overview of </w:t>
      </w:r>
      <w:proofErr w:type="spellStart"/>
      <w:r w:rsidR="000F2E5B" w:rsidRPr="005D05CE">
        <w:rPr>
          <w:rFonts w:ascii="Century Gothic" w:hAnsi="Century Gothic" w:cs="Arial"/>
        </w:rPr>
        <w:t>Confirm’s</w:t>
      </w:r>
      <w:proofErr w:type="spellEnd"/>
      <w:r w:rsidR="000F2E5B" w:rsidRPr="005D05CE">
        <w:rPr>
          <w:rFonts w:ascii="Century Gothic" w:hAnsi="Century Gothic" w:cs="Arial"/>
        </w:rPr>
        <w:t xml:space="preserve"> long and successful history in the UK market</w:t>
      </w:r>
      <w:r w:rsidR="00507EA3" w:rsidRPr="005D05CE">
        <w:rPr>
          <w:rFonts w:ascii="Century Gothic" w:hAnsi="Century Gothic" w:cs="Arial"/>
        </w:rPr>
        <w:t xml:space="preserve">. </w:t>
      </w:r>
    </w:p>
    <w:p w14:paraId="0E58A0C8" w14:textId="6A253A3A" w:rsidR="0057235C" w:rsidRPr="005D05CE" w:rsidRDefault="004A5B65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t>The Conference was</w:t>
      </w:r>
      <w:r w:rsidR="00FF73BF" w:rsidRPr="005D05CE">
        <w:rPr>
          <w:rFonts w:ascii="Century Gothic" w:hAnsi="Century Gothic" w:cs="Arial"/>
        </w:rPr>
        <w:t xml:space="preserve"> also</w:t>
      </w:r>
      <w:r w:rsidRPr="005D05CE">
        <w:rPr>
          <w:rFonts w:ascii="Century Gothic" w:hAnsi="Century Gothic" w:cs="Arial"/>
        </w:rPr>
        <w:t xml:space="preserve"> the perfect </w:t>
      </w:r>
      <w:r w:rsidR="005B4512" w:rsidRPr="005D05CE">
        <w:rPr>
          <w:rFonts w:ascii="Century Gothic" w:hAnsi="Century Gothic" w:cs="Arial"/>
        </w:rPr>
        <w:t>opportunity</w:t>
      </w:r>
      <w:r w:rsidRPr="005D05CE">
        <w:rPr>
          <w:rFonts w:ascii="Century Gothic" w:hAnsi="Century Gothic" w:cs="Arial"/>
        </w:rPr>
        <w:t xml:space="preserve"> for the Brightly team to share </w:t>
      </w:r>
      <w:proofErr w:type="spellStart"/>
      <w:r w:rsidRPr="005D05CE">
        <w:rPr>
          <w:rFonts w:ascii="Century Gothic" w:hAnsi="Century Gothic" w:cs="Arial"/>
        </w:rPr>
        <w:t>Confirm’s</w:t>
      </w:r>
      <w:proofErr w:type="spellEnd"/>
      <w:r w:rsidRPr="005D05CE">
        <w:rPr>
          <w:rFonts w:ascii="Century Gothic" w:hAnsi="Century Gothic" w:cs="Arial"/>
        </w:rPr>
        <w:t xml:space="preserve"> latest updates and features with </w:t>
      </w:r>
      <w:r w:rsidR="00B87AD0" w:rsidRPr="005D05CE">
        <w:rPr>
          <w:rFonts w:ascii="Century Gothic" w:hAnsi="Century Gothic" w:cs="Arial"/>
        </w:rPr>
        <w:t xml:space="preserve">clients who use </w:t>
      </w:r>
      <w:r w:rsidR="000F2E5B" w:rsidRPr="005D05CE">
        <w:rPr>
          <w:rFonts w:ascii="Century Gothic" w:hAnsi="Century Gothic" w:cs="Arial"/>
        </w:rPr>
        <w:t>it</w:t>
      </w:r>
      <w:r w:rsidR="00B87AD0" w:rsidRPr="005D05CE">
        <w:rPr>
          <w:rFonts w:ascii="Century Gothic" w:hAnsi="Century Gothic" w:cs="Arial"/>
        </w:rPr>
        <w:t>,</w:t>
      </w:r>
      <w:r w:rsidR="0057235C" w:rsidRPr="005D05CE">
        <w:rPr>
          <w:rFonts w:ascii="Century Gothic" w:hAnsi="Century Gothic" w:cs="Arial"/>
        </w:rPr>
        <w:t xml:space="preserve"> while also </w:t>
      </w:r>
      <w:r w:rsidR="00E237B9" w:rsidRPr="005D05CE">
        <w:rPr>
          <w:rFonts w:ascii="Century Gothic" w:hAnsi="Century Gothic" w:cs="Arial"/>
        </w:rPr>
        <w:t>hearing</w:t>
      </w:r>
      <w:r w:rsidR="0057235C" w:rsidRPr="005D05CE">
        <w:rPr>
          <w:rFonts w:ascii="Century Gothic" w:hAnsi="Century Gothic" w:cs="Arial"/>
        </w:rPr>
        <w:t xml:space="preserve"> </w:t>
      </w:r>
      <w:r w:rsidR="005B4512" w:rsidRPr="005D05CE">
        <w:rPr>
          <w:rFonts w:ascii="Century Gothic" w:hAnsi="Century Gothic" w:cs="Arial"/>
        </w:rPr>
        <w:t xml:space="preserve">positive feedback and </w:t>
      </w:r>
      <w:r w:rsidR="0057235C" w:rsidRPr="005D05CE">
        <w:rPr>
          <w:rFonts w:ascii="Century Gothic" w:hAnsi="Century Gothic" w:cs="Arial"/>
        </w:rPr>
        <w:t>client success stories</w:t>
      </w:r>
      <w:r w:rsidR="00E40338" w:rsidRPr="005D05CE">
        <w:rPr>
          <w:rFonts w:ascii="Century Gothic" w:hAnsi="Century Gothic" w:cs="Arial"/>
        </w:rPr>
        <w:t>.</w:t>
      </w:r>
    </w:p>
    <w:p w14:paraId="0C291AB5" w14:textId="45A69992" w:rsidR="00FF73BF" w:rsidRPr="005D05CE" w:rsidRDefault="00CE06FB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lastRenderedPageBreak/>
        <w:t xml:space="preserve">Mark </w:t>
      </w:r>
      <w:proofErr w:type="spellStart"/>
      <w:r w:rsidR="00F27BFA" w:rsidRPr="005D05CE">
        <w:rPr>
          <w:rFonts w:ascii="Century Gothic" w:hAnsi="Century Gothic" w:cs="Arial"/>
        </w:rPr>
        <w:t>Shelswell</w:t>
      </w:r>
      <w:proofErr w:type="spellEnd"/>
      <w:r w:rsidRPr="005D05CE">
        <w:rPr>
          <w:rFonts w:ascii="Century Gothic" w:hAnsi="Century Gothic" w:cs="Arial"/>
        </w:rPr>
        <w:t xml:space="preserve">, </w:t>
      </w:r>
      <w:r w:rsidR="15043946" w:rsidRPr="005D05CE">
        <w:rPr>
          <w:rFonts w:ascii="Century Gothic" w:eastAsia="Calibri" w:hAnsi="Century Gothic" w:cs="Arial"/>
        </w:rPr>
        <w:t xml:space="preserve">PFI </w:t>
      </w:r>
      <w:proofErr w:type="spellStart"/>
      <w:r w:rsidR="15043946" w:rsidRPr="005D05CE">
        <w:rPr>
          <w:rFonts w:ascii="Century Gothic" w:eastAsia="Calibri" w:hAnsi="Century Gothic" w:cs="Arial"/>
        </w:rPr>
        <w:t>Reprocurement</w:t>
      </w:r>
      <w:proofErr w:type="spellEnd"/>
      <w:r w:rsidR="15043946" w:rsidRPr="005D05CE">
        <w:rPr>
          <w:rFonts w:ascii="Century Gothic" w:eastAsia="Calibri" w:hAnsi="Century Gothic" w:cs="Arial"/>
        </w:rPr>
        <w:t xml:space="preserve"> Manager</w:t>
      </w:r>
      <w:r w:rsidRPr="005D05CE">
        <w:rPr>
          <w:rFonts w:ascii="Century Gothic" w:hAnsi="Century Gothic" w:cs="Arial"/>
        </w:rPr>
        <w:t xml:space="preserve"> at Birmingham City Council, commented: “Confirm has revolutionised and streamlined processes at our council</w:t>
      </w:r>
      <w:r w:rsidR="00D82668" w:rsidRPr="005D05CE">
        <w:rPr>
          <w:rFonts w:ascii="Century Gothic" w:hAnsi="Century Gothic" w:cs="Arial"/>
        </w:rPr>
        <w:t xml:space="preserve">, which has helped us to save time, </w:t>
      </w:r>
      <w:r w:rsidR="00E40338" w:rsidRPr="005D05CE">
        <w:rPr>
          <w:rFonts w:ascii="Century Gothic" w:hAnsi="Century Gothic" w:cs="Arial"/>
        </w:rPr>
        <w:t>and to</w:t>
      </w:r>
      <w:r w:rsidR="00D82668" w:rsidRPr="005D05CE">
        <w:rPr>
          <w:rFonts w:ascii="Century Gothic" w:hAnsi="Century Gothic" w:cs="Arial"/>
        </w:rPr>
        <w:t xml:space="preserve"> serve our community more quickly and efficiently. </w:t>
      </w:r>
    </w:p>
    <w:p w14:paraId="1B8E1335" w14:textId="472BCEA5" w:rsidR="004E1C1A" w:rsidRPr="005D05CE" w:rsidRDefault="004E1C1A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t>“Confirm is an excellent partner that goes the extra mile to help us improve our operations and services.</w:t>
      </w:r>
    </w:p>
    <w:p w14:paraId="76A36881" w14:textId="5BDED328" w:rsidR="004E1C1A" w:rsidRPr="005D05CE" w:rsidRDefault="004E1C1A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t xml:space="preserve">“It’s also been a pleasure hosting </w:t>
      </w:r>
      <w:r w:rsidR="000F2E5B" w:rsidRPr="005D05CE">
        <w:rPr>
          <w:rFonts w:ascii="Century Gothic" w:hAnsi="Century Gothic" w:cs="Arial"/>
        </w:rPr>
        <w:t>this</w:t>
      </w:r>
      <w:r w:rsidRPr="005D05CE">
        <w:rPr>
          <w:rFonts w:ascii="Century Gothic" w:hAnsi="Century Gothic" w:cs="Arial"/>
        </w:rPr>
        <w:t xml:space="preserve"> event here in Birmingham. </w:t>
      </w:r>
      <w:r w:rsidR="008605BF" w:rsidRPr="005D05CE">
        <w:rPr>
          <w:rFonts w:ascii="Century Gothic" w:hAnsi="Century Gothic" w:cs="Arial"/>
        </w:rPr>
        <w:t>By being here, attendees get to experience a Confirm-supported city and get a glimpse into how it is managed.”</w:t>
      </w:r>
    </w:p>
    <w:p w14:paraId="2EA4D64E" w14:textId="2F7E888B" w:rsidR="00496889" w:rsidRPr="005D05CE" w:rsidRDefault="00496889" w:rsidP="005D05CE">
      <w:pPr>
        <w:jc w:val="both"/>
        <w:rPr>
          <w:rFonts w:ascii="Century Gothic" w:eastAsia="Times New Roman" w:hAnsi="Century Gothic" w:cs="Arial"/>
          <w:color w:val="000000"/>
          <w:lang w:eastAsia="en-GB"/>
        </w:rPr>
      </w:pPr>
      <w:r w:rsidRPr="005D05CE">
        <w:rPr>
          <w:rFonts w:ascii="Century Gothic" w:hAnsi="Century Gothic" w:cs="Arial"/>
        </w:rPr>
        <w:t xml:space="preserve">Louise </w:t>
      </w:r>
      <w:r w:rsidR="00853E44" w:rsidRPr="005D05CE">
        <w:rPr>
          <w:rFonts w:ascii="Century Gothic" w:hAnsi="Century Gothic" w:cs="Arial"/>
        </w:rPr>
        <w:t>Wood</w:t>
      </w:r>
      <w:r w:rsidRPr="005D05CE">
        <w:rPr>
          <w:rFonts w:ascii="Century Gothic" w:hAnsi="Century Gothic" w:cs="Arial"/>
        </w:rPr>
        <w:t xml:space="preserve">, </w:t>
      </w:r>
      <w:r w:rsidR="00CE4218" w:rsidRPr="005D05CE">
        <w:rPr>
          <w:rFonts w:ascii="Century Gothic" w:hAnsi="Century Gothic" w:cs="Arial"/>
        </w:rPr>
        <w:t xml:space="preserve">Systems, Quality and Performance Manager - Waste and Cleansing Services </w:t>
      </w:r>
      <w:r w:rsidRPr="005D05CE">
        <w:rPr>
          <w:rFonts w:ascii="Century Gothic" w:hAnsi="Century Gothic" w:cs="Arial"/>
        </w:rPr>
        <w:t xml:space="preserve">at </w:t>
      </w:r>
      <w:r w:rsidR="008821D4" w:rsidRPr="005D05CE">
        <w:rPr>
          <w:rFonts w:ascii="Century Gothic" w:hAnsi="Century Gothic" w:cs="Arial"/>
        </w:rPr>
        <w:t>Cit</w:t>
      </w:r>
      <w:r w:rsidR="008821D4" w:rsidRPr="005D05CE">
        <w:rPr>
          <w:rFonts w:ascii="Century Gothic" w:hAnsi="Century Gothic" w:cs="Arial"/>
          <w:lang w:eastAsia="en-GB"/>
        </w:rPr>
        <w:t>y of Edinburgh Council</w:t>
      </w:r>
      <w:r w:rsidRPr="005D05CE">
        <w:rPr>
          <w:rFonts w:ascii="Century Gothic" w:hAnsi="Century Gothic" w:cs="Arial"/>
        </w:rPr>
        <w:t>, added: “</w:t>
      </w:r>
      <w:r w:rsidR="00987B26" w:rsidRPr="005D05CE">
        <w:rPr>
          <w:rFonts w:ascii="Century Gothic" w:hAnsi="Century Gothic" w:cs="Arial"/>
        </w:rPr>
        <w:t xml:space="preserve">Confirm is the way forward. It has helped us move away from long-winded, paper-based systems to a more </w:t>
      </w:r>
      <w:r w:rsidR="0007598B" w:rsidRPr="005D05CE">
        <w:rPr>
          <w:rFonts w:ascii="Century Gothic" w:hAnsi="Century Gothic" w:cs="Arial"/>
        </w:rPr>
        <w:t xml:space="preserve">streamlined approach. </w:t>
      </w:r>
    </w:p>
    <w:p w14:paraId="32474556" w14:textId="722C6CAA" w:rsidR="0007598B" w:rsidRPr="005D05CE" w:rsidRDefault="0007598B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t>“It also has so many features and capabilitie</w:t>
      </w:r>
      <w:r w:rsidR="00726073" w:rsidRPr="005D05CE">
        <w:rPr>
          <w:rFonts w:ascii="Century Gothic" w:hAnsi="Century Gothic" w:cs="Arial"/>
        </w:rPr>
        <w:t>s to</w:t>
      </w:r>
      <w:r w:rsidR="00726073" w:rsidRPr="005D05CE">
        <w:rPr>
          <w:rFonts w:ascii="Century Gothic" w:eastAsiaTheme="minorEastAsia" w:hAnsi="Century Gothic" w:cs="Arial"/>
        </w:rPr>
        <w:t xml:space="preserve"> manage</w:t>
      </w:r>
      <w:r w:rsidRPr="005D05CE">
        <w:rPr>
          <w:rFonts w:ascii="Century Gothic" w:eastAsiaTheme="minorEastAsia" w:hAnsi="Century Gothic" w:cs="Arial"/>
        </w:rPr>
        <w:t xml:space="preserve"> </w:t>
      </w:r>
      <w:r w:rsidR="23A33C7D" w:rsidRPr="005D05CE">
        <w:rPr>
          <w:rFonts w:ascii="Century Gothic" w:eastAsiaTheme="minorEastAsia" w:hAnsi="Century Gothic" w:cs="Arial"/>
        </w:rPr>
        <w:t xml:space="preserve">bins and cleansing reporting, </w:t>
      </w:r>
      <w:r w:rsidRPr="005D05CE">
        <w:rPr>
          <w:rFonts w:ascii="Century Gothic" w:eastAsiaTheme="minorEastAsia" w:hAnsi="Century Gothic" w:cs="Arial"/>
        </w:rPr>
        <w:t>trees, road</w:t>
      </w:r>
      <w:r w:rsidRPr="005D05CE">
        <w:rPr>
          <w:rFonts w:ascii="Century Gothic" w:hAnsi="Century Gothic" w:cs="Arial"/>
        </w:rPr>
        <w:t>s, safety, air quality – the list goes on”.</w:t>
      </w:r>
    </w:p>
    <w:p w14:paraId="277516A8" w14:textId="71E619B4" w:rsidR="00496889" w:rsidRPr="005D05CE" w:rsidRDefault="00E40338" w:rsidP="005D05CE">
      <w:pPr>
        <w:jc w:val="both"/>
        <w:rPr>
          <w:rFonts w:ascii="Century Gothic" w:hAnsi="Century Gothic" w:cs="Arial"/>
        </w:rPr>
      </w:pPr>
      <w:proofErr w:type="spellStart"/>
      <w:proofErr w:type="gramStart"/>
      <w:r w:rsidRPr="005D05CE">
        <w:rPr>
          <w:rFonts w:ascii="Century Gothic" w:hAnsi="Century Gothic" w:cs="Arial"/>
        </w:rPr>
        <w:t>Brightly’s</w:t>
      </w:r>
      <w:proofErr w:type="spellEnd"/>
      <w:r w:rsidRPr="005D05CE">
        <w:rPr>
          <w:rFonts w:ascii="Century Gothic" w:hAnsi="Century Gothic" w:cs="Arial"/>
        </w:rPr>
        <w:t xml:space="preserve"> </w:t>
      </w:r>
      <w:r w:rsidR="00DA061C" w:rsidRPr="005D05CE">
        <w:rPr>
          <w:rFonts w:ascii="Century Gothic" w:hAnsi="Century Gothic" w:cs="Arial"/>
        </w:rPr>
        <w:t>Jodi McDermott,</w:t>
      </w:r>
      <w:proofErr w:type="gramEnd"/>
      <w:r w:rsidR="00DA061C" w:rsidRPr="005D05CE">
        <w:rPr>
          <w:rFonts w:ascii="Century Gothic" w:hAnsi="Century Gothic" w:cs="Arial"/>
        </w:rPr>
        <w:t xml:space="preserve"> said: </w:t>
      </w:r>
      <w:r w:rsidR="00677195" w:rsidRPr="005D05CE">
        <w:rPr>
          <w:rFonts w:ascii="Century Gothic" w:hAnsi="Century Gothic" w:cs="Arial"/>
        </w:rPr>
        <w:t>“</w:t>
      </w:r>
      <w:r w:rsidR="000F2E5B" w:rsidRPr="005D05CE">
        <w:rPr>
          <w:rFonts w:ascii="Century Gothic" w:hAnsi="Century Gothic" w:cs="Arial"/>
        </w:rPr>
        <w:t xml:space="preserve">We’re </w:t>
      </w:r>
      <w:r w:rsidR="00677195" w:rsidRPr="005D05CE">
        <w:rPr>
          <w:rFonts w:ascii="Century Gothic" w:hAnsi="Century Gothic" w:cs="Arial"/>
        </w:rPr>
        <w:t>a global company and it’s important for our team members around the world to keep in touch to</w:t>
      </w:r>
      <w:r w:rsidR="006A2122" w:rsidRPr="005D05CE">
        <w:rPr>
          <w:rFonts w:ascii="Century Gothic" w:hAnsi="Century Gothic" w:cs="Arial"/>
        </w:rPr>
        <w:t xml:space="preserve"> keep the brand’s goals and services aligned. </w:t>
      </w:r>
    </w:p>
    <w:p w14:paraId="6573A77D" w14:textId="666489EC" w:rsidR="0071458F" w:rsidRPr="005D05CE" w:rsidRDefault="0071458F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t>“I have really enjoyed meeting the team in the UK and the Illuminate Conference has given me the opportunity to see first-hand how Confirm is serving local communities in the UK</w:t>
      </w:r>
      <w:r w:rsidR="00496889" w:rsidRPr="005D05CE">
        <w:rPr>
          <w:rFonts w:ascii="Century Gothic" w:hAnsi="Century Gothic" w:cs="Arial"/>
        </w:rPr>
        <w:t>.”</w:t>
      </w:r>
    </w:p>
    <w:p w14:paraId="5F3485E3" w14:textId="6E570D94" w:rsidR="00B64CE3" w:rsidRPr="005D05CE" w:rsidRDefault="00E13F64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t>Marc Evans</w:t>
      </w:r>
      <w:r w:rsidR="00B06E9F" w:rsidRPr="005D05CE">
        <w:rPr>
          <w:rFonts w:ascii="Century Gothic" w:hAnsi="Century Gothic" w:cs="Arial"/>
        </w:rPr>
        <w:t xml:space="preserve"> </w:t>
      </w:r>
      <w:r w:rsidRPr="005D05CE">
        <w:rPr>
          <w:rFonts w:ascii="Century Gothic" w:hAnsi="Century Gothic" w:cs="Arial"/>
        </w:rPr>
        <w:t>commented:</w:t>
      </w:r>
      <w:r w:rsidR="002507DE" w:rsidRPr="005D05CE">
        <w:rPr>
          <w:rFonts w:ascii="Century Gothic" w:hAnsi="Century Gothic" w:cs="Arial"/>
        </w:rPr>
        <w:t xml:space="preserve"> “</w:t>
      </w:r>
      <w:proofErr w:type="gramStart"/>
      <w:r w:rsidR="002B5B68" w:rsidRPr="005D05CE">
        <w:rPr>
          <w:rFonts w:ascii="Century Gothic" w:hAnsi="Century Gothic" w:cs="Arial"/>
        </w:rPr>
        <w:t>Our</w:t>
      </w:r>
      <w:proofErr w:type="gramEnd"/>
      <w:r w:rsidR="002B5B68" w:rsidRPr="005D05CE">
        <w:rPr>
          <w:rFonts w:ascii="Century Gothic" w:hAnsi="Century Gothic" w:cs="Arial"/>
        </w:rPr>
        <w:t xml:space="preserve"> rebrand to Brightly is </w:t>
      </w:r>
      <w:r w:rsidR="00E40338" w:rsidRPr="005D05CE">
        <w:rPr>
          <w:rFonts w:ascii="Century Gothic" w:hAnsi="Century Gothic" w:cs="Arial"/>
        </w:rPr>
        <w:t>much more than a name change – it’s a bringing together of the collective global intelligence we now have within the company</w:t>
      </w:r>
      <w:r w:rsidR="00411316" w:rsidRPr="005D05CE">
        <w:rPr>
          <w:rFonts w:ascii="Century Gothic" w:hAnsi="Century Gothic" w:cs="Arial"/>
        </w:rPr>
        <w:t>. We wanted to send</w:t>
      </w:r>
      <w:r w:rsidR="00E40338" w:rsidRPr="005D05CE">
        <w:rPr>
          <w:rFonts w:ascii="Century Gothic" w:hAnsi="Century Gothic" w:cs="Arial"/>
        </w:rPr>
        <w:t xml:space="preserve"> </w:t>
      </w:r>
      <w:r w:rsidR="005349BE" w:rsidRPr="005D05CE">
        <w:rPr>
          <w:rFonts w:ascii="Century Gothic" w:hAnsi="Century Gothic" w:cs="Arial"/>
        </w:rPr>
        <w:t xml:space="preserve">a </w:t>
      </w:r>
      <w:r w:rsidR="00E40338" w:rsidRPr="005D05CE">
        <w:rPr>
          <w:rFonts w:ascii="Century Gothic" w:hAnsi="Century Gothic" w:cs="Arial"/>
        </w:rPr>
        <w:t>clear message to our existing customers</w:t>
      </w:r>
      <w:r w:rsidR="00411316" w:rsidRPr="005D05CE">
        <w:rPr>
          <w:rFonts w:ascii="Century Gothic" w:hAnsi="Century Gothic" w:cs="Arial"/>
        </w:rPr>
        <w:t>,</w:t>
      </w:r>
      <w:r w:rsidR="00E40338" w:rsidRPr="005D05CE">
        <w:rPr>
          <w:rFonts w:ascii="Century Gothic" w:hAnsi="Century Gothic" w:cs="Arial"/>
        </w:rPr>
        <w:t xml:space="preserve"> and the wider market</w:t>
      </w:r>
      <w:r w:rsidR="00411316" w:rsidRPr="005D05CE">
        <w:rPr>
          <w:rFonts w:ascii="Century Gothic" w:hAnsi="Century Gothic" w:cs="Arial"/>
        </w:rPr>
        <w:t>,</w:t>
      </w:r>
      <w:r w:rsidR="00E40338" w:rsidRPr="005D05CE">
        <w:rPr>
          <w:rFonts w:ascii="Century Gothic" w:hAnsi="Century Gothic" w:cs="Arial"/>
        </w:rPr>
        <w:t xml:space="preserve"> that</w:t>
      </w:r>
      <w:r w:rsidR="00217C39" w:rsidRPr="005D05CE">
        <w:rPr>
          <w:rFonts w:ascii="Century Gothic" w:hAnsi="Century Gothic" w:cs="Arial"/>
        </w:rPr>
        <w:t xml:space="preserve"> whatever their </w:t>
      </w:r>
      <w:r w:rsidR="00C66276" w:rsidRPr="005D05CE">
        <w:rPr>
          <w:rFonts w:ascii="Century Gothic" w:hAnsi="Century Gothic" w:cs="Arial"/>
        </w:rPr>
        <w:t xml:space="preserve">particular </w:t>
      </w:r>
      <w:r w:rsidR="005349BE" w:rsidRPr="005D05CE">
        <w:rPr>
          <w:rFonts w:ascii="Century Gothic" w:hAnsi="Century Gothic" w:cs="Arial"/>
        </w:rPr>
        <w:t xml:space="preserve">asset management </w:t>
      </w:r>
      <w:r w:rsidR="00C66276" w:rsidRPr="005D05CE">
        <w:rPr>
          <w:rFonts w:ascii="Century Gothic" w:hAnsi="Century Gothic" w:cs="Arial"/>
        </w:rPr>
        <w:t xml:space="preserve">challenges – we have </w:t>
      </w:r>
      <w:r w:rsidR="00B64CE3" w:rsidRPr="005D05CE">
        <w:rPr>
          <w:rFonts w:ascii="Century Gothic" w:hAnsi="Century Gothic" w:cs="Arial"/>
        </w:rPr>
        <w:t>the</w:t>
      </w:r>
      <w:r w:rsidR="005349BE" w:rsidRPr="005D05CE">
        <w:rPr>
          <w:rFonts w:ascii="Century Gothic" w:hAnsi="Century Gothic" w:cs="Arial"/>
        </w:rPr>
        <w:t xml:space="preserve"> solution </w:t>
      </w:r>
      <w:r w:rsidR="00B64CE3" w:rsidRPr="005D05CE">
        <w:rPr>
          <w:rFonts w:ascii="Century Gothic" w:hAnsi="Century Gothic" w:cs="Arial"/>
        </w:rPr>
        <w:t>for them</w:t>
      </w:r>
      <w:r w:rsidR="00C43468" w:rsidRPr="005D05CE">
        <w:rPr>
          <w:rFonts w:ascii="Century Gothic" w:hAnsi="Century Gothic" w:cs="Arial"/>
        </w:rPr>
        <w:t>.</w:t>
      </w:r>
      <w:r w:rsidR="00B64CE3" w:rsidRPr="005D05CE">
        <w:rPr>
          <w:rFonts w:ascii="Century Gothic" w:hAnsi="Century Gothic" w:cs="Arial"/>
        </w:rPr>
        <w:t xml:space="preserve"> And furthermore, that we also </w:t>
      </w:r>
      <w:proofErr w:type="gramStart"/>
      <w:r w:rsidR="00B64CE3" w:rsidRPr="005D05CE">
        <w:rPr>
          <w:rFonts w:ascii="Century Gothic" w:hAnsi="Century Gothic" w:cs="Arial"/>
        </w:rPr>
        <w:t>have the ability to</w:t>
      </w:r>
      <w:proofErr w:type="gramEnd"/>
      <w:r w:rsidR="00B64CE3" w:rsidRPr="005D05CE">
        <w:rPr>
          <w:rFonts w:ascii="Century Gothic" w:hAnsi="Century Gothic" w:cs="Arial"/>
        </w:rPr>
        <w:t xml:space="preserve"> offer long-term strategic support so our software works as well as it possibly can for them.</w:t>
      </w:r>
    </w:p>
    <w:p w14:paraId="3EA34420" w14:textId="07FA7919" w:rsidR="00284874" w:rsidRDefault="00B64CE3" w:rsidP="005D05CE">
      <w:pPr>
        <w:jc w:val="both"/>
        <w:rPr>
          <w:rFonts w:ascii="Century Gothic" w:hAnsi="Century Gothic" w:cs="Arial"/>
        </w:rPr>
      </w:pPr>
      <w:r w:rsidRPr="005D05CE">
        <w:rPr>
          <w:rFonts w:ascii="Century Gothic" w:hAnsi="Century Gothic" w:cs="Arial"/>
        </w:rPr>
        <w:t>“</w:t>
      </w:r>
      <w:r w:rsidR="005349BE" w:rsidRPr="005D05CE">
        <w:rPr>
          <w:rFonts w:ascii="Century Gothic" w:hAnsi="Century Gothic" w:cs="Arial"/>
        </w:rPr>
        <w:t xml:space="preserve">This event was the perfect opportunity to communicate that message directly to </w:t>
      </w:r>
      <w:r w:rsidRPr="005D05CE">
        <w:rPr>
          <w:rFonts w:ascii="Century Gothic" w:hAnsi="Century Gothic" w:cs="Arial"/>
        </w:rPr>
        <w:t>the many Confirm</w:t>
      </w:r>
      <w:r w:rsidR="005349BE" w:rsidRPr="005D05CE">
        <w:rPr>
          <w:rFonts w:ascii="Century Gothic" w:hAnsi="Century Gothic" w:cs="Arial"/>
        </w:rPr>
        <w:t xml:space="preserve"> customers who attended – and it’s a message we’ll be </w:t>
      </w:r>
      <w:r w:rsidR="008657B9" w:rsidRPr="005D05CE">
        <w:rPr>
          <w:rFonts w:ascii="Century Gothic" w:hAnsi="Century Gothic" w:cs="Arial"/>
        </w:rPr>
        <w:t>communicating</w:t>
      </w:r>
      <w:r w:rsidR="005349BE" w:rsidRPr="005D05CE">
        <w:rPr>
          <w:rFonts w:ascii="Century Gothic" w:hAnsi="Century Gothic" w:cs="Arial"/>
        </w:rPr>
        <w:t xml:space="preserve"> much further in the coming months.</w:t>
      </w:r>
      <w:r w:rsidR="00284874" w:rsidRPr="005D05CE">
        <w:rPr>
          <w:rFonts w:ascii="Century Gothic" w:hAnsi="Century Gothic" w:cs="Arial"/>
        </w:rPr>
        <w:t>”</w:t>
      </w:r>
    </w:p>
    <w:p w14:paraId="2F0468D5" w14:textId="621C774A" w:rsidR="00F05F44" w:rsidRDefault="00F05F44" w:rsidP="005D05CE">
      <w:pPr>
        <w:jc w:val="both"/>
        <w:rPr>
          <w:rFonts w:ascii="Century Gothic" w:hAnsi="Century Gothic" w:cs="Arial"/>
        </w:rPr>
      </w:pPr>
    </w:p>
    <w:p w14:paraId="79194CD6" w14:textId="240F6A98" w:rsidR="00F05F44" w:rsidRDefault="00F05F44" w:rsidP="00F05F44">
      <w:pPr>
        <w:jc w:val="center"/>
        <w:rPr>
          <w:rFonts w:ascii="Century Gothic" w:hAnsi="Century Gothic" w:cs="Arial"/>
          <w:b/>
          <w:bCs/>
        </w:rPr>
      </w:pPr>
      <w:r w:rsidRPr="00F05F44">
        <w:rPr>
          <w:rFonts w:ascii="Century Gothic" w:hAnsi="Century Gothic" w:cs="Arial"/>
          <w:b/>
          <w:bCs/>
        </w:rPr>
        <w:t>ENDS</w:t>
      </w:r>
    </w:p>
    <w:p w14:paraId="7E791E69" w14:textId="77777777" w:rsidR="00F05F44" w:rsidRPr="00F05F44" w:rsidRDefault="00F05F44" w:rsidP="00F05F44">
      <w:pPr>
        <w:jc w:val="center"/>
        <w:rPr>
          <w:rFonts w:ascii="Century Gothic" w:hAnsi="Century Gothic" w:cs="Arial"/>
          <w:b/>
          <w:bCs/>
        </w:rPr>
      </w:pPr>
    </w:p>
    <w:p w14:paraId="2C800ECF" w14:textId="77777777" w:rsidR="00F05F44" w:rsidRPr="00476EED" w:rsidRDefault="00F05F44" w:rsidP="00F05F44">
      <w:pPr>
        <w:spacing w:after="0" w:line="240" w:lineRule="auto"/>
        <w:jc w:val="both"/>
        <w:rPr>
          <w:rFonts w:ascii="Century Gothic" w:hAnsi="Century Gothic" w:cstheme="majorHAnsi"/>
          <w:b/>
          <w:bCs/>
          <w:sz w:val="18"/>
          <w:szCs w:val="18"/>
        </w:rPr>
      </w:pPr>
      <w:r w:rsidRPr="00476EED">
        <w:rPr>
          <w:rFonts w:ascii="Century Gothic" w:hAnsi="Century Gothic" w:cstheme="majorHAnsi"/>
          <w:b/>
          <w:bCs/>
          <w:sz w:val="18"/>
          <w:szCs w:val="18"/>
        </w:rPr>
        <w:t>For more information, contact:</w:t>
      </w:r>
    </w:p>
    <w:p w14:paraId="673BF1DC" w14:textId="03AE674C" w:rsidR="00F05F44" w:rsidRDefault="00F05F44" w:rsidP="00F05F44">
      <w:pPr>
        <w:spacing w:after="0" w:line="240" w:lineRule="auto"/>
        <w:rPr>
          <w:rFonts w:ascii="Century Gothic" w:hAnsi="Century Gothic" w:cstheme="majorHAnsi"/>
          <w:sz w:val="18"/>
          <w:szCs w:val="18"/>
        </w:rPr>
      </w:pPr>
      <w:r w:rsidRPr="00476EED">
        <w:rPr>
          <w:rFonts w:ascii="Century Gothic" w:hAnsi="Century Gothic" w:cstheme="majorHAnsi"/>
          <w:sz w:val="18"/>
          <w:szCs w:val="18"/>
        </w:rPr>
        <w:t>Daniel Porter</w:t>
      </w:r>
      <w:r w:rsidRPr="00476EED">
        <w:rPr>
          <w:rFonts w:ascii="Century Gothic" w:hAnsi="Century Gothic" w:cstheme="majorHAnsi"/>
          <w:sz w:val="18"/>
          <w:szCs w:val="18"/>
        </w:rPr>
        <w:br/>
        <w:t>Account Director</w:t>
      </w:r>
      <w:r w:rsidRPr="00476EED">
        <w:rPr>
          <w:rFonts w:ascii="Century Gothic" w:hAnsi="Century Gothic" w:cstheme="majorHAnsi"/>
          <w:sz w:val="18"/>
          <w:szCs w:val="18"/>
        </w:rPr>
        <w:br/>
      </w:r>
      <w:hyperlink r:id="rId11" w:history="1">
        <w:r w:rsidRPr="00476EED">
          <w:rPr>
            <w:rStyle w:val="Hyperlink"/>
            <w:rFonts w:ascii="Century Gothic" w:hAnsi="Century Gothic" w:cstheme="majorHAnsi"/>
            <w:sz w:val="18"/>
            <w:szCs w:val="18"/>
          </w:rPr>
          <w:t>dporter@adcomms.co.uk</w:t>
        </w:r>
      </w:hyperlink>
      <w:r w:rsidRPr="00476EED">
        <w:rPr>
          <w:rFonts w:ascii="Century Gothic" w:hAnsi="Century Gothic" w:cstheme="majorHAnsi"/>
          <w:sz w:val="18"/>
          <w:szCs w:val="18"/>
        </w:rPr>
        <w:br/>
        <w:t>01372464470</w:t>
      </w:r>
    </w:p>
    <w:p w14:paraId="54BD8FDF" w14:textId="77777777" w:rsidR="00F05F44" w:rsidRPr="00F05F44" w:rsidRDefault="00F05F44" w:rsidP="00F05F44">
      <w:pPr>
        <w:spacing w:after="0" w:line="240" w:lineRule="auto"/>
        <w:rPr>
          <w:rFonts w:ascii="Century Gothic" w:hAnsi="Century Gothic" w:cstheme="majorHAnsi"/>
          <w:sz w:val="18"/>
          <w:szCs w:val="18"/>
        </w:rPr>
      </w:pPr>
    </w:p>
    <w:p w14:paraId="01BA6668" w14:textId="77777777" w:rsidR="00F05F44" w:rsidRPr="00F05F44" w:rsidRDefault="00F05F44" w:rsidP="00F05F4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05F44">
        <w:rPr>
          <w:rFonts w:ascii="Century Gothic" w:hAnsi="Century Gothic"/>
          <w:sz w:val="18"/>
          <w:szCs w:val="18"/>
        </w:rPr>
        <w:t>Rachelle Harry</w:t>
      </w:r>
    </w:p>
    <w:p w14:paraId="66F76352" w14:textId="77777777" w:rsidR="00F05F44" w:rsidRPr="00F05F44" w:rsidRDefault="00F05F44" w:rsidP="00F05F4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05F44">
        <w:rPr>
          <w:rFonts w:ascii="Century Gothic" w:hAnsi="Century Gothic"/>
          <w:sz w:val="18"/>
          <w:szCs w:val="18"/>
        </w:rPr>
        <w:t>Account Manager</w:t>
      </w:r>
    </w:p>
    <w:p w14:paraId="3BAA1BD4" w14:textId="07453FDF" w:rsidR="00F05F44" w:rsidRPr="00F05F44" w:rsidRDefault="00F05F44" w:rsidP="00F05F44">
      <w:pPr>
        <w:spacing w:after="0" w:line="240" w:lineRule="auto"/>
        <w:rPr>
          <w:rFonts w:ascii="Century Gothic" w:hAnsi="Century Gothic"/>
          <w:sz w:val="18"/>
          <w:szCs w:val="18"/>
        </w:rPr>
      </w:pPr>
      <w:hyperlink r:id="rId12" w:history="1">
        <w:r w:rsidRPr="00F05F44">
          <w:rPr>
            <w:rStyle w:val="Hyperlink"/>
            <w:rFonts w:ascii="Century Gothic" w:hAnsi="Century Gothic"/>
            <w:sz w:val="18"/>
            <w:szCs w:val="18"/>
          </w:rPr>
          <w:t>Rharry@adcomms.co.uk</w:t>
        </w:r>
      </w:hyperlink>
    </w:p>
    <w:p w14:paraId="06B00A08" w14:textId="05674F11" w:rsidR="00F05F44" w:rsidRPr="00F05F44" w:rsidRDefault="00F05F44" w:rsidP="00F05F4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05F44">
        <w:rPr>
          <w:rFonts w:ascii="Century Gothic" w:hAnsi="Century Gothic" w:cs="Open Sans"/>
          <w:sz w:val="18"/>
          <w:szCs w:val="18"/>
          <w:lang w:eastAsia="en-GB"/>
        </w:rPr>
        <w:t>+44</w:t>
      </w:r>
      <w:r w:rsidRPr="00F05F44">
        <w:rPr>
          <w:rFonts w:ascii="Century Gothic" w:hAnsi="Century Gothic" w:cs="Open Sans"/>
          <w:color w:val="000000"/>
          <w:sz w:val="18"/>
          <w:szCs w:val="18"/>
          <w:lang w:eastAsia="en-GB"/>
        </w:rPr>
        <w:t xml:space="preserve"> (0)7747 235 616</w:t>
      </w:r>
    </w:p>
    <w:p w14:paraId="0A09EBC0" w14:textId="39A5ED35" w:rsidR="00522AE3" w:rsidRPr="00476EED" w:rsidRDefault="00522AE3" w:rsidP="005D05CE">
      <w:pPr>
        <w:jc w:val="both"/>
        <w:rPr>
          <w:rFonts w:ascii="Century Gothic" w:hAnsi="Century Gothic" w:cstheme="majorHAnsi"/>
        </w:rPr>
      </w:pPr>
    </w:p>
    <w:p w14:paraId="68893767" w14:textId="4DA8E8FC" w:rsidR="005B4512" w:rsidRPr="000A4743" w:rsidRDefault="005B4512" w:rsidP="00476EED">
      <w:pPr>
        <w:spacing w:after="0" w:line="240" w:lineRule="auto"/>
        <w:jc w:val="both"/>
        <w:rPr>
          <w:rFonts w:ascii="Arial" w:hAnsi="Arial" w:cs="Arial"/>
        </w:rPr>
      </w:pPr>
    </w:p>
    <w:p w14:paraId="71385C1A" w14:textId="5736886C" w:rsidR="0057235C" w:rsidRPr="000A4743" w:rsidRDefault="0057235C" w:rsidP="005D05CE">
      <w:pPr>
        <w:jc w:val="both"/>
        <w:rPr>
          <w:rFonts w:ascii="Arial" w:hAnsi="Arial" w:cs="Arial"/>
        </w:rPr>
      </w:pPr>
    </w:p>
    <w:sectPr w:rsidR="0057235C" w:rsidRPr="000A4743" w:rsidSect="009A636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9CE1" w14:textId="77777777" w:rsidR="00191ACB" w:rsidRDefault="00191ACB" w:rsidP="00522AE3">
      <w:pPr>
        <w:spacing w:after="0" w:line="240" w:lineRule="auto"/>
      </w:pPr>
      <w:r>
        <w:separator/>
      </w:r>
    </w:p>
  </w:endnote>
  <w:endnote w:type="continuationSeparator" w:id="0">
    <w:p w14:paraId="229A6ECB" w14:textId="77777777" w:rsidR="00191ACB" w:rsidRDefault="00191ACB" w:rsidP="0052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87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AD082" w14:textId="3697E639" w:rsidR="00F05F44" w:rsidRDefault="00F05F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30626" w14:textId="77777777" w:rsidR="00F05F44" w:rsidRDefault="00F05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AE0F" w14:textId="77777777" w:rsidR="00191ACB" w:rsidRDefault="00191ACB" w:rsidP="00522AE3">
      <w:pPr>
        <w:spacing w:after="0" w:line="240" w:lineRule="auto"/>
      </w:pPr>
      <w:r>
        <w:separator/>
      </w:r>
    </w:p>
  </w:footnote>
  <w:footnote w:type="continuationSeparator" w:id="0">
    <w:p w14:paraId="345D6CE3" w14:textId="77777777" w:rsidR="00191ACB" w:rsidRDefault="00191ACB" w:rsidP="0052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728F" w14:textId="799A6929" w:rsidR="00522AE3" w:rsidRPr="00522AE3" w:rsidRDefault="00522AE3">
    <w:pPr>
      <w:pStyle w:val="Header"/>
      <w:rPr>
        <w:b/>
        <w:bCs/>
      </w:rPr>
    </w:pPr>
    <w:r w:rsidRPr="00522AE3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084776" wp14:editId="549735CA">
              <wp:simplePos x="0" y="0"/>
              <wp:positionH relativeFrom="margin">
                <wp:posOffset>-90331</wp:posOffset>
              </wp:positionH>
              <wp:positionV relativeFrom="paragraph">
                <wp:posOffset>66040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1EEC9" w14:textId="56705054" w:rsidR="00522AE3" w:rsidRDefault="00522AE3">
                          <w: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0847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5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GHA1GuEAAAAKAQAADwAAAAAAAAAAAAAAAABoBAAAZHJzL2Rvd25yZXYueG1sUEsFBgAAAAAEAAQA&#10;8wAAAHYFAAAAAA==&#10;" stroked="f">
              <v:textbox style="mso-fit-shape-to-text:t">
                <w:txbxContent>
                  <w:p w14:paraId="7131EEC9" w14:textId="56705054" w:rsidR="00522AE3" w:rsidRDefault="00522AE3">
                    <w:r>
                      <w:t>Press release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FEF7ADB" wp14:editId="6CB72D3D">
          <wp:simplePos x="0" y="0"/>
          <wp:positionH relativeFrom="margin">
            <wp:align>right</wp:align>
          </wp:positionH>
          <wp:positionV relativeFrom="paragraph">
            <wp:posOffset>-6994</wp:posOffset>
          </wp:positionV>
          <wp:extent cx="1575435" cy="795655"/>
          <wp:effectExtent l="0" t="0" r="5715" b="4445"/>
          <wp:wrapTopAndBottom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88" b="23993"/>
                  <a:stretch/>
                </pic:blipFill>
                <pic:spPr bwMode="auto">
                  <a:xfrm>
                    <a:off x="0" y="0"/>
                    <a:ext cx="1575435" cy="795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C96"/>
    <w:multiLevelType w:val="hybridMultilevel"/>
    <w:tmpl w:val="280E1E8C"/>
    <w:lvl w:ilvl="0" w:tplc="3CDE6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9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E9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C3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66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22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8B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8F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C3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44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0A"/>
    <w:rsid w:val="00023C0C"/>
    <w:rsid w:val="0007598B"/>
    <w:rsid w:val="00077181"/>
    <w:rsid w:val="000809CE"/>
    <w:rsid w:val="00093B2F"/>
    <w:rsid w:val="000A4743"/>
    <w:rsid w:val="000A532D"/>
    <w:rsid w:val="000B1A15"/>
    <w:rsid w:val="000B4803"/>
    <w:rsid w:val="000B73B8"/>
    <w:rsid w:val="000C469B"/>
    <w:rsid w:val="000F0B06"/>
    <w:rsid w:val="000F2E5B"/>
    <w:rsid w:val="00103A1D"/>
    <w:rsid w:val="00113A0B"/>
    <w:rsid w:val="00121677"/>
    <w:rsid w:val="001410DE"/>
    <w:rsid w:val="001754AC"/>
    <w:rsid w:val="00175E32"/>
    <w:rsid w:val="00191ACB"/>
    <w:rsid w:val="00196585"/>
    <w:rsid w:val="001B3CEC"/>
    <w:rsid w:val="00213376"/>
    <w:rsid w:val="00217C39"/>
    <w:rsid w:val="00235962"/>
    <w:rsid w:val="002507DE"/>
    <w:rsid w:val="0027731A"/>
    <w:rsid w:val="00280FC0"/>
    <w:rsid w:val="00284874"/>
    <w:rsid w:val="00290018"/>
    <w:rsid w:val="002A5C4D"/>
    <w:rsid w:val="002B5B68"/>
    <w:rsid w:val="002C0EDF"/>
    <w:rsid w:val="00312FF7"/>
    <w:rsid w:val="00331D74"/>
    <w:rsid w:val="003419B6"/>
    <w:rsid w:val="00344E02"/>
    <w:rsid w:val="00357BC4"/>
    <w:rsid w:val="0037403D"/>
    <w:rsid w:val="003D2546"/>
    <w:rsid w:val="003E30A4"/>
    <w:rsid w:val="00411316"/>
    <w:rsid w:val="0046371F"/>
    <w:rsid w:val="00472347"/>
    <w:rsid w:val="00476DFF"/>
    <w:rsid w:val="00476EED"/>
    <w:rsid w:val="0048693D"/>
    <w:rsid w:val="004940E8"/>
    <w:rsid w:val="00496889"/>
    <w:rsid w:val="004A2063"/>
    <w:rsid w:val="004A382F"/>
    <w:rsid w:val="004A4FD0"/>
    <w:rsid w:val="004A5B65"/>
    <w:rsid w:val="004D3250"/>
    <w:rsid w:val="004E0BD8"/>
    <w:rsid w:val="004E1C1A"/>
    <w:rsid w:val="004F0747"/>
    <w:rsid w:val="004F163B"/>
    <w:rsid w:val="00502858"/>
    <w:rsid w:val="00507EA3"/>
    <w:rsid w:val="00522AE3"/>
    <w:rsid w:val="005349BE"/>
    <w:rsid w:val="00535541"/>
    <w:rsid w:val="00560157"/>
    <w:rsid w:val="00571F55"/>
    <w:rsid w:val="005720B4"/>
    <w:rsid w:val="0057235C"/>
    <w:rsid w:val="00580572"/>
    <w:rsid w:val="005A64E6"/>
    <w:rsid w:val="005B4512"/>
    <w:rsid w:val="005C7929"/>
    <w:rsid w:val="005D05CE"/>
    <w:rsid w:val="005E3987"/>
    <w:rsid w:val="00624F3C"/>
    <w:rsid w:val="00627743"/>
    <w:rsid w:val="00627DBB"/>
    <w:rsid w:val="00652A1D"/>
    <w:rsid w:val="006614BF"/>
    <w:rsid w:val="00677195"/>
    <w:rsid w:val="00687945"/>
    <w:rsid w:val="006A2122"/>
    <w:rsid w:val="006E0889"/>
    <w:rsid w:val="007009E3"/>
    <w:rsid w:val="00707BF2"/>
    <w:rsid w:val="00707C4B"/>
    <w:rsid w:val="0071458F"/>
    <w:rsid w:val="00722B7F"/>
    <w:rsid w:val="00726073"/>
    <w:rsid w:val="00734EB9"/>
    <w:rsid w:val="00761E6B"/>
    <w:rsid w:val="00780174"/>
    <w:rsid w:val="00784153"/>
    <w:rsid w:val="007A11A3"/>
    <w:rsid w:val="007A2A8A"/>
    <w:rsid w:val="007A3A54"/>
    <w:rsid w:val="007D3632"/>
    <w:rsid w:val="00853E44"/>
    <w:rsid w:val="008605BF"/>
    <w:rsid w:val="008657B9"/>
    <w:rsid w:val="008821D4"/>
    <w:rsid w:val="00883F54"/>
    <w:rsid w:val="008C651B"/>
    <w:rsid w:val="00913530"/>
    <w:rsid w:val="00930036"/>
    <w:rsid w:val="00931C2A"/>
    <w:rsid w:val="00962D12"/>
    <w:rsid w:val="0097321E"/>
    <w:rsid w:val="00976BA4"/>
    <w:rsid w:val="00983135"/>
    <w:rsid w:val="00987B26"/>
    <w:rsid w:val="009A6367"/>
    <w:rsid w:val="009C7672"/>
    <w:rsid w:val="009D0212"/>
    <w:rsid w:val="009D3101"/>
    <w:rsid w:val="00A34F4F"/>
    <w:rsid w:val="00AD42CB"/>
    <w:rsid w:val="00AD6749"/>
    <w:rsid w:val="00AF6E0A"/>
    <w:rsid w:val="00B034C7"/>
    <w:rsid w:val="00B06E9F"/>
    <w:rsid w:val="00B07FF2"/>
    <w:rsid w:val="00B13FC8"/>
    <w:rsid w:val="00B36FC5"/>
    <w:rsid w:val="00B438BB"/>
    <w:rsid w:val="00B64CE3"/>
    <w:rsid w:val="00B87AD0"/>
    <w:rsid w:val="00B92346"/>
    <w:rsid w:val="00B94993"/>
    <w:rsid w:val="00B96409"/>
    <w:rsid w:val="00BD377D"/>
    <w:rsid w:val="00C23CC3"/>
    <w:rsid w:val="00C26504"/>
    <w:rsid w:val="00C43468"/>
    <w:rsid w:val="00C66276"/>
    <w:rsid w:val="00CA456E"/>
    <w:rsid w:val="00CE00D2"/>
    <w:rsid w:val="00CE06FB"/>
    <w:rsid w:val="00CE4218"/>
    <w:rsid w:val="00D468FC"/>
    <w:rsid w:val="00D63CB6"/>
    <w:rsid w:val="00D664D9"/>
    <w:rsid w:val="00D82668"/>
    <w:rsid w:val="00DA061C"/>
    <w:rsid w:val="00DC562F"/>
    <w:rsid w:val="00DF08FD"/>
    <w:rsid w:val="00DF749B"/>
    <w:rsid w:val="00E13F64"/>
    <w:rsid w:val="00E17D8D"/>
    <w:rsid w:val="00E237B9"/>
    <w:rsid w:val="00E2418F"/>
    <w:rsid w:val="00E40338"/>
    <w:rsid w:val="00E47EC9"/>
    <w:rsid w:val="00E47F4C"/>
    <w:rsid w:val="00E97F9B"/>
    <w:rsid w:val="00F01CDE"/>
    <w:rsid w:val="00F05F44"/>
    <w:rsid w:val="00F22040"/>
    <w:rsid w:val="00F27BFA"/>
    <w:rsid w:val="00F31DFC"/>
    <w:rsid w:val="00F918B3"/>
    <w:rsid w:val="00FA1045"/>
    <w:rsid w:val="00FA7034"/>
    <w:rsid w:val="00FF73BF"/>
    <w:rsid w:val="15043946"/>
    <w:rsid w:val="1EEEE38B"/>
    <w:rsid w:val="23A33C7D"/>
    <w:rsid w:val="26FE2963"/>
    <w:rsid w:val="3B5A38B3"/>
    <w:rsid w:val="4ACC4C70"/>
    <w:rsid w:val="524B1297"/>
    <w:rsid w:val="6AFBC5CA"/>
    <w:rsid w:val="7684F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D32C6"/>
  <w15:chartTrackingRefBased/>
  <w15:docId w15:val="{A0573016-1EC3-41D7-A800-26E06DF3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C76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C767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1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F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E3"/>
  </w:style>
  <w:style w:type="paragraph" w:styleId="Footer">
    <w:name w:val="footer"/>
    <w:basedOn w:val="Normal"/>
    <w:link w:val="FooterChar"/>
    <w:uiPriority w:val="99"/>
    <w:unhideWhenUsed/>
    <w:rsid w:val="0052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E3"/>
  </w:style>
  <w:style w:type="character" w:styleId="Strong">
    <w:name w:val="Strong"/>
    <w:basedOn w:val="DefaultParagraphFont"/>
    <w:uiPriority w:val="22"/>
    <w:qFormat/>
    <w:rsid w:val="00476EED"/>
    <w:rPr>
      <w:b/>
      <w:bCs/>
    </w:rPr>
  </w:style>
  <w:style w:type="character" w:styleId="Hyperlink">
    <w:name w:val="Hyperlink"/>
    <w:basedOn w:val="DefaultParagraphFont"/>
    <w:uiPriority w:val="99"/>
    <w:unhideWhenUsed/>
    <w:rsid w:val="00476E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harry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rter@adcomms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0102F15EA7C488B6A9A60678F7C03" ma:contentTypeVersion="6" ma:contentTypeDescription="Create a new document." ma:contentTypeScope="" ma:versionID="ef9a10a1f6a36aba75f11b7c2df320fe">
  <xsd:schema xmlns:xsd="http://www.w3.org/2001/XMLSchema" xmlns:xs="http://www.w3.org/2001/XMLSchema" xmlns:p="http://schemas.microsoft.com/office/2006/metadata/properties" xmlns:ns2="197cee9d-1cf3-496e-8d48-c6cdabdfc479" xmlns:ns3="bdedb154-dcf2-4d4a-8b3e-d585b6975686" targetNamespace="http://schemas.microsoft.com/office/2006/metadata/properties" ma:root="true" ma:fieldsID="3f3dec327570baecb4e4e1d4c6419391" ns2:_="" ns3:_="">
    <xsd:import namespace="197cee9d-1cf3-496e-8d48-c6cdabdfc479"/>
    <xsd:import namespace="bdedb154-dcf2-4d4a-8b3e-d585b6975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cee9d-1cf3-496e-8d48-c6cdabdfc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b154-dcf2-4d4a-8b3e-d585b697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4DF5-A9D3-4D3C-B055-CCFDA5438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cee9d-1cf3-496e-8d48-c6cdabdfc479"/>
    <ds:schemaRef ds:uri="bdedb154-dcf2-4d4a-8b3e-d585b697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1D836-17C5-4C2A-9C39-07BFD58AE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E00AF-6F63-4F7B-A7A4-5A6E45F7E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307F34-238E-4B57-8E79-4A1C6CD5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Harry</dc:creator>
  <cp:keywords/>
  <dc:description/>
  <cp:lastModifiedBy>Rachelle Harry</cp:lastModifiedBy>
  <cp:revision>11</cp:revision>
  <dcterms:created xsi:type="dcterms:W3CDTF">2022-05-03T08:13:00Z</dcterms:created>
  <dcterms:modified xsi:type="dcterms:W3CDTF">2022-05-19T10:07:00Z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0x01010065F0102F15EA7C488B6A9A60678F7C03</vt:lpwstr>
  </property>
</Properties>
</file>