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B4E6" w14:textId="4DFB5FF9" w:rsidR="001522E5" w:rsidRPr="009B1C6F" w:rsidRDefault="00B10E3E" w:rsidP="001522E5">
      <w:pPr>
        <w:rPr>
          <w:rFonts w:cstheme="minorHAnsi"/>
          <w:b/>
          <w:bCs/>
        </w:rPr>
      </w:pPr>
      <w:r w:rsidRPr="009B1C6F">
        <w:rPr>
          <w:noProof/>
        </w:rPr>
        <w:drawing>
          <wp:anchor distT="0" distB="0" distL="114300" distR="114300" simplePos="0" relativeHeight="251658240" behindDoc="0" locked="0" layoutInCell="1" allowOverlap="1" wp14:anchorId="66F3EFF4" wp14:editId="745013AC">
            <wp:simplePos x="0" y="0"/>
            <wp:positionH relativeFrom="column">
              <wp:posOffset>5010150</wp:posOffset>
            </wp:positionH>
            <wp:positionV relativeFrom="paragraph">
              <wp:posOffset>-733425</wp:posOffset>
            </wp:positionV>
            <wp:extent cx="1340485" cy="134048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48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1C6F">
        <w:rPr>
          <w:b/>
        </w:rPr>
        <w:t xml:space="preserve">PRESSEMITTEILUNG </w:t>
      </w:r>
    </w:p>
    <w:p w14:paraId="4AD4AA27" w14:textId="2CFAF362" w:rsidR="001522E5" w:rsidRPr="009B1C6F" w:rsidRDefault="000B0F4B" w:rsidP="001522E5">
      <w:pPr>
        <w:rPr>
          <w:rFonts w:cstheme="minorHAnsi"/>
        </w:rPr>
      </w:pPr>
      <w:r w:rsidRPr="009B1C6F">
        <w:t>31. Mai 2022</w:t>
      </w:r>
    </w:p>
    <w:p w14:paraId="59956B42" w14:textId="77777777" w:rsidR="00495AF7" w:rsidRPr="009B1C6F" w:rsidRDefault="00495AF7" w:rsidP="001522E5">
      <w:pPr>
        <w:spacing w:line="360" w:lineRule="auto"/>
        <w:rPr>
          <w:rFonts w:ascii="Calibri" w:hAnsi="Calibri" w:cs="Calibri"/>
        </w:rPr>
      </w:pPr>
    </w:p>
    <w:p w14:paraId="5D38DB8A" w14:textId="773F2EC3" w:rsidR="001522E5" w:rsidRPr="009B1C6F" w:rsidRDefault="00CA0A87" w:rsidP="001522E5">
      <w:pPr>
        <w:spacing w:after="0" w:line="360" w:lineRule="auto"/>
        <w:jc w:val="center"/>
        <w:rPr>
          <w:rFonts w:ascii="Calibri" w:hAnsi="Calibri" w:cs="Calibri"/>
          <w:b/>
          <w:bCs/>
        </w:rPr>
      </w:pPr>
      <w:r w:rsidRPr="009B1C6F">
        <w:rPr>
          <w:rFonts w:ascii="Calibri" w:hAnsi="Calibri"/>
          <w:b/>
        </w:rPr>
        <w:t xml:space="preserve">FESPA ERHEBT BEI DRITTEM </w:t>
      </w:r>
      <w:r w:rsidRPr="009B1C6F">
        <w:rPr>
          <w:rFonts w:ascii="Calibri" w:hAnsi="Calibri"/>
          <w:b/>
          <w:i/>
          <w:iCs/>
        </w:rPr>
        <w:t>GLOBAL PRINT CENSUS</w:t>
      </w:r>
      <w:r w:rsidRPr="009B1C6F">
        <w:rPr>
          <w:rFonts w:ascii="Calibri" w:hAnsi="Calibri"/>
          <w:b/>
        </w:rPr>
        <w:t xml:space="preserve"> NEUE DATEN IN DEN BRANCHEN</w:t>
      </w:r>
      <w:r w:rsidR="00A20E01" w:rsidRPr="009B1C6F">
        <w:rPr>
          <w:rFonts w:ascii="Calibri" w:hAnsi="Calibri"/>
          <w:b/>
        </w:rPr>
        <w:t xml:space="preserve"> GROSSFORMATDRUCK, TEXTILDRUCK UND BESCHILDERUNG</w:t>
      </w:r>
    </w:p>
    <w:p w14:paraId="05ADE73B" w14:textId="77777777" w:rsidR="001522E5" w:rsidRPr="009B1C6F" w:rsidRDefault="001522E5" w:rsidP="001522E5">
      <w:pPr>
        <w:spacing w:after="0" w:line="240" w:lineRule="auto"/>
        <w:jc w:val="center"/>
        <w:rPr>
          <w:rFonts w:ascii="Calibri" w:hAnsi="Calibri" w:cs="Calibri"/>
          <w:b/>
          <w:bCs/>
        </w:rPr>
      </w:pPr>
    </w:p>
    <w:p w14:paraId="376F1150" w14:textId="7C1EAA18" w:rsidR="00A94D99" w:rsidRPr="009B1C6F" w:rsidRDefault="005E20BA" w:rsidP="00EF2E57">
      <w:pPr>
        <w:spacing w:line="360" w:lineRule="auto"/>
        <w:rPr>
          <w:rFonts w:ascii="Calibri" w:hAnsi="Calibri" w:cs="Calibri"/>
        </w:rPr>
      </w:pPr>
      <w:r w:rsidRPr="009B1C6F">
        <w:rPr>
          <w:rFonts w:ascii="Calibri" w:hAnsi="Calibri"/>
        </w:rPr>
        <w:t xml:space="preserve">Die FESPA führt ihre dritte weltweite </w:t>
      </w:r>
      <w:r w:rsidRPr="009B1C6F">
        <w:rPr>
          <w:rFonts w:ascii="Calibri" w:hAnsi="Calibri"/>
          <w:i/>
          <w:iCs/>
        </w:rPr>
        <w:t>Print Census-</w:t>
      </w:r>
      <w:r w:rsidRPr="009B1C6F">
        <w:rPr>
          <w:rFonts w:ascii="Calibri" w:hAnsi="Calibri"/>
        </w:rPr>
        <w:t xml:space="preserve">Erhebung durch. Die Befragung richtet sich in einem ersten Durchgang an die Besucher der </w:t>
      </w:r>
      <w:hyperlink r:id="rId11" w:history="1">
        <w:r w:rsidRPr="009B1C6F">
          <w:rPr>
            <w:rStyle w:val="Hyperlink"/>
            <w:rFonts w:ascii="Calibri" w:hAnsi="Calibri"/>
          </w:rPr>
          <w:t>FESPA Global Print Expo</w:t>
        </w:r>
      </w:hyperlink>
      <w:r w:rsidRPr="009B1C6F">
        <w:rPr>
          <w:rFonts w:ascii="Calibri" w:hAnsi="Calibri"/>
        </w:rPr>
        <w:t xml:space="preserve"> und der </w:t>
      </w:r>
      <w:hyperlink r:id="rId12" w:history="1">
        <w:r w:rsidRPr="009B1C6F">
          <w:rPr>
            <w:rStyle w:val="Hyperlink"/>
            <w:rFonts w:ascii="Calibri" w:hAnsi="Calibri"/>
          </w:rPr>
          <w:t>Europäischen Sign Expo</w:t>
        </w:r>
      </w:hyperlink>
      <w:r w:rsidRPr="009B1C6F">
        <w:rPr>
          <w:rFonts w:ascii="Calibri" w:hAnsi="Calibri"/>
        </w:rPr>
        <w:t xml:space="preserve"> (31. Mai bis 3. Juni 2022, Messe Berlin). </w:t>
      </w:r>
    </w:p>
    <w:p w14:paraId="065CB4D9" w14:textId="11A83CAC" w:rsidR="00A24AE2" w:rsidRPr="009B1C6F" w:rsidRDefault="00200EAE" w:rsidP="00EF2E57">
      <w:pPr>
        <w:spacing w:line="360" w:lineRule="auto"/>
        <w:rPr>
          <w:rFonts w:ascii="Calibri" w:hAnsi="Calibri" w:cs="Calibri"/>
        </w:rPr>
      </w:pPr>
      <w:r w:rsidRPr="009B1C6F">
        <w:rPr>
          <w:rFonts w:ascii="Calibri" w:hAnsi="Calibri"/>
        </w:rPr>
        <w:t xml:space="preserve">Ziel der über das Reinvestitionsprogramm </w:t>
      </w:r>
      <w:hyperlink r:id="rId13" w:history="1">
        <w:r w:rsidRPr="009B1C6F">
          <w:rPr>
            <w:rStyle w:val="Hyperlink"/>
            <w:rFonts w:ascii="Calibri" w:hAnsi="Calibri"/>
          </w:rPr>
          <w:t>Profit for Purpose</w:t>
        </w:r>
      </w:hyperlink>
      <w:r w:rsidRPr="009B1C6F">
        <w:rPr>
          <w:rFonts w:ascii="Calibri" w:hAnsi="Calibri"/>
        </w:rPr>
        <w:t xml:space="preserve"> der FESPA finanzierten und regelmäßig international durchgeführten Umfrage ist die Erhebung neuer Daten zu Branchentrends, welche die Herausforderungen und Chancen für Druckereien und Schilderhersteller für die Zeit nach der Pandemie aufzeigen sollen. Die Erkenntnisse aus der Umfrage ermöglichen der FESPA eine bessere Unterstützung ihrer Mitglieder und die Ausgestaltung ihres künftigen Angebots.</w:t>
      </w:r>
    </w:p>
    <w:p w14:paraId="3CD546D9" w14:textId="592BBBAD" w:rsidR="00C20A0E" w:rsidRPr="009B1C6F" w:rsidRDefault="00C20A0E" w:rsidP="00EF2E57">
      <w:pPr>
        <w:spacing w:line="360" w:lineRule="auto"/>
        <w:rPr>
          <w:rFonts w:ascii="Calibri" w:hAnsi="Calibri" w:cs="Calibri"/>
        </w:rPr>
      </w:pPr>
      <w:r w:rsidRPr="009B1C6F">
        <w:rPr>
          <w:rFonts w:ascii="Calibri" w:hAnsi="Calibri"/>
        </w:rPr>
        <w:t xml:space="preserve">Der dritte Durchlauf der Befragung befasst sich mit den sechs, bei der Analyse des Print Census 2018 identifizierten Kernthemen: Marktoptimismus, veränderliche Kundenanforderungen, Evolution im Großformat-Produktmix, Bedeutung von Investitionen in Digitalisierung, Aufstieg des Textildrucks und Anforderungen im Bereich Umweltschutz. Durch die erneute Untersuchung dieser Themen nach vier Jahren lassen sich langfristige Trends offenlegen. </w:t>
      </w:r>
    </w:p>
    <w:p w14:paraId="33255B70" w14:textId="56C8A7B2" w:rsidR="00A24AE2" w:rsidRPr="009B1C6F" w:rsidRDefault="008B1272" w:rsidP="00EF2E57">
      <w:pPr>
        <w:spacing w:line="360" w:lineRule="auto"/>
        <w:rPr>
          <w:rFonts w:ascii="Calibri" w:hAnsi="Calibri" w:cs="Calibri"/>
        </w:rPr>
      </w:pPr>
      <w:r w:rsidRPr="009B1C6F">
        <w:rPr>
          <w:rFonts w:ascii="Calibri" w:hAnsi="Calibri"/>
        </w:rPr>
        <w:t xml:space="preserve">Der Print Census soll außerdem neue Triebkräfte des Wandels in der Branche identifizieren, etwa Trends in den Bereichen Hardware, Software und Workflows und im Hinblick auf Preise und Margen. Ein wichtiges Ziel der Befragung ist die Untersuchung der Auswirkungen der Pandemie auf die Druck- und Schilderbranche. </w:t>
      </w:r>
    </w:p>
    <w:p w14:paraId="0089DA1B" w14:textId="377C937A" w:rsidR="00A94D99" w:rsidRPr="009B1C6F" w:rsidRDefault="00A94D99" w:rsidP="00A94D99">
      <w:pPr>
        <w:spacing w:line="360" w:lineRule="auto"/>
        <w:rPr>
          <w:rFonts w:ascii="Calibri" w:hAnsi="Calibri" w:cs="Calibri"/>
        </w:rPr>
      </w:pPr>
      <w:r w:rsidRPr="009B1C6F">
        <w:rPr>
          <w:rFonts w:ascii="Calibri" w:hAnsi="Calibri"/>
        </w:rPr>
        <w:t>Head of Associations und Technical Lead für die FESPA Graeme Richardson-Locke erklärt: „Wir möchten unseren Communitys Informationen und Inspirationen bieten, um sie bei ihrem geschäftlichen Erfolg zu unterstützen. Durch die Befragung unserer Mitglieder und der Besucher der FESPA-Veranstaltungen weltweit zu den Auswirkungen von Markttrends auf ihr Geschäft und zu den pandemiebedingten Veränderungen ihrer Arbeitsweise erhalten wir eine klare Vorstellung von der wirtschaftlichen Realität der globalen Druck- und Schilderbranche und können ermitteln, wie sich der Markt diversifiziert.“</w:t>
      </w:r>
    </w:p>
    <w:p w14:paraId="3ACAE9A4" w14:textId="476B3543" w:rsidR="00A94D99" w:rsidRPr="009B1C6F" w:rsidRDefault="00A94D99" w:rsidP="00EF2E57">
      <w:pPr>
        <w:spacing w:line="360" w:lineRule="auto"/>
        <w:rPr>
          <w:rFonts w:ascii="Calibri" w:hAnsi="Calibri" w:cs="Calibri"/>
        </w:rPr>
      </w:pPr>
      <w:r w:rsidRPr="009B1C6F">
        <w:rPr>
          <w:rFonts w:ascii="Calibri" w:hAnsi="Calibri"/>
        </w:rPr>
        <w:t xml:space="preserve">„Anhand dieser Erkenntnisse können wir unser Angebot so gestalten, dass wir gemeinsam mit unseren lokalen Verbänden den Mitgliedern die benötigte Unterstützung bieten. Dieser Service ist </w:t>
      </w:r>
      <w:r w:rsidRPr="009B1C6F">
        <w:rPr>
          <w:rFonts w:ascii="Calibri" w:hAnsi="Calibri"/>
        </w:rPr>
        <w:lastRenderedPageBreak/>
        <w:t>für unsere Gemeinschaft wichtiger denn je. Mit umfassenden Informationen über die wirtschaftlichen Gegebenheiten können wir den Unternehmen helfen, fundierte Entscheidungen für ihre Erholung und ihr langfristiges Wachstum zu treffen.“</w:t>
      </w:r>
    </w:p>
    <w:p w14:paraId="77E24DE2" w14:textId="3231ABB0" w:rsidR="00A24AE2" w:rsidRPr="009B1C6F" w:rsidRDefault="00E6311F" w:rsidP="00EF2E57">
      <w:pPr>
        <w:spacing w:line="360" w:lineRule="auto"/>
        <w:rPr>
          <w:rFonts w:ascii="Calibri" w:hAnsi="Calibri" w:cs="Calibri"/>
        </w:rPr>
      </w:pPr>
      <w:r w:rsidRPr="009B1C6F">
        <w:rPr>
          <w:rFonts w:ascii="Calibri" w:hAnsi="Calibri"/>
        </w:rPr>
        <w:t>Wie bereits im Jahr 2018 wertet Keypoint Intelligence die Antworten der Teilnehmer im Auftrag der FESPA aus. Ein Überblick über das Untersuchungsergebnis wird im Frühjahr 2023 auf der FESPA Global Print Expo 2023 in München veröffentlicht. Mitglieder der nationalen FESPA-Verbände und Direct Corporate-Mitglieder der FESPA haben kostenlos Zugang zu der vollständigen Analyse. Nichtmitglieder können die Census-Ergebnisse gegen Zahlung einer Gebühr erwerben.</w:t>
      </w:r>
    </w:p>
    <w:p w14:paraId="4D5A99A0" w14:textId="078A7431" w:rsidR="00675F13" w:rsidRPr="009B1C6F" w:rsidRDefault="00A002BD" w:rsidP="00EF2E57">
      <w:pPr>
        <w:spacing w:line="360" w:lineRule="auto"/>
        <w:rPr>
          <w:rFonts w:ascii="Calibri" w:hAnsi="Calibri" w:cs="Calibri"/>
        </w:rPr>
      </w:pPr>
      <w:r w:rsidRPr="009B1C6F">
        <w:rPr>
          <w:rFonts w:ascii="Calibri" w:hAnsi="Calibri"/>
        </w:rPr>
        <w:t xml:space="preserve">Die Fragen des FESPA Print Census stehen ab dem 31. Mai 2022 auf </w:t>
      </w:r>
      <w:hyperlink r:id="rId14" w:history="1">
        <w:r w:rsidRPr="009B1C6F">
          <w:rPr>
            <w:rStyle w:val="Hyperlink"/>
          </w:rPr>
          <w:t>www.fespa.com/printcensus/survey</w:t>
        </w:r>
      </w:hyperlink>
      <w:r w:rsidRPr="009B1C6F">
        <w:rPr>
          <w:color w:val="0E101A"/>
        </w:rPr>
        <w:t xml:space="preserve"> </w:t>
      </w:r>
      <w:r w:rsidRPr="009B1C6F">
        <w:rPr>
          <w:rFonts w:ascii="Calibri" w:hAnsi="Calibri"/>
        </w:rPr>
        <w:t>in deutscher, englischer, französischer, italienischer und spanischer Sprache zur Beantwortung zur Verfügung. Übersetzungen ins Arabische, Bulgarische, Chinesische, Dänische, Finnische, Griechische, Japanische, Koreanische, Niederländische, Norwegische, Polnische, Portugiesische, Rumänische, Serbische, Slowakische, Thailändische, Tschechische und Türkische stehen ab Mitte Juni zur Verfügung.</w:t>
      </w:r>
    </w:p>
    <w:p w14:paraId="45A8D36D" w14:textId="35D1F174" w:rsidR="008B1272" w:rsidRPr="009B1C6F" w:rsidRDefault="000850B0" w:rsidP="00EF2E57">
      <w:pPr>
        <w:spacing w:line="360" w:lineRule="auto"/>
        <w:rPr>
          <w:rFonts w:ascii="Calibri" w:hAnsi="Calibri" w:cs="Calibri"/>
        </w:rPr>
      </w:pPr>
      <w:r w:rsidRPr="009B1C6F">
        <w:rPr>
          <w:rFonts w:ascii="Calibri" w:hAnsi="Calibri"/>
        </w:rPr>
        <w:t>Besucher der dieses Jahr und Anfang 2023 in Europa, Brasilien, der Türkei und Mexiko stattfindenden FESPA-Messen können den Print Census vor Ort beantworten.</w:t>
      </w:r>
    </w:p>
    <w:p w14:paraId="247B355B" w14:textId="304A2A78" w:rsidR="00241CE9" w:rsidRPr="009B1C6F" w:rsidRDefault="002360E1" w:rsidP="00EF2E57">
      <w:pPr>
        <w:spacing w:line="360" w:lineRule="auto"/>
        <w:rPr>
          <w:rFonts w:ascii="Calibri" w:hAnsi="Calibri" w:cs="Calibri"/>
        </w:rPr>
      </w:pPr>
      <w:r w:rsidRPr="009B1C6F">
        <w:rPr>
          <w:rFonts w:ascii="Calibri" w:hAnsi="Calibri"/>
        </w:rPr>
        <w:t xml:space="preserve">Alle Umfrageteilnehmer erhalten ein Exemplar der Zusammenfassung der Ergebnisse vor deren Veröffentlichung und nehmen an einer Verlosung eines kostenlosen Messeausweises für die FESPA Global Print Expo 2023 inklusive zweier Übernachtungen teil. Besucher der FESPA Global Print Expo 2022, die die Umfrage vor Ort ausfüllen, haben außerdem Anspruch auf ein kostenloses Getränk im Printeriors-Café im Südeingang. </w:t>
      </w:r>
    </w:p>
    <w:p w14:paraId="48D33EC0" w14:textId="5D315508" w:rsidR="008B1272" w:rsidRPr="009B1C6F" w:rsidRDefault="00E05E86" w:rsidP="00EF2E57">
      <w:pPr>
        <w:spacing w:line="360" w:lineRule="auto"/>
        <w:rPr>
          <w:rFonts w:ascii="Calibri" w:hAnsi="Calibri" w:cs="Calibri"/>
        </w:rPr>
      </w:pPr>
      <w:r w:rsidRPr="009B1C6F">
        <w:rPr>
          <w:rFonts w:ascii="Calibri" w:hAnsi="Calibri"/>
        </w:rPr>
        <w:t xml:space="preserve">Weitere Informationen zum FESPA Print Census finden Sie auf </w:t>
      </w:r>
      <w:hyperlink r:id="rId15" w:history="1">
        <w:r w:rsidRPr="009B1C6F">
          <w:rPr>
            <w:rStyle w:val="Hyperlink"/>
            <w:rFonts w:ascii="Calibri" w:hAnsi="Calibri"/>
          </w:rPr>
          <w:t>www.fespa.com/printcensus</w:t>
        </w:r>
      </w:hyperlink>
      <w:r w:rsidRPr="009B1C6F">
        <w:t>.</w:t>
      </w:r>
      <w:r w:rsidRPr="009B1C6F">
        <w:rPr>
          <w:rFonts w:ascii="Calibri" w:hAnsi="Calibri"/>
        </w:rPr>
        <w:t xml:space="preserve"> </w:t>
      </w:r>
    </w:p>
    <w:p w14:paraId="6C4BA57E" w14:textId="77777777" w:rsidR="001522E5" w:rsidRPr="009B1C6F" w:rsidRDefault="001522E5" w:rsidP="00EF2E57">
      <w:pPr>
        <w:spacing w:line="360" w:lineRule="auto"/>
        <w:jc w:val="center"/>
        <w:rPr>
          <w:rFonts w:ascii="Calibri" w:eastAsia="Times New Roman" w:hAnsi="Calibri" w:cs="Calibri"/>
          <w:color w:val="111111"/>
          <w:lang w:eastAsia="en-GB"/>
        </w:rPr>
      </w:pPr>
    </w:p>
    <w:p w14:paraId="593B4953" w14:textId="0E7807D1" w:rsidR="00AA4161" w:rsidRPr="009B1C6F" w:rsidRDefault="00AA4161" w:rsidP="001522E5">
      <w:pPr>
        <w:spacing w:line="360" w:lineRule="auto"/>
        <w:jc w:val="center"/>
        <w:rPr>
          <w:rFonts w:ascii="Calibri" w:eastAsia="Times New Roman" w:hAnsi="Calibri" w:cs="Calibri"/>
          <w:color w:val="111111"/>
          <w:lang w:val="en-US"/>
        </w:rPr>
      </w:pPr>
      <w:r w:rsidRPr="009B1C6F">
        <w:rPr>
          <w:rFonts w:ascii="Calibri" w:hAnsi="Calibri"/>
          <w:color w:val="111111"/>
          <w:lang w:val="en-US"/>
        </w:rPr>
        <w:t>ENDE</w:t>
      </w:r>
    </w:p>
    <w:p w14:paraId="2DD0956C" w14:textId="3601286D" w:rsidR="00AA4161" w:rsidRPr="009B1C6F" w:rsidRDefault="00AA4161" w:rsidP="001522E5">
      <w:pPr>
        <w:spacing w:line="360" w:lineRule="auto"/>
        <w:jc w:val="both"/>
        <w:rPr>
          <w:rFonts w:ascii="Calibri" w:eastAsia="Times New Roman" w:hAnsi="Calibri" w:cs="Calibri"/>
          <w:color w:val="111111"/>
          <w:lang w:val="en-US" w:eastAsia="en-GB"/>
        </w:rPr>
      </w:pPr>
    </w:p>
    <w:p w14:paraId="4CA46A17" w14:textId="77777777" w:rsidR="009265FB" w:rsidRPr="009B1C6F" w:rsidRDefault="009265FB">
      <w:pPr>
        <w:rPr>
          <w:rFonts w:ascii="Calibri" w:eastAsia="Times New Roman" w:hAnsi="Calibri" w:cs="Calibri"/>
          <w:b/>
          <w:bCs/>
          <w:sz w:val="20"/>
          <w:szCs w:val="20"/>
          <w:lang w:val="en-US"/>
        </w:rPr>
      </w:pPr>
      <w:r w:rsidRPr="009B1C6F">
        <w:rPr>
          <w:lang w:val="en-US"/>
        </w:rPr>
        <w:br w:type="page"/>
      </w:r>
    </w:p>
    <w:p w14:paraId="5BEFCECB" w14:textId="77777777" w:rsidR="001168C1" w:rsidRPr="00F53640" w:rsidRDefault="001168C1" w:rsidP="001168C1">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lastRenderedPageBreak/>
        <w:t>FESPA</w:t>
      </w:r>
    </w:p>
    <w:p w14:paraId="19DD16CB" w14:textId="77777777" w:rsidR="001168C1" w:rsidRPr="00F53640" w:rsidRDefault="001168C1" w:rsidP="001168C1">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51C02371" w14:textId="77777777" w:rsidR="001168C1" w:rsidRPr="00F53640" w:rsidRDefault="001168C1" w:rsidP="001168C1">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531C7AA5" w14:textId="77777777" w:rsidR="001168C1" w:rsidRPr="000D7559" w:rsidRDefault="001168C1" w:rsidP="001168C1">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6" w:history="1">
        <w:r w:rsidRPr="006C465D">
          <w:rPr>
            <w:rFonts w:ascii="Calibri" w:hAnsi="Calibri"/>
            <w:color w:val="0000FF"/>
            <w:sz w:val="20"/>
            <w:u w:val="single"/>
          </w:rPr>
          <w:t>www.fespa.com/profit-for-purpose</w:t>
        </w:r>
      </w:hyperlink>
      <w:r w:rsidRPr="006C465D">
        <w:rPr>
          <w:rFonts w:ascii="Calibri" w:hAnsi="Calibri"/>
          <w:i/>
          <w:iCs/>
          <w:sz w:val="20"/>
        </w:rPr>
        <w:t>.</w:t>
      </w:r>
      <w:r w:rsidRPr="000D7559">
        <w:rPr>
          <w:rFonts w:ascii="Calibri" w:hAnsi="Calibri"/>
          <w:i/>
          <w:iCs/>
          <w:sz w:val="20"/>
        </w:rPr>
        <w:t xml:space="preserve"> </w:t>
      </w:r>
    </w:p>
    <w:p w14:paraId="0699E88E" w14:textId="77777777" w:rsidR="001168C1" w:rsidRPr="00F53640" w:rsidRDefault="001168C1" w:rsidP="001168C1">
      <w:pPr>
        <w:spacing w:after="0" w:line="240" w:lineRule="auto"/>
        <w:rPr>
          <w:rFonts w:ascii="Calibri" w:eastAsia="Calibri" w:hAnsi="Calibri" w:cs="Times New Roman"/>
          <w:sz w:val="20"/>
          <w:szCs w:val="20"/>
          <w:lang w:eastAsia="en-GB"/>
        </w:rPr>
      </w:pPr>
    </w:p>
    <w:p w14:paraId="597B568B" w14:textId="77777777" w:rsidR="001168C1" w:rsidRPr="00F53640" w:rsidRDefault="001168C1" w:rsidP="001168C1">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6BB3ECDB" w14:textId="77777777" w:rsidR="001168C1" w:rsidRPr="00AE6D3D" w:rsidRDefault="001168C1" w:rsidP="001168C1">
      <w:pPr>
        <w:numPr>
          <w:ilvl w:val="0"/>
          <w:numId w:val="2"/>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Juni 2022, Messe Berlin, Berlin, Germany</w:t>
      </w:r>
    </w:p>
    <w:p w14:paraId="70929002" w14:textId="77777777" w:rsidR="001168C1" w:rsidRPr="005C25DD" w:rsidRDefault="001168C1" w:rsidP="001168C1">
      <w:pPr>
        <w:numPr>
          <w:ilvl w:val="0"/>
          <w:numId w:val="2"/>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Mai – 3 Juni 2022, Messe Berlin, Berlin, Germany</w:t>
      </w:r>
    </w:p>
    <w:p w14:paraId="41AB7FB5" w14:textId="77777777" w:rsidR="001168C1" w:rsidRPr="005C25DD" w:rsidRDefault="001168C1" w:rsidP="001168C1">
      <w:pPr>
        <w:numPr>
          <w:ilvl w:val="0"/>
          <w:numId w:val="2"/>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FESPA Mexico 2022, 22 – 24 Septembr</w:t>
      </w:r>
      <w:r>
        <w:rPr>
          <w:rFonts w:ascii="Calibri" w:eastAsia="Times New Roman" w:hAnsi="Calibri" w:cs="Calibri"/>
          <w:color w:val="000000"/>
          <w:sz w:val="20"/>
          <w:szCs w:val="20"/>
          <w:lang w:val="it-IT" w:eastAsia="en-GB"/>
        </w:rPr>
        <w:t>e</w:t>
      </w:r>
      <w:r w:rsidRPr="00F512D7">
        <w:rPr>
          <w:rFonts w:ascii="Calibri" w:eastAsia="Times New Roman" w:hAnsi="Calibri" w:cs="Calibri"/>
          <w:color w:val="000000"/>
          <w:sz w:val="20"/>
          <w:szCs w:val="20"/>
          <w:lang w:val="it-IT" w:eastAsia="en-GB"/>
        </w:rPr>
        <w:t xml:space="preserve"> 2022, Centro Citibanamex, Mexico City</w:t>
      </w:r>
    </w:p>
    <w:p w14:paraId="6B4F1AA4" w14:textId="77777777" w:rsidR="001168C1" w:rsidRDefault="001168C1" w:rsidP="001168C1">
      <w:pPr>
        <w:numPr>
          <w:ilvl w:val="0"/>
          <w:numId w:val="2"/>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w:t>
      </w:r>
      <w:r w:rsidRPr="00D138BA">
        <w:rPr>
          <w:rFonts w:ascii="Calibri" w:eastAsia="Times New Roman" w:hAnsi="Calibri" w:cs="Calibri"/>
          <w:sz w:val="20"/>
          <w:szCs w:val="20"/>
          <w:lang w:val="it-IT" w:eastAsia="en-GB"/>
        </w:rPr>
        <w:t>Décembre</w:t>
      </w:r>
      <w:r>
        <w:rPr>
          <w:rFonts w:ascii="Calibri" w:eastAsia="Times New Roman" w:hAnsi="Calibri" w:cs="Calibri"/>
          <w:sz w:val="20"/>
          <w:szCs w:val="20"/>
          <w:lang w:val="it-IT" w:eastAsia="en-GB"/>
        </w:rPr>
        <w:t xml:space="preserve"> 2022, </w:t>
      </w:r>
      <w:r w:rsidRPr="00F751BC">
        <w:rPr>
          <w:rFonts w:ascii="Calibri" w:eastAsia="Times New Roman" w:hAnsi="Calibri" w:cs="Calibri"/>
          <w:sz w:val="20"/>
          <w:szCs w:val="20"/>
          <w:lang w:val="it-IT" w:eastAsia="en-GB"/>
        </w:rPr>
        <w:t>IFM - Istanbul Expo Center, Istanbul, Turkey</w:t>
      </w:r>
    </w:p>
    <w:p w14:paraId="54BE0841" w14:textId="77777777" w:rsidR="001168C1" w:rsidRDefault="001168C1" w:rsidP="001168C1">
      <w:pPr>
        <w:numPr>
          <w:ilvl w:val="0"/>
          <w:numId w:val="2"/>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Brasil 2023, 20 – 23 </w:t>
      </w:r>
      <w:r w:rsidRPr="00D138BA">
        <w:rPr>
          <w:rFonts w:ascii="Calibri" w:eastAsia="Times New Roman" w:hAnsi="Calibri" w:cs="Calibri"/>
          <w:sz w:val="20"/>
          <w:szCs w:val="20"/>
          <w:lang w:val="it-IT" w:eastAsia="en-GB"/>
        </w:rPr>
        <w:t>März</w:t>
      </w:r>
      <w:r>
        <w:rPr>
          <w:rFonts w:ascii="Calibri" w:eastAsia="Times New Roman" w:hAnsi="Calibri" w:cs="Calibri"/>
          <w:sz w:val="20"/>
          <w:szCs w:val="20"/>
          <w:lang w:val="it-IT" w:eastAsia="en-GB"/>
        </w:rPr>
        <w:t xml:space="preserve"> 2023, </w:t>
      </w:r>
      <w:r w:rsidRPr="00052982">
        <w:rPr>
          <w:rFonts w:ascii="Calibri" w:eastAsia="Times New Roman" w:hAnsi="Calibri" w:cs="Calibri"/>
          <w:sz w:val="20"/>
          <w:szCs w:val="20"/>
          <w:lang w:val="it-IT" w:eastAsia="en-GB"/>
        </w:rPr>
        <w:t>Expo Center Norte</w:t>
      </w:r>
      <w:r>
        <w:rPr>
          <w:rFonts w:ascii="Calibri" w:eastAsia="Times New Roman" w:hAnsi="Calibri" w:cs="Calibri"/>
          <w:sz w:val="20"/>
          <w:szCs w:val="20"/>
          <w:lang w:val="it-IT" w:eastAsia="en-GB"/>
        </w:rPr>
        <w:t xml:space="preserve">, </w:t>
      </w:r>
      <w:r w:rsidRPr="00052982">
        <w:rPr>
          <w:rFonts w:ascii="Calibri" w:eastAsia="Times New Roman" w:hAnsi="Calibri" w:cs="Calibri"/>
          <w:sz w:val="20"/>
          <w:szCs w:val="20"/>
          <w:lang w:val="it-IT" w:eastAsia="en-GB"/>
        </w:rPr>
        <w:t>São Paulo</w:t>
      </w:r>
      <w:r>
        <w:rPr>
          <w:rFonts w:ascii="Calibri" w:eastAsia="Times New Roman" w:hAnsi="Calibri" w:cs="Calibri"/>
          <w:sz w:val="20"/>
          <w:szCs w:val="20"/>
          <w:lang w:val="it-IT" w:eastAsia="en-GB"/>
        </w:rPr>
        <w:t>, Brasil</w:t>
      </w:r>
    </w:p>
    <w:p w14:paraId="194F7710" w14:textId="77777777" w:rsidR="001168C1" w:rsidRPr="008E3DB2" w:rsidRDefault="001168C1" w:rsidP="001168C1">
      <w:pPr>
        <w:numPr>
          <w:ilvl w:val="0"/>
          <w:numId w:val="2"/>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FESPA Global Print Expo 2023, 23 – 26 </w:t>
      </w:r>
      <w:r w:rsidRPr="003616D7">
        <w:rPr>
          <w:rFonts w:ascii="Calibri" w:eastAsia="Times New Roman" w:hAnsi="Calibri" w:cs="Calibri"/>
          <w:color w:val="000000"/>
          <w:sz w:val="20"/>
          <w:szCs w:val="20"/>
          <w:lang w:val="fr-FR" w:eastAsia="en-GB"/>
        </w:rPr>
        <w:t xml:space="preserve">Mai </w:t>
      </w:r>
      <w:r>
        <w:rPr>
          <w:rFonts w:ascii="Calibri" w:eastAsia="Times New Roman" w:hAnsi="Calibri" w:cs="Calibri"/>
          <w:color w:val="000000"/>
          <w:sz w:val="20"/>
          <w:szCs w:val="20"/>
          <w:lang w:val="it-IT" w:eastAsia="en-GB"/>
        </w:rPr>
        <w:t>2023, Messe Munich, Munich, Germany</w:t>
      </w:r>
    </w:p>
    <w:p w14:paraId="1897654D" w14:textId="77777777" w:rsidR="001168C1" w:rsidRPr="00FF39EA" w:rsidRDefault="001168C1" w:rsidP="001168C1">
      <w:pPr>
        <w:numPr>
          <w:ilvl w:val="0"/>
          <w:numId w:val="2"/>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European Sign Expo 2023, 23 – 26 </w:t>
      </w:r>
      <w:r w:rsidRPr="003616D7">
        <w:rPr>
          <w:rFonts w:ascii="Calibri" w:eastAsia="Times New Roman" w:hAnsi="Calibri" w:cs="Calibri"/>
          <w:color w:val="000000"/>
          <w:sz w:val="20"/>
          <w:szCs w:val="20"/>
          <w:lang w:val="fr-FR" w:eastAsia="en-GB"/>
        </w:rPr>
        <w:t xml:space="preserve">Mai </w:t>
      </w:r>
      <w:r>
        <w:rPr>
          <w:rFonts w:ascii="Calibri" w:eastAsia="Times New Roman" w:hAnsi="Calibri" w:cs="Calibri"/>
          <w:color w:val="000000"/>
          <w:sz w:val="20"/>
          <w:szCs w:val="20"/>
          <w:lang w:val="it-IT" w:eastAsia="en-GB"/>
        </w:rPr>
        <w:t>2023, Messe Munich, Munich, Germany</w:t>
      </w:r>
    </w:p>
    <w:p w14:paraId="0315EF34" w14:textId="77777777" w:rsidR="001168C1" w:rsidRPr="008F7C14" w:rsidRDefault="001168C1" w:rsidP="001168C1">
      <w:pPr>
        <w:spacing w:after="0" w:line="240" w:lineRule="auto"/>
        <w:jc w:val="both"/>
        <w:outlineLvl w:val="0"/>
        <w:rPr>
          <w:rFonts w:ascii="Calibri" w:eastAsia="Calibri" w:hAnsi="Calibri" w:cs="Times New Roman"/>
          <w:sz w:val="20"/>
          <w:szCs w:val="24"/>
          <w:lang w:val="it-IT" w:eastAsia="en-GB"/>
        </w:rPr>
      </w:pPr>
    </w:p>
    <w:p w14:paraId="7B864227" w14:textId="77777777" w:rsidR="001168C1" w:rsidRPr="00F53640" w:rsidRDefault="001168C1" w:rsidP="001168C1">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68A4CF13" w14:textId="77777777" w:rsidR="001168C1" w:rsidRPr="00F53640" w:rsidRDefault="001168C1" w:rsidP="001168C1">
      <w:pPr>
        <w:spacing w:after="0" w:line="240" w:lineRule="auto"/>
        <w:jc w:val="both"/>
        <w:outlineLvl w:val="0"/>
        <w:rPr>
          <w:rFonts w:ascii="Calibri" w:eastAsia="Calibri" w:hAnsi="Calibri" w:cs="Times New Roman"/>
          <w:b/>
          <w:bCs/>
          <w:sz w:val="20"/>
          <w:szCs w:val="20"/>
          <w:lang w:eastAsia="en-GB"/>
        </w:rPr>
      </w:pPr>
    </w:p>
    <w:p w14:paraId="15A8F4E1" w14:textId="77777777" w:rsidR="001168C1" w:rsidRPr="00F53640" w:rsidRDefault="001168C1" w:rsidP="001168C1">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0DC72193" w14:textId="77777777" w:rsidR="001168C1" w:rsidRPr="004C07AD" w:rsidRDefault="001168C1" w:rsidP="001168C1">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2B5FC2F8" w14:textId="77777777" w:rsidR="001168C1" w:rsidRPr="004C07AD" w:rsidRDefault="001168C1" w:rsidP="001168C1">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13C77146" w14:textId="77777777" w:rsidR="001168C1" w:rsidRPr="008F7C14" w:rsidRDefault="001168C1" w:rsidP="001168C1">
      <w:pPr>
        <w:spacing w:after="0" w:line="240" w:lineRule="auto"/>
        <w:jc w:val="both"/>
        <w:rPr>
          <w:rFonts w:ascii="Calibri" w:eastAsia="Calibri" w:hAnsi="Calibri" w:cs="Times New Roman"/>
          <w:sz w:val="20"/>
          <w:szCs w:val="20"/>
          <w:lang w:eastAsia="en-GB"/>
        </w:rPr>
      </w:pPr>
      <w:r w:rsidRPr="008F7C14">
        <w:rPr>
          <w:rFonts w:ascii="Calibri" w:eastAsia="Calibri" w:hAnsi="Calibri" w:cs="Times New Roman"/>
          <w:sz w:val="20"/>
          <w:szCs w:val="20"/>
          <w:lang w:eastAsia="en-GB"/>
        </w:rPr>
        <w:t xml:space="preserve">Tel: + 44 (0) 1372 464470        </w:t>
      </w:r>
      <w:r w:rsidRPr="008F7C14">
        <w:rPr>
          <w:rFonts w:ascii="Calibri" w:eastAsia="Calibri" w:hAnsi="Calibri" w:cs="Times New Roman"/>
          <w:sz w:val="20"/>
          <w:szCs w:val="20"/>
          <w:lang w:eastAsia="en-GB"/>
        </w:rPr>
        <w:tab/>
      </w:r>
      <w:r w:rsidRPr="008F7C14">
        <w:rPr>
          <w:rFonts w:ascii="Calibri" w:eastAsia="Calibri" w:hAnsi="Calibri" w:cs="Times New Roman"/>
          <w:sz w:val="20"/>
          <w:szCs w:val="20"/>
          <w:lang w:eastAsia="en-GB"/>
        </w:rPr>
        <w:tab/>
        <w:t>Tel: +44 (0) 1737 228 160</w:t>
      </w:r>
    </w:p>
    <w:p w14:paraId="6551415A" w14:textId="77777777" w:rsidR="001168C1" w:rsidRPr="008F7C14" w:rsidRDefault="001168C1" w:rsidP="001168C1">
      <w:pPr>
        <w:spacing w:after="0" w:line="240" w:lineRule="auto"/>
        <w:jc w:val="both"/>
        <w:rPr>
          <w:rFonts w:ascii="Calibri" w:eastAsia="Calibri" w:hAnsi="Calibri" w:cs="Times New Roman"/>
          <w:sz w:val="20"/>
          <w:szCs w:val="20"/>
          <w:lang w:eastAsia="en-GB"/>
        </w:rPr>
      </w:pPr>
      <w:r w:rsidRPr="008F7C14">
        <w:rPr>
          <w:rFonts w:ascii="Calibri" w:eastAsia="Calibri" w:hAnsi="Calibri" w:cs="Times New Roman"/>
          <w:sz w:val="20"/>
          <w:szCs w:val="20"/>
          <w:lang w:eastAsia="en-GB"/>
        </w:rPr>
        <w:t xml:space="preserve">Email: </w:t>
      </w:r>
      <w:hyperlink r:id="rId17" w:history="1">
        <w:r w:rsidRPr="008F7C14">
          <w:rPr>
            <w:rFonts w:ascii="Calibri" w:eastAsia="Calibri" w:hAnsi="Calibri" w:cs="Times New Roman"/>
            <w:color w:val="0563C1"/>
            <w:sz w:val="20"/>
            <w:szCs w:val="20"/>
            <w:u w:val="single"/>
            <w:lang w:eastAsia="en-GB"/>
          </w:rPr>
          <w:t>iwoods@adcomms.co.uk</w:t>
        </w:r>
      </w:hyperlink>
      <w:r w:rsidRPr="008F7C14">
        <w:rPr>
          <w:rFonts w:ascii="Calibri" w:eastAsia="Calibri" w:hAnsi="Calibri" w:cs="Times New Roman"/>
          <w:lang w:eastAsia="en-GB"/>
        </w:rPr>
        <w:t xml:space="preserve"> </w:t>
      </w:r>
      <w:r w:rsidRPr="008F7C14">
        <w:rPr>
          <w:rFonts w:ascii="Calibri" w:eastAsia="Calibri" w:hAnsi="Calibri" w:cs="Times New Roman"/>
          <w:lang w:eastAsia="en-GB"/>
        </w:rPr>
        <w:tab/>
      </w:r>
      <w:r w:rsidRPr="008F7C14">
        <w:rPr>
          <w:rFonts w:ascii="Calibri" w:eastAsia="Calibri" w:hAnsi="Calibri" w:cs="Times New Roman"/>
          <w:lang w:eastAsia="en-GB"/>
        </w:rPr>
        <w:tab/>
      </w:r>
      <w:r w:rsidRPr="008F7C14">
        <w:rPr>
          <w:rFonts w:ascii="Calibri" w:eastAsia="Calibri" w:hAnsi="Calibri" w:cs="Times New Roman"/>
          <w:sz w:val="20"/>
          <w:szCs w:val="20"/>
          <w:lang w:eastAsia="en-GB"/>
        </w:rPr>
        <w:t xml:space="preserve">Email: </w:t>
      </w:r>
      <w:hyperlink r:id="rId18" w:history="1">
        <w:r w:rsidRPr="008F7C14">
          <w:rPr>
            <w:rStyle w:val="Hyperlink"/>
            <w:rFonts w:ascii="Calibri" w:eastAsia="Calibri" w:hAnsi="Calibri" w:cs="Times New Roman"/>
            <w:sz w:val="20"/>
            <w:szCs w:val="20"/>
            <w:lang w:eastAsia="en-GB"/>
          </w:rPr>
          <w:t>Leighona.Aris@Fespa.com</w:t>
        </w:r>
      </w:hyperlink>
      <w:r w:rsidRPr="008F7C14">
        <w:rPr>
          <w:rFonts w:ascii="Calibri" w:eastAsia="Calibri" w:hAnsi="Calibri" w:cs="Times New Roman"/>
          <w:sz w:val="20"/>
          <w:szCs w:val="20"/>
          <w:lang w:eastAsia="en-GB"/>
        </w:rPr>
        <w:t xml:space="preserve">  </w:t>
      </w:r>
    </w:p>
    <w:p w14:paraId="7944F900" w14:textId="77777777" w:rsidR="001168C1" w:rsidRPr="00F512D7" w:rsidRDefault="001168C1" w:rsidP="001168C1">
      <w:pPr>
        <w:spacing w:after="0" w:line="240" w:lineRule="auto"/>
        <w:jc w:val="both"/>
        <w:rPr>
          <w:rFonts w:ascii="Calibri" w:eastAsia="Calibri" w:hAnsi="Calibri" w:cs="Calibri"/>
          <w:shd w:val="clear" w:color="auto" w:fill="FFFFFF"/>
          <w:lang w:val="nl-NL" w:eastAsia="en-GB"/>
        </w:rPr>
      </w:pPr>
      <w:r w:rsidRPr="00F512D7">
        <w:rPr>
          <w:rFonts w:ascii="Calibri" w:eastAsia="Calibri" w:hAnsi="Calibri" w:cs="Times New Roman"/>
          <w:sz w:val="20"/>
          <w:szCs w:val="20"/>
          <w:lang w:val="nl-NL" w:eastAsia="en-GB"/>
        </w:rPr>
        <w:t xml:space="preserve">Website: </w:t>
      </w:r>
      <w:hyperlink r:id="rId19"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20" w:history="1">
        <w:r w:rsidRPr="00F512D7">
          <w:rPr>
            <w:rFonts w:ascii="Calibri" w:eastAsia="Calibri" w:hAnsi="Calibri" w:cs="Times New Roman"/>
            <w:color w:val="0563C1"/>
            <w:sz w:val="20"/>
            <w:szCs w:val="20"/>
            <w:u w:val="single"/>
            <w:lang w:val="nl-NL" w:eastAsia="en-GB"/>
          </w:rPr>
          <w:t>www.fespa.com</w:t>
        </w:r>
      </w:hyperlink>
    </w:p>
    <w:p w14:paraId="757290CF" w14:textId="78547A96" w:rsidR="00251CDB" w:rsidRPr="001168C1" w:rsidRDefault="00251CDB" w:rsidP="001168C1">
      <w:pPr>
        <w:spacing w:after="0" w:line="240" w:lineRule="auto"/>
        <w:jc w:val="both"/>
        <w:textAlignment w:val="baseline"/>
        <w:rPr>
          <w:rFonts w:ascii="Calibri" w:eastAsia="Calibri" w:hAnsi="Calibri"/>
          <w:color w:val="4472C4" w:themeColor="accent1"/>
          <w:sz w:val="20"/>
          <w:szCs w:val="20"/>
          <w:u w:val="single"/>
          <w:lang w:val="nl-NL"/>
        </w:rPr>
      </w:pPr>
    </w:p>
    <w:sectPr w:rsidR="00251CDB" w:rsidRPr="001168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6C0D" w14:textId="77777777" w:rsidR="00BE2A59" w:rsidRDefault="00BE2A59" w:rsidP="00BE2A59">
      <w:pPr>
        <w:spacing w:after="0" w:line="240" w:lineRule="auto"/>
      </w:pPr>
      <w:r>
        <w:separator/>
      </w:r>
    </w:p>
  </w:endnote>
  <w:endnote w:type="continuationSeparator" w:id="0">
    <w:p w14:paraId="0F18F39D" w14:textId="77777777" w:rsidR="00BE2A59" w:rsidRDefault="00BE2A59" w:rsidP="00BE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5AEA" w14:textId="77777777" w:rsidR="00BE2A59" w:rsidRDefault="00BE2A59" w:rsidP="00BE2A59">
      <w:pPr>
        <w:spacing w:after="0" w:line="240" w:lineRule="auto"/>
      </w:pPr>
      <w:r>
        <w:separator/>
      </w:r>
    </w:p>
  </w:footnote>
  <w:footnote w:type="continuationSeparator" w:id="0">
    <w:p w14:paraId="12E56F58" w14:textId="77777777" w:rsidR="00BE2A59" w:rsidRDefault="00BE2A59" w:rsidP="00BE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2379228">
    <w:abstractNumId w:val="0"/>
  </w:num>
  <w:num w:numId="2" w16cid:durableId="202593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zIwM7U0MLcwNzVQ0lEKTi0uzszPAykwrQUA0SyzXCwAAAA="/>
  </w:docVars>
  <w:rsids>
    <w:rsidRoot w:val="00F76909"/>
    <w:rsid w:val="00014102"/>
    <w:rsid w:val="00017986"/>
    <w:rsid w:val="000321B8"/>
    <w:rsid w:val="00035E61"/>
    <w:rsid w:val="00053CEC"/>
    <w:rsid w:val="00074B77"/>
    <w:rsid w:val="00082B9E"/>
    <w:rsid w:val="000850B0"/>
    <w:rsid w:val="00085299"/>
    <w:rsid w:val="00087E90"/>
    <w:rsid w:val="000B0F4B"/>
    <w:rsid w:val="000D3194"/>
    <w:rsid w:val="000F311E"/>
    <w:rsid w:val="000F6C0E"/>
    <w:rsid w:val="001021B6"/>
    <w:rsid w:val="00105916"/>
    <w:rsid w:val="001168C1"/>
    <w:rsid w:val="00142625"/>
    <w:rsid w:val="00146585"/>
    <w:rsid w:val="00146F3E"/>
    <w:rsid w:val="00147D51"/>
    <w:rsid w:val="001522E5"/>
    <w:rsid w:val="001567D0"/>
    <w:rsid w:val="00160089"/>
    <w:rsid w:val="001702EF"/>
    <w:rsid w:val="00173F2F"/>
    <w:rsid w:val="001A3E1D"/>
    <w:rsid w:val="001E1E42"/>
    <w:rsid w:val="001E2570"/>
    <w:rsid w:val="001F2D4C"/>
    <w:rsid w:val="0020020E"/>
    <w:rsid w:val="00200EAE"/>
    <w:rsid w:val="00201982"/>
    <w:rsid w:val="00223734"/>
    <w:rsid w:val="0023518A"/>
    <w:rsid w:val="002360E1"/>
    <w:rsid w:val="00241CE9"/>
    <w:rsid w:val="00251CDB"/>
    <w:rsid w:val="00256B76"/>
    <w:rsid w:val="002577C2"/>
    <w:rsid w:val="002770EE"/>
    <w:rsid w:val="002866BF"/>
    <w:rsid w:val="00293A1D"/>
    <w:rsid w:val="002A1549"/>
    <w:rsid w:val="002A6596"/>
    <w:rsid w:val="002D1CF2"/>
    <w:rsid w:val="002F13E4"/>
    <w:rsid w:val="003025DB"/>
    <w:rsid w:val="00304652"/>
    <w:rsid w:val="00307E41"/>
    <w:rsid w:val="003166F4"/>
    <w:rsid w:val="00320514"/>
    <w:rsid w:val="00333356"/>
    <w:rsid w:val="00340FE4"/>
    <w:rsid w:val="003512AF"/>
    <w:rsid w:val="00351F2A"/>
    <w:rsid w:val="003559FA"/>
    <w:rsid w:val="00380411"/>
    <w:rsid w:val="00394233"/>
    <w:rsid w:val="00397BFF"/>
    <w:rsid w:val="003B615C"/>
    <w:rsid w:val="003C55A8"/>
    <w:rsid w:val="003C7793"/>
    <w:rsid w:val="003D1B93"/>
    <w:rsid w:val="003E1658"/>
    <w:rsid w:val="003E5609"/>
    <w:rsid w:val="00402411"/>
    <w:rsid w:val="004030D2"/>
    <w:rsid w:val="00415A92"/>
    <w:rsid w:val="004237B3"/>
    <w:rsid w:val="00492281"/>
    <w:rsid w:val="0049239C"/>
    <w:rsid w:val="00492FBA"/>
    <w:rsid w:val="00495AF7"/>
    <w:rsid w:val="004B3BBB"/>
    <w:rsid w:val="004D70F7"/>
    <w:rsid w:val="004E1893"/>
    <w:rsid w:val="004E476D"/>
    <w:rsid w:val="004E4FF3"/>
    <w:rsid w:val="004E65C5"/>
    <w:rsid w:val="00503612"/>
    <w:rsid w:val="00512292"/>
    <w:rsid w:val="00521EE9"/>
    <w:rsid w:val="0053361A"/>
    <w:rsid w:val="0057758B"/>
    <w:rsid w:val="00583E43"/>
    <w:rsid w:val="00585110"/>
    <w:rsid w:val="005A56A1"/>
    <w:rsid w:val="005A5EFD"/>
    <w:rsid w:val="005B1E73"/>
    <w:rsid w:val="005D0290"/>
    <w:rsid w:val="005E20BA"/>
    <w:rsid w:val="005E24DE"/>
    <w:rsid w:val="005F6448"/>
    <w:rsid w:val="00610967"/>
    <w:rsid w:val="00632B39"/>
    <w:rsid w:val="00633264"/>
    <w:rsid w:val="00640978"/>
    <w:rsid w:val="00660E0B"/>
    <w:rsid w:val="006658D3"/>
    <w:rsid w:val="00675F13"/>
    <w:rsid w:val="0069175D"/>
    <w:rsid w:val="006C2524"/>
    <w:rsid w:val="006D398B"/>
    <w:rsid w:val="006E2C4E"/>
    <w:rsid w:val="006E7280"/>
    <w:rsid w:val="00703640"/>
    <w:rsid w:val="00715717"/>
    <w:rsid w:val="0073087C"/>
    <w:rsid w:val="00746999"/>
    <w:rsid w:val="00755F93"/>
    <w:rsid w:val="00760958"/>
    <w:rsid w:val="00761BAA"/>
    <w:rsid w:val="00764ACD"/>
    <w:rsid w:val="00764FB1"/>
    <w:rsid w:val="007667B8"/>
    <w:rsid w:val="00774205"/>
    <w:rsid w:val="007744D7"/>
    <w:rsid w:val="007968E1"/>
    <w:rsid w:val="007B3F64"/>
    <w:rsid w:val="007B4AAB"/>
    <w:rsid w:val="007D0CE0"/>
    <w:rsid w:val="007F0282"/>
    <w:rsid w:val="007F51E5"/>
    <w:rsid w:val="0080231B"/>
    <w:rsid w:val="0081627B"/>
    <w:rsid w:val="00834A41"/>
    <w:rsid w:val="0084032B"/>
    <w:rsid w:val="00862313"/>
    <w:rsid w:val="008665CF"/>
    <w:rsid w:val="00875232"/>
    <w:rsid w:val="00894FB3"/>
    <w:rsid w:val="008A1394"/>
    <w:rsid w:val="008A367D"/>
    <w:rsid w:val="008B1272"/>
    <w:rsid w:val="008B7A2F"/>
    <w:rsid w:val="008C6433"/>
    <w:rsid w:val="008D0573"/>
    <w:rsid w:val="008D5719"/>
    <w:rsid w:val="008E3DB2"/>
    <w:rsid w:val="00917538"/>
    <w:rsid w:val="009265FB"/>
    <w:rsid w:val="00932079"/>
    <w:rsid w:val="00952F3A"/>
    <w:rsid w:val="00953F3A"/>
    <w:rsid w:val="00957C6F"/>
    <w:rsid w:val="00967A83"/>
    <w:rsid w:val="0097538C"/>
    <w:rsid w:val="00983A4C"/>
    <w:rsid w:val="00986D98"/>
    <w:rsid w:val="00990859"/>
    <w:rsid w:val="0099200B"/>
    <w:rsid w:val="0099700D"/>
    <w:rsid w:val="009B1C6F"/>
    <w:rsid w:val="009E4DBF"/>
    <w:rsid w:val="009E7B98"/>
    <w:rsid w:val="009F1362"/>
    <w:rsid w:val="00A002BD"/>
    <w:rsid w:val="00A1354B"/>
    <w:rsid w:val="00A20E01"/>
    <w:rsid w:val="00A24AE2"/>
    <w:rsid w:val="00A47873"/>
    <w:rsid w:val="00A51A7F"/>
    <w:rsid w:val="00A6086F"/>
    <w:rsid w:val="00A73821"/>
    <w:rsid w:val="00A81BCC"/>
    <w:rsid w:val="00A94D99"/>
    <w:rsid w:val="00AA4161"/>
    <w:rsid w:val="00AB1267"/>
    <w:rsid w:val="00AE29AE"/>
    <w:rsid w:val="00AE5410"/>
    <w:rsid w:val="00AF7D2D"/>
    <w:rsid w:val="00B10E3E"/>
    <w:rsid w:val="00B14796"/>
    <w:rsid w:val="00B36704"/>
    <w:rsid w:val="00B628B3"/>
    <w:rsid w:val="00B9708C"/>
    <w:rsid w:val="00BB47A6"/>
    <w:rsid w:val="00BB48E5"/>
    <w:rsid w:val="00BE2A59"/>
    <w:rsid w:val="00BF6EAE"/>
    <w:rsid w:val="00C05B93"/>
    <w:rsid w:val="00C143B6"/>
    <w:rsid w:val="00C17A5D"/>
    <w:rsid w:val="00C20A0E"/>
    <w:rsid w:val="00C4186B"/>
    <w:rsid w:val="00C557C1"/>
    <w:rsid w:val="00C56A00"/>
    <w:rsid w:val="00C60A3C"/>
    <w:rsid w:val="00C65EF6"/>
    <w:rsid w:val="00CA0A87"/>
    <w:rsid w:val="00CB3FD5"/>
    <w:rsid w:val="00CB4985"/>
    <w:rsid w:val="00CB4EAC"/>
    <w:rsid w:val="00CC7464"/>
    <w:rsid w:val="00CD6D46"/>
    <w:rsid w:val="00CF2410"/>
    <w:rsid w:val="00CF46FF"/>
    <w:rsid w:val="00CF4F77"/>
    <w:rsid w:val="00D00DA2"/>
    <w:rsid w:val="00D0213B"/>
    <w:rsid w:val="00D028E2"/>
    <w:rsid w:val="00D0634F"/>
    <w:rsid w:val="00D21F85"/>
    <w:rsid w:val="00D35011"/>
    <w:rsid w:val="00D4046A"/>
    <w:rsid w:val="00D51782"/>
    <w:rsid w:val="00D549F6"/>
    <w:rsid w:val="00D76A74"/>
    <w:rsid w:val="00D80FD3"/>
    <w:rsid w:val="00D97244"/>
    <w:rsid w:val="00DA232C"/>
    <w:rsid w:val="00DA7253"/>
    <w:rsid w:val="00DE31A0"/>
    <w:rsid w:val="00DE7C58"/>
    <w:rsid w:val="00E057F2"/>
    <w:rsid w:val="00E05E86"/>
    <w:rsid w:val="00E13701"/>
    <w:rsid w:val="00E1613C"/>
    <w:rsid w:val="00E427F4"/>
    <w:rsid w:val="00E60801"/>
    <w:rsid w:val="00E6311F"/>
    <w:rsid w:val="00E63183"/>
    <w:rsid w:val="00E94DE1"/>
    <w:rsid w:val="00EA0D4A"/>
    <w:rsid w:val="00EA1A5A"/>
    <w:rsid w:val="00EA741A"/>
    <w:rsid w:val="00EC162C"/>
    <w:rsid w:val="00EE2561"/>
    <w:rsid w:val="00EE3635"/>
    <w:rsid w:val="00EE6BF0"/>
    <w:rsid w:val="00EE7F15"/>
    <w:rsid w:val="00EF2E57"/>
    <w:rsid w:val="00F11432"/>
    <w:rsid w:val="00F1418D"/>
    <w:rsid w:val="00F14AEB"/>
    <w:rsid w:val="00F1738C"/>
    <w:rsid w:val="00F2090D"/>
    <w:rsid w:val="00F20D98"/>
    <w:rsid w:val="00F25B2C"/>
    <w:rsid w:val="00F27E08"/>
    <w:rsid w:val="00F36AE5"/>
    <w:rsid w:val="00F5250A"/>
    <w:rsid w:val="00F61BAC"/>
    <w:rsid w:val="00F657E4"/>
    <w:rsid w:val="00F76909"/>
    <w:rsid w:val="00F774D5"/>
    <w:rsid w:val="00F80ABE"/>
    <w:rsid w:val="00F96258"/>
    <w:rsid w:val="00FA78FB"/>
    <w:rsid w:val="00FD1688"/>
    <w:rsid w:val="00FD310D"/>
    <w:rsid w:val="00FE0194"/>
    <w:rsid w:val="00FE49AF"/>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3F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CDB"/>
    <w:rPr>
      <w:b/>
      <w:bCs/>
    </w:rPr>
  </w:style>
  <w:style w:type="character" w:styleId="CommentReference">
    <w:name w:val="annotation reference"/>
    <w:basedOn w:val="DefaultParagraphFont"/>
    <w:uiPriority w:val="99"/>
    <w:semiHidden/>
    <w:unhideWhenUsed/>
    <w:rsid w:val="00D97244"/>
    <w:rPr>
      <w:sz w:val="16"/>
      <w:szCs w:val="16"/>
    </w:rPr>
  </w:style>
  <w:style w:type="paragraph" w:styleId="CommentText">
    <w:name w:val="annotation text"/>
    <w:basedOn w:val="Normal"/>
    <w:link w:val="CommentTextChar"/>
    <w:uiPriority w:val="99"/>
    <w:unhideWhenUsed/>
    <w:rsid w:val="00D97244"/>
    <w:pPr>
      <w:spacing w:line="240" w:lineRule="auto"/>
    </w:pPr>
    <w:rPr>
      <w:sz w:val="20"/>
      <w:szCs w:val="20"/>
    </w:rPr>
  </w:style>
  <w:style w:type="character" w:customStyle="1" w:styleId="CommentTextChar">
    <w:name w:val="Comment Text Char"/>
    <w:basedOn w:val="DefaultParagraphFont"/>
    <w:link w:val="CommentText"/>
    <w:uiPriority w:val="99"/>
    <w:rsid w:val="00D97244"/>
    <w:rPr>
      <w:sz w:val="20"/>
      <w:szCs w:val="20"/>
    </w:rPr>
  </w:style>
  <w:style w:type="paragraph" w:styleId="CommentSubject">
    <w:name w:val="annotation subject"/>
    <w:basedOn w:val="CommentText"/>
    <w:next w:val="CommentText"/>
    <w:link w:val="CommentSubjectChar"/>
    <w:uiPriority w:val="99"/>
    <w:semiHidden/>
    <w:unhideWhenUsed/>
    <w:rsid w:val="00D97244"/>
    <w:rPr>
      <w:b/>
      <w:bCs/>
    </w:rPr>
  </w:style>
  <w:style w:type="character" w:customStyle="1" w:styleId="CommentSubjectChar">
    <w:name w:val="Comment Subject Char"/>
    <w:basedOn w:val="CommentTextChar"/>
    <w:link w:val="CommentSubject"/>
    <w:uiPriority w:val="99"/>
    <w:semiHidden/>
    <w:rsid w:val="00D97244"/>
    <w:rPr>
      <w:b/>
      <w:bCs/>
      <w:sz w:val="20"/>
      <w:szCs w:val="20"/>
    </w:rPr>
  </w:style>
  <w:style w:type="character" w:styleId="Hyperlink">
    <w:name w:val="Hyperlink"/>
    <w:basedOn w:val="DefaultParagraphFont"/>
    <w:uiPriority w:val="99"/>
    <w:unhideWhenUsed/>
    <w:rsid w:val="00F774D5"/>
    <w:rPr>
      <w:color w:val="0563C1" w:themeColor="hyperlink"/>
      <w:u w:val="single"/>
    </w:rPr>
  </w:style>
  <w:style w:type="character" w:styleId="UnresolvedMention">
    <w:name w:val="Unresolved Mention"/>
    <w:basedOn w:val="DefaultParagraphFont"/>
    <w:uiPriority w:val="99"/>
    <w:semiHidden/>
    <w:unhideWhenUsed/>
    <w:rsid w:val="00F774D5"/>
    <w:rPr>
      <w:color w:val="605E5C"/>
      <w:shd w:val="clear" w:color="auto" w:fill="E1DFDD"/>
    </w:rPr>
  </w:style>
  <w:style w:type="paragraph" w:styleId="Revision">
    <w:name w:val="Revision"/>
    <w:hidden/>
    <w:uiPriority w:val="99"/>
    <w:semiHidden/>
    <w:rsid w:val="00986D98"/>
    <w:pPr>
      <w:spacing w:after="0" w:line="240" w:lineRule="auto"/>
    </w:pPr>
  </w:style>
  <w:style w:type="character" w:customStyle="1" w:styleId="normaltextrun">
    <w:name w:val="normaltextrun"/>
    <w:basedOn w:val="DefaultParagraphFont"/>
    <w:rsid w:val="00986D98"/>
  </w:style>
  <w:style w:type="character" w:customStyle="1" w:styleId="eop">
    <w:name w:val="eop"/>
    <w:basedOn w:val="DefaultParagraphFont"/>
    <w:rsid w:val="00986D98"/>
  </w:style>
  <w:style w:type="paragraph" w:styleId="Header">
    <w:name w:val="header"/>
    <w:basedOn w:val="Normal"/>
    <w:link w:val="HeaderChar"/>
    <w:uiPriority w:val="99"/>
    <w:unhideWhenUsed/>
    <w:rsid w:val="00BE2A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E2A59"/>
  </w:style>
  <w:style w:type="paragraph" w:styleId="Footer">
    <w:name w:val="footer"/>
    <w:basedOn w:val="Normal"/>
    <w:link w:val="FooterChar"/>
    <w:uiPriority w:val="99"/>
    <w:unhideWhenUsed/>
    <w:rsid w:val="00BE2A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E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503">
      <w:bodyDiv w:val="1"/>
      <w:marLeft w:val="0"/>
      <w:marRight w:val="0"/>
      <w:marTop w:val="0"/>
      <w:marBottom w:val="0"/>
      <w:divBdr>
        <w:top w:val="none" w:sz="0" w:space="0" w:color="auto"/>
        <w:left w:val="none" w:sz="0" w:space="0" w:color="auto"/>
        <w:bottom w:val="none" w:sz="0" w:space="0" w:color="auto"/>
        <w:right w:val="none" w:sz="0" w:space="0" w:color="auto"/>
      </w:divBdr>
    </w:div>
    <w:div w:id="720133404">
      <w:bodyDiv w:val="1"/>
      <w:marLeft w:val="0"/>
      <w:marRight w:val="0"/>
      <w:marTop w:val="0"/>
      <w:marBottom w:val="0"/>
      <w:divBdr>
        <w:top w:val="none" w:sz="0" w:space="0" w:color="auto"/>
        <w:left w:val="none" w:sz="0" w:space="0" w:color="auto"/>
        <w:bottom w:val="none" w:sz="0" w:space="0" w:color="auto"/>
        <w:right w:val="none" w:sz="0" w:space="0" w:color="auto"/>
      </w:divBdr>
    </w:div>
    <w:div w:id="1166553154">
      <w:bodyDiv w:val="1"/>
      <w:marLeft w:val="0"/>
      <w:marRight w:val="0"/>
      <w:marTop w:val="0"/>
      <w:marBottom w:val="0"/>
      <w:divBdr>
        <w:top w:val="none" w:sz="0" w:space="0" w:color="auto"/>
        <w:left w:val="none" w:sz="0" w:space="0" w:color="auto"/>
        <w:bottom w:val="none" w:sz="0" w:space="0" w:color="auto"/>
        <w:right w:val="none" w:sz="0" w:space="0" w:color="auto"/>
      </w:divBdr>
    </w:div>
    <w:div w:id="17588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profit-for-purpose" TargetMode="External"/><Relationship Id="rId18"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www.fespa.com/profit-for-purpose"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de" TargetMode="External"/><Relationship Id="rId5" Type="http://schemas.openxmlformats.org/officeDocument/2006/relationships/styles" Target="styles.xml"/><Relationship Id="rId15" Type="http://schemas.openxmlformats.org/officeDocument/2006/relationships/hyperlink" Target="http://www.fespa.com/printcensus" TargetMode="External"/><Relationship Id="rId10" Type="http://schemas.openxmlformats.org/officeDocument/2006/relationships/image" Target="media/image1.jpe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www.fespa.com/printcensus/survey&amp;data=05|01|iwoods@adcomms.co.uk|b8646c35545d4b3aa2e208da3a634553|4ed3e69fbff14a35b4253801f8045f3f|0|1|637886495313493713|Unknown|TWFpbGZsb3d8eyJWIjoiMC4wLjAwMDAiLCJQIjoiV2luMzIiLCJBTiI6Ik1haWwiLCJXVCI6Mn0=|1000|||&amp;sdata=yw0/LFa1JBwaPvLGg7dfKYevKbBo/SjK8or/x2nAtdo=&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bcf72b-3480-4aaa-9529-093c189063dd" xsi:nil="true"/>
    <lcf76f155ced4ddcb4097134ff3c332f xmlns="f0cd42e9-1e87-49be-b745-56b0bcf55e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9B249B53B1244967FA30071225E87" ma:contentTypeVersion="13" ma:contentTypeDescription="Create a new document." ma:contentTypeScope="" ma:versionID="9a11eb794803257616498187e38e22f2">
  <xsd:schema xmlns:xsd="http://www.w3.org/2001/XMLSchema" xmlns:xs="http://www.w3.org/2001/XMLSchema" xmlns:p="http://schemas.microsoft.com/office/2006/metadata/properties" xmlns:ns2="f0cd42e9-1e87-49be-b745-56b0bcf55ea6" xmlns:ns3="bfbcf72b-3480-4aaa-9529-093c189063dd" targetNamespace="http://schemas.microsoft.com/office/2006/metadata/properties" ma:root="true" ma:fieldsID="124dda2a75b573c352be75aad6c3bc01" ns2:_="" ns3:_="">
    <xsd:import namespace="f0cd42e9-1e87-49be-b745-56b0bcf55ea6"/>
    <xsd:import namespace="bfbcf72b-3480-4aaa-9529-093c18906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42e9-1e87-49be-b745-56b0bcf5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cf72b-3480-4aaa-9529-093c189063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cc0b0c-175a-46ef-bdff-fc7480bae47e}" ma:internalName="TaxCatchAll" ma:showField="CatchAllData" ma:web="bfbcf72b-3480-4aaa-9529-093c18906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D851A-FD26-42A9-B4AD-8F04C7648C5C}">
  <ds:schemaRefs>
    <ds:schemaRef ds:uri="http://purl.org/dc/elements/1.1/"/>
    <ds:schemaRef ds:uri="http://schemas.microsoft.com/office/infopath/2007/PartnerControls"/>
    <ds:schemaRef ds:uri="6b9b1665-c02c-444b-9586-469612177007"/>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6FA219-58D7-4AF9-B1DB-1149F6E2B144}">
  <ds:schemaRefs>
    <ds:schemaRef ds:uri="http://schemas.microsoft.com/sharepoint/v3/contenttype/forms"/>
  </ds:schemaRefs>
</ds:datastoreItem>
</file>

<file path=customXml/itemProps3.xml><?xml version="1.0" encoding="utf-8"?>
<ds:datastoreItem xmlns:ds="http://schemas.openxmlformats.org/officeDocument/2006/customXml" ds:itemID="{1E7DBD10-1DC4-4190-BB27-46A9EA265A8B}"/>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2022-05-27T06:50:00Z</dcterms:created>
  <dcterms:modified xsi:type="dcterms:W3CDTF">2022-05-30T15:51:00Z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0x010100CEC9B249B53B1244967FA30071225E87</vt:lpwstr>
  </property>
</Properties>
</file>