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D4FF" w14:textId="77777777" w:rsidR="00136284" w:rsidRDefault="00136284" w:rsidP="00FD64F8">
      <w:pPr>
        <w:spacing w:line="360" w:lineRule="auto"/>
        <w:jc w:val="both"/>
        <w:rPr>
          <w:rFonts w:ascii="Arial" w:hAnsi="Arial" w:cs="Arial"/>
          <w:b/>
          <w:bCs/>
          <w:lang w:val="en-US"/>
        </w:rPr>
      </w:pPr>
    </w:p>
    <w:p w14:paraId="67679FF9" w14:textId="4DBE8ADF" w:rsidR="00925607" w:rsidRPr="00115035" w:rsidRDefault="00C70388" w:rsidP="00FD64F8">
      <w:pPr>
        <w:spacing w:line="360" w:lineRule="auto"/>
        <w:jc w:val="both"/>
        <w:rPr>
          <w:rFonts w:ascii="Arial" w:hAnsi="Arial" w:cs="Arial"/>
          <w:b/>
          <w:bCs/>
          <w:lang w:val="fr-BE"/>
        </w:rPr>
      </w:pPr>
      <w:r w:rsidRPr="00115035">
        <w:rPr>
          <w:rFonts w:ascii="Arial" w:eastAsia="Arial" w:hAnsi="Arial" w:cs="Arial"/>
          <w:b/>
          <w:lang w:bidi="fr-FR"/>
        </w:rPr>
        <w:t>2</w:t>
      </w:r>
      <w:r w:rsidR="0041683E">
        <w:rPr>
          <w:rFonts w:ascii="Arial" w:eastAsia="Arial" w:hAnsi="Arial" w:cs="Arial"/>
          <w:b/>
          <w:lang w:bidi="fr-FR"/>
        </w:rPr>
        <w:t>5</w:t>
      </w:r>
      <w:r w:rsidRPr="00115035">
        <w:rPr>
          <w:rFonts w:ascii="Arial" w:eastAsia="Arial" w:hAnsi="Arial" w:cs="Arial"/>
          <w:b/>
          <w:lang w:bidi="fr-FR"/>
        </w:rPr>
        <w:t> mai 2022</w:t>
      </w:r>
    </w:p>
    <w:p w14:paraId="7737708A" w14:textId="5D9312C6" w:rsidR="00F45489" w:rsidRPr="00115035" w:rsidRDefault="00260F33" w:rsidP="00FD64F8">
      <w:pPr>
        <w:spacing w:line="360" w:lineRule="auto"/>
        <w:jc w:val="both"/>
        <w:rPr>
          <w:rFonts w:ascii="Arial" w:hAnsi="Arial" w:cs="Arial"/>
          <w:b/>
          <w:bCs/>
          <w:sz w:val="24"/>
          <w:szCs w:val="24"/>
          <w:lang w:val="fr-BE"/>
        </w:rPr>
      </w:pPr>
      <w:r w:rsidRPr="00115035">
        <w:rPr>
          <w:rFonts w:ascii="Arial" w:eastAsia="Arial" w:hAnsi="Arial" w:cs="Arial"/>
          <w:b/>
          <w:sz w:val="24"/>
          <w:szCs w:val="24"/>
          <w:lang w:bidi="fr-FR"/>
        </w:rPr>
        <w:t xml:space="preserve">Fujifilm annonce la signature d’un accord avec </w:t>
      </w:r>
      <w:proofErr w:type="spellStart"/>
      <w:r w:rsidRPr="00115035">
        <w:rPr>
          <w:rFonts w:ascii="Arial" w:eastAsia="Arial" w:hAnsi="Arial" w:cs="Arial"/>
          <w:b/>
          <w:sz w:val="24"/>
          <w:szCs w:val="24"/>
          <w:lang w:bidi="fr-FR"/>
        </w:rPr>
        <w:t>Color</w:t>
      </w:r>
      <w:proofErr w:type="spellEnd"/>
      <w:r w:rsidRPr="00115035">
        <w:rPr>
          <w:rFonts w:ascii="Arial" w:eastAsia="Arial" w:hAnsi="Arial" w:cs="Arial"/>
          <w:b/>
          <w:sz w:val="24"/>
          <w:szCs w:val="24"/>
          <w:lang w:bidi="fr-FR"/>
        </w:rPr>
        <w:t xml:space="preserve">-Logic Inc. pour la vente de la première solution logicielle au monde pour effets métalliques imprimés </w:t>
      </w:r>
    </w:p>
    <w:p w14:paraId="41329A51" w14:textId="242FEC90" w:rsidR="00AD7ED0" w:rsidRPr="00115035" w:rsidRDefault="003B0CE2" w:rsidP="00FD64F8">
      <w:pPr>
        <w:spacing w:line="360" w:lineRule="auto"/>
        <w:jc w:val="both"/>
        <w:rPr>
          <w:rFonts w:ascii="Arial" w:hAnsi="Arial" w:cs="Arial"/>
          <w:i/>
          <w:iCs/>
          <w:lang w:val="fr-BE"/>
        </w:rPr>
      </w:pPr>
      <w:r w:rsidRPr="00115035">
        <w:rPr>
          <w:rFonts w:ascii="Arial" w:eastAsia="Arial" w:hAnsi="Arial" w:cs="Arial"/>
          <w:i/>
          <w:lang w:bidi="fr-FR"/>
        </w:rPr>
        <w:t xml:space="preserve">Cet accord fait suite à la certification de la nouvelle </w:t>
      </w:r>
      <w:proofErr w:type="spellStart"/>
      <w:r w:rsidRPr="00115035">
        <w:rPr>
          <w:rFonts w:ascii="Arial" w:eastAsia="Arial" w:hAnsi="Arial" w:cs="Arial"/>
          <w:i/>
          <w:lang w:bidi="fr-FR"/>
        </w:rPr>
        <w:t>Revoria</w:t>
      </w:r>
      <w:proofErr w:type="spellEnd"/>
      <w:r w:rsidRPr="00115035">
        <w:rPr>
          <w:rFonts w:ascii="Arial" w:eastAsia="Arial" w:hAnsi="Arial" w:cs="Arial"/>
          <w:i/>
          <w:lang w:bidi="fr-FR"/>
        </w:rPr>
        <w:t> </w:t>
      </w:r>
      <w:proofErr w:type="spellStart"/>
      <w:r w:rsidRPr="00115035">
        <w:rPr>
          <w:rFonts w:ascii="Arial" w:eastAsia="Arial" w:hAnsi="Arial" w:cs="Arial"/>
          <w:i/>
          <w:lang w:bidi="fr-FR"/>
        </w:rPr>
        <w:t>Press</w:t>
      </w:r>
      <w:proofErr w:type="spellEnd"/>
      <w:r w:rsidRPr="00115035">
        <w:rPr>
          <w:rFonts w:ascii="Arial" w:eastAsia="Arial" w:hAnsi="Arial" w:cs="Arial"/>
          <w:i/>
          <w:lang w:bidi="fr-FR"/>
        </w:rPr>
        <w:t xml:space="preserve"> PC1120 de Fujifilm pour l’impression d’ennoblissement et de couleurs métalliques </w:t>
      </w:r>
      <w:proofErr w:type="spellStart"/>
      <w:r w:rsidRPr="00115035">
        <w:rPr>
          <w:rFonts w:ascii="Arial" w:eastAsia="Arial" w:hAnsi="Arial" w:cs="Arial"/>
          <w:i/>
          <w:lang w:bidi="fr-FR"/>
        </w:rPr>
        <w:t>Color</w:t>
      </w:r>
      <w:proofErr w:type="spellEnd"/>
      <w:r w:rsidRPr="00115035">
        <w:rPr>
          <w:rFonts w:ascii="Arial" w:eastAsia="Arial" w:hAnsi="Arial" w:cs="Arial"/>
          <w:i/>
          <w:lang w:bidi="fr-FR"/>
        </w:rPr>
        <w:t xml:space="preserve">-Logic </w:t>
      </w:r>
    </w:p>
    <w:p w14:paraId="13B8BF64" w14:textId="7577618E" w:rsidR="00336159" w:rsidRPr="00115035" w:rsidRDefault="006371DA" w:rsidP="00FD64F8">
      <w:pPr>
        <w:spacing w:line="360" w:lineRule="auto"/>
        <w:jc w:val="both"/>
        <w:rPr>
          <w:rFonts w:ascii="Arial" w:hAnsi="Arial" w:cs="Arial"/>
          <w:lang w:val="fr-BE"/>
        </w:rPr>
      </w:pPr>
      <w:r w:rsidRPr="00115035">
        <w:rPr>
          <w:rFonts w:ascii="Arial" w:eastAsia="Arial" w:hAnsi="Arial" w:cs="Arial"/>
          <w:lang w:bidi="fr-FR"/>
        </w:rPr>
        <w:t xml:space="preserve">Fujifilm annonce ce jour la signature d’un accord avec </w:t>
      </w:r>
      <w:proofErr w:type="spellStart"/>
      <w:r w:rsidRPr="00115035">
        <w:rPr>
          <w:rFonts w:ascii="Arial" w:eastAsia="Arial" w:hAnsi="Arial" w:cs="Arial"/>
          <w:lang w:bidi="fr-FR"/>
        </w:rPr>
        <w:t>Color</w:t>
      </w:r>
      <w:proofErr w:type="spellEnd"/>
      <w:r w:rsidRPr="00115035">
        <w:rPr>
          <w:rFonts w:ascii="Arial" w:eastAsia="Arial" w:hAnsi="Arial" w:cs="Arial"/>
          <w:lang w:bidi="fr-FR"/>
        </w:rPr>
        <w:t xml:space="preserve">-Logic pour vendre sa solution de production d’effets métalliques, utilisant soit un toner numérique ou des procédés d’impression analogique. Qu’il s’agisse d’utiliser du toner ou de l’encre argentée sur un support blanc ou d’imprimer du toner ou de l’encre blanche sur un support métallique, le </w:t>
      </w:r>
      <w:proofErr w:type="spellStart"/>
      <w:r w:rsidRPr="00115035">
        <w:rPr>
          <w:rFonts w:ascii="Arial" w:eastAsia="Arial" w:hAnsi="Arial" w:cs="Arial"/>
          <w:lang w:bidi="fr-FR"/>
        </w:rPr>
        <w:t>Color</w:t>
      </w:r>
      <w:proofErr w:type="spellEnd"/>
      <w:r w:rsidRPr="00115035">
        <w:rPr>
          <w:rFonts w:ascii="Arial" w:eastAsia="Arial" w:hAnsi="Arial" w:cs="Arial"/>
          <w:lang w:bidi="fr-FR"/>
        </w:rPr>
        <w:t xml:space="preserve">-Logic System™ est le premier système de communication des couleurs au monde à tenir compte du dispositif d’impression, des encres, du profil de presse et des revêtements propres à l’imprimante. Il offre par ailleurs aux designers, marques, imprimeurs et transformateurs un système précis de communication des couleurs et d’ennoblissement de l’impression dans lequel travailler. </w:t>
      </w:r>
    </w:p>
    <w:p w14:paraId="30A45A66" w14:textId="7FE68AA1" w:rsidR="00091EEB" w:rsidRPr="00115035" w:rsidRDefault="003E7CFF" w:rsidP="00091EEB">
      <w:pPr>
        <w:spacing w:line="360" w:lineRule="auto"/>
        <w:jc w:val="both"/>
        <w:rPr>
          <w:rFonts w:ascii="Arial" w:hAnsi="Arial" w:cs="Arial"/>
          <w:lang w:val="fr-BE"/>
        </w:rPr>
      </w:pPr>
      <w:r w:rsidRPr="00115035">
        <w:rPr>
          <w:rFonts w:ascii="Arial" w:eastAsia="Arial" w:hAnsi="Arial" w:cs="Arial"/>
          <w:lang w:bidi="fr-FR"/>
        </w:rPr>
        <w:t xml:space="preserve">La </w:t>
      </w:r>
      <w:proofErr w:type="spellStart"/>
      <w:r w:rsidRPr="00115035">
        <w:rPr>
          <w:rFonts w:ascii="Arial" w:eastAsia="Arial" w:hAnsi="Arial" w:cs="Arial"/>
          <w:lang w:bidi="fr-FR"/>
        </w:rPr>
        <w:t>Revoria</w:t>
      </w:r>
      <w:proofErr w:type="spellEnd"/>
      <w:r w:rsidRPr="00115035">
        <w:rPr>
          <w:rFonts w:ascii="Arial" w:eastAsia="Arial" w:hAnsi="Arial" w:cs="Arial"/>
          <w:lang w:bidi="fr-FR"/>
        </w:rPr>
        <w:t> </w:t>
      </w:r>
      <w:proofErr w:type="spellStart"/>
      <w:r w:rsidRPr="00115035">
        <w:rPr>
          <w:rFonts w:ascii="Arial" w:eastAsia="Arial" w:hAnsi="Arial" w:cs="Arial"/>
          <w:lang w:bidi="fr-FR"/>
        </w:rPr>
        <w:t>Press</w:t>
      </w:r>
      <w:proofErr w:type="spellEnd"/>
      <w:r w:rsidRPr="00115035">
        <w:rPr>
          <w:rFonts w:ascii="Arial" w:eastAsia="Arial" w:hAnsi="Arial" w:cs="Arial"/>
          <w:lang w:bidi="fr-FR"/>
        </w:rPr>
        <w:t xml:space="preserve"> PC1120 de Fujifilm est complètement certifiée pour imprimer de l’ennoblissement et des couleurs métalliques au moyen du système </w:t>
      </w:r>
      <w:proofErr w:type="spellStart"/>
      <w:r w:rsidRPr="00115035">
        <w:rPr>
          <w:rFonts w:ascii="Arial" w:eastAsia="Arial" w:hAnsi="Arial" w:cs="Arial"/>
          <w:lang w:bidi="fr-FR"/>
        </w:rPr>
        <w:t>Color</w:t>
      </w:r>
      <w:proofErr w:type="spellEnd"/>
      <w:r w:rsidRPr="00115035">
        <w:rPr>
          <w:rFonts w:ascii="Arial" w:eastAsia="Arial" w:hAnsi="Arial" w:cs="Arial"/>
          <w:lang w:bidi="fr-FR"/>
        </w:rPr>
        <w:t>-Logic, qu’il s’agisse d’utiliser une encre blanche avec CMJN sur du papier ou de l’encre blanche avec CMJN sur des supports métalliques.</w:t>
      </w:r>
    </w:p>
    <w:p w14:paraId="32DEC565" w14:textId="4A61410B" w:rsidR="003E7CFF" w:rsidRPr="00115035" w:rsidRDefault="00091EEB" w:rsidP="00091EEB">
      <w:pPr>
        <w:spacing w:line="360" w:lineRule="auto"/>
        <w:jc w:val="both"/>
        <w:rPr>
          <w:rFonts w:ascii="Arial" w:hAnsi="Arial" w:cs="Arial"/>
          <w:lang w:val="fr-BE"/>
        </w:rPr>
      </w:pPr>
      <w:r w:rsidRPr="00115035">
        <w:rPr>
          <w:rFonts w:ascii="Arial" w:eastAsia="Arial" w:hAnsi="Arial" w:cs="Arial"/>
          <w:lang w:bidi="fr-FR"/>
        </w:rPr>
        <w:t>Richard </w:t>
      </w:r>
      <w:proofErr w:type="spellStart"/>
      <w:r w:rsidRPr="00115035">
        <w:rPr>
          <w:rFonts w:ascii="Arial" w:eastAsia="Arial" w:hAnsi="Arial" w:cs="Arial"/>
          <w:lang w:bidi="fr-FR"/>
        </w:rPr>
        <w:t>Ainge</w:t>
      </w:r>
      <w:proofErr w:type="spellEnd"/>
      <w:r w:rsidRPr="00115035">
        <w:rPr>
          <w:rFonts w:ascii="Arial" w:eastAsia="Arial" w:hAnsi="Arial" w:cs="Arial"/>
          <w:lang w:bidi="fr-FR"/>
        </w:rPr>
        <w:t xml:space="preserve">, directeur de la technologie et cofondateur de </w:t>
      </w:r>
      <w:proofErr w:type="spellStart"/>
      <w:r w:rsidRPr="00115035">
        <w:rPr>
          <w:rFonts w:ascii="Arial" w:eastAsia="Arial" w:hAnsi="Arial" w:cs="Arial"/>
          <w:lang w:bidi="fr-FR"/>
        </w:rPr>
        <w:t>Color</w:t>
      </w:r>
      <w:proofErr w:type="spellEnd"/>
      <w:r w:rsidRPr="00115035">
        <w:rPr>
          <w:rFonts w:ascii="Arial" w:eastAsia="Arial" w:hAnsi="Arial" w:cs="Arial"/>
          <w:lang w:bidi="fr-FR"/>
        </w:rPr>
        <w:t xml:space="preserve">-Logic, a déclaré : « La qualité d’impression et le gamut offerts par la presse étaient excellents. </w:t>
      </w:r>
      <w:proofErr w:type="spellStart"/>
      <w:r w:rsidRPr="00115035">
        <w:rPr>
          <w:rFonts w:ascii="Arial" w:eastAsia="Arial" w:hAnsi="Arial" w:cs="Arial"/>
          <w:lang w:bidi="fr-FR"/>
        </w:rPr>
        <w:t>Color</w:t>
      </w:r>
      <w:proofErr w:type="spellEnd"/>
      <w:r w:rsidRPr="00115035">
        <w:rPr>
          <w:rFonts w:ascii="Arial" w:eastAsia="Arial" w:hAnsi="Arial" w:cs="Arial"/>
          <w:lang w:bidi="fr-FR"/>
        </w:rPr>
        <w:t xml:space="preserve">-Logic est ravie de collaborer avec Fujifilm pour proposer l’ennoblissement de l’impression à ses clients. » </w:t>
      </w:r>
    </w:p>
    <w:p w14:paraId="498AFDA6" w14:textId="550C32E1" w:rsidR="007A6D05" w:rsidRPr="00115035" w:rsidRDefault="00BE2880" w:rsidP="00091EEB">
      <w:pPr>
        <w:spacing w:line="360" w:lineRule="auto"/>
        <w:jc w:val="both"/>
        <w:rPr>
          <w:rFonts w:ascii="Arial" w:hAnsi="Arial" w:cs="Arial"/>
          <w:lang w:val="fr-BE"/>
        </w:rPr>
      </w:pPr>
      <w:r w:rsidRPr="00115035">
        <w:rPr>
          <w:rFonts w:ascii="Arial" w:eastAsia="Arial" w:hAnsi="Arial" w:cs="Arial"/>
          <w:lang w:bidi="fr-FR"/>
        </w:rPr>
        <w:t xml:space="preserve">Fujifilm mettra également le système </w:t>
      </w:r>
      <w:proofErr w:type="spellStart"/>
      <w:r w:rsidRPr="00115035">
        <w:rPr>
          <w:rFonts w:ascii="Arial" w:eastAsia="Arial" w:hAnsi="Arial" w:cs="Arial"/>
          <w:lang w:bidi="fr-FR"/>
        </w:rPr>
        <w:t>Color</w:t>
      </w:r>
      <w:proofErr w:type="spellEnd"/>
      <w:r w:rsidRPr="00115035">
        <w:rPr>
          <w:rFonts w:ascii="Arial" w:eastAsia="Arial" w:hAnsi="Arial" w:cs="Arial"/>
          <w:lang w:bidi="fr-FR"/>
        </w:rPr>
        <w:t xml:space="preserve">-Logic à disposition sur d’autres technologies d’impression et d’emballage de Fujifilm – aussi bien analogiques que numériques. </w:t>
      </w:r>
    </w:p>
    <w:p w14:paraId="25C44F7A" w14:textId="100914E5" w:rsidR="006869E0" w:rsidRPr="00115035" w:rsidRDefault="008B0332" w:rsidP="00A44A8E">
      <w:pPr>
        <w:spacing w:line="360" w:lineRule="auto"/>
        <w:jc w:val="both"/>
        <w:rPr>
          <w:rFonts w:ascii="Arial" w:hAnsi="Arial" w:cs="Arial"/>
          <w:lang w:val="fr-BE"/>
        </w:rPr>
      </w:pPr>
      <w:r w:rsidRPr="00115035">
        <w:rPr>
          <w:rFonts w:ascii="Arial" w:eastAsia="Arial" w:hAnsi="Arial" w:cs="Arial"/>
          <w:lang w:bidi="fr-FR"/>
        </w:rPr>
        <w:t>Manuel </w:t>
      </w:r>
      <w:proofErr w:type="spellStart"/>
      <w:r w:rsidRPr="00115035">
        <w:rPr>
          <w:rFonts w:ascii="Arial" w:eastAsia="Arial" w:hAnsi="Arial" w:cs="Arial"/>
          <w:lang w:bidi="fr-FR"/>
        </w:rPr>
        <w:t>Schrutt</w:t>
      </w:r>
      <w:proofErr w:type="spellEnd"/>
      <w:r w:rsidRPr="00115035">
        <w:rPr>
          <w:rFonts w:ascii="Arial" w:eastAsia="Arial" w:hAnsi="Arial" w:cs="Arial"/>
          <w:lang w:bidi="fr-FR"/>
        </w:rPr>
        <w:t xml:space="preserve">, responsable des emballages chez Fujifilm EMEA, commente cet accord en ces termes : « Les technologies offset, </w:t>
      </w:r>
      <w:proofErr w:type="spellStart"/>
      <w:r w:rsidRPr="00115035">
        <w:rPr>
          <w:rFonts w:ascii="Arial" w:eastAsia="Arial" w:hAnsi="Arial" w:cs="Arial"/>
          <w:lang w:bidi="fr-FR"/>
        </w:rPr>
        <w:t>flexo</w:t>
      </w:r>
      <w:proofErr w:type="spellEnd"/>
      <w:r w:rsidRPr="00115035">
        <w:rPr>
          <w:rFonts w:ascii="Arial" w:eastAsia="Arial" w:hAnsi="Arial" w:cs="Arial"/>
          <w:lang w:bidi="fr-FR"/>
        </w:rPr>
        <w:t xml:space="preserve"> et </w:t>
      </w:r>
      <w:r w:rsidRPr="00115035">
        <w:rPr>
          <w:rFonts w:ascii="Arial" w:eastAsia="Arial" w:hAnsi="Arial" w:cs="Arial"/>
          <w:lang w:bidi="fr-FR"/>
        </w:rPr>
        <w:lastRenderedPageBreak/>
        <w:t xml:space="preserve">numériques de Fujifilm permettent déjà aux clients d’imprimer un large éventail d’effets métalliques saisissants – que ce soit au moyen d’encres métallique ou d’encres blanches sur des supports métalliques. Cependant, le système </w:t>
      </w:r>
      <w:proofErr w:type="spellStart"/>
      <w:r w:rsidRPr="00115035">
        <w:rPr>
          <w:rFonts w:ascii="Arial" w:eastAsia="Arial" w:hAnsi="Arial" w:cs="Arial"/>
          <w:lang w:bidi="fr-FR"/>
        </w:rPr>
        <w:t>Color</w:t>
      </w:r>
      <w:proofErr w:type="spellEnd"/>
      <w:r w:rsidRPr="00115035">
        <w:rPr>
          <w:rFonts w:ascii="Arial" w:eastAsia="Arial" w:hAnsi="Arial" w:cs="Arial"/>
          <w:lang w:bidi="fr-FR"/>
        </w:rPr>
        <w:t>-Logic permet désormais aussi aux clients de créer une palette prédéfinie de couleurs métalliques, qui peut être installée sur des applications de création d’Adobe. Ceux-ci ont ensuite la possibilité d’imprimer ces palettes en guise de nuanciers ou livrets d’échantillons sur leur propre presse, pour ensuite les donner à leurs clients. Il en résulte un système de communication 100 % fiable pour les couleurs métalliques, utilisable depuis l’étape de conception jusqu’à l’impression proprement dite.</w:t>
      </w:r>
    </w:p>
    <w:p w14:paraId="1C080C2E" w14:textId="4A53BD9C" w:rsidR="003A5B95" w:rsidRPr="00115035" w:rsidRDefault="003A5B95" w:rsidP="00A44A8E">
      <w:pPr>
        <w:spacing w:line="360" w:lineRule="auto"/>
        <w:jc w:val="both"/>
        <w:rPr>
          <w:rFonts w:ascii="Arial" w:hAnsi="Arial" w:cs="Arial"/>
          <w:b/>
          <w:bCs/>
          <w:lang w:val="fr-BE"/>
        </w:rPr>
      </w:pPr>
      <w:r w:rsidRPr="00115035">
        <w:rPr>
          <w:rFonts w:ascii="Arial" w:eastAsia="Arial" w:hAnsi="Arial" w:cs="Arial"/>
          <w:lang w:bidi="fr-FR"/>
        </w:rPr>
        <w:t>« Nous sommes ravis de collaborer avec l’incontestable leader technologique de ce secteur, pour offrir encore plus de flexibilité et d’opportunités à nos clients. »</w:t>
      </w:r>
    </w:p>
    <w:p w14:paraId="35A65F91" w14:textId="77777777" w:rsidR="00CB1418" w:rsidRPr="00115035" w:rsidRDefault="00CB1418" w:rsidP="00FD64F8">
      <w:pPr>
        <w:spacing w:line="360" w:lineRule="auto"/>
        <w:jc w:val="both"/>
        <w:rPr>
          <w:rFonts w:ascii="Arial" w:hAnsi="Arial" w:cs="Arial"/>
          <w:lang w:val="fr-BE"/>
        </w:rPr>
      </w:pPr>
    </w:p>
    <w:p w14:paraId="6A9A7515" w14:textId="38B74467" w:rsidR="00CB1418" w:rsidRPr="00136284" w:rsidRDefault="00CB1418" w:rsidP="00CB1418">
      <w:pPr>
        <w:spacing w:line="360" w:lineRule="auto"/>
        <w:jc w:val="center"/>
        <w:rPr>
          <w:rFonts w:ascii="Arial" w:hAnsi="Arial" w:cs="Arial"/>
          <w:b/>
          <w:bCs/>
        </w:rPr>
      </w:pPr>
      <w:r w:rsidRPr="00136284">
        <w:rPr>
          <w:rFonts w:ascii="Arial" w:eastAsia="Arial" w:hAnsi="Arial" w:cs="Arial"/>
          <w:b/>
          <w:lang w:bidi="fr-FR"/>
        </w:rPr>
        <w:t>FIN</w:t>
      </w:r>
    </w:p>
    <w:p w14:paraId="69C7FDB4" w14:textId="385CDDE0" w:rsidR="00925607" w:rsidRPr="00136284" w:rsidRDefault="00925607" w:rsidP="00CB1418">
      <w:pPr>
        <w:spacing w:line="360" w:lineRule="auto"/>
        <w:jc w:val="center"/>
        <w:rPr>
          <w:rFonts w:ascii="Arial" w:hAnsi="Arial" w:cs="Arial"/>
          <w:b/>
          <w:bCs/>
        </w:rPr>
      </w:pPr>
    </w:p>
    <w:p w14:paraId="2DE71138" w14:textId="77777777" w:rsidR="00136284" w:rsidRDefault="00136284" w:rsidP="001362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148C59CD" w14:textId="77777777" w:rsidR="00136284" w:rsidRDefault="00136284" w:rsidP="001362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675DD9BF" w14:textId="77777777" w:rsidR="00136284" w:rsidRDefault="00136284" w:rsidP="001362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16777125" w14:textId="77777777" w:rsidR="00136284" w:rsidRDefault="00136284" w:rsidP="001362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7F3C5C79" w14:textId="77777777" w:rsidR="00136284" w:rsidRDefault="00136284" w:rsidP="001362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49B48B76" w14:textId="77777777" w:rsidR="00136284" w:rsidRDefault="001945B6" w:rsidP="00136284">
      <w:pPr>
        <w:pStyle w:val="paragraph"/>
        <w:spacing w:before="0" w:beforeAutospacing="0" w:after="0" w:afterAutospacing="0"/>
        <w:jc w:val="both"/>
        <w:textAlignment w:val="baseline"/>
        <w:rPr>
          <w:rFonts w:ascii="Segoe UI" w:hAnsi="Segoe UI" w:cs="Segoe UI"/>
          <w:sz w:val="18"/>
          <w:szCs w:val="18"/>
        </w:rPr>
      </w:pPr>
      <w:hyperlink r:id="rId11" w:tgtFrame="_blank" w:history="1">
        <w:r w:rsidR="00136284">
          <w:rPr>
            <w:rStyle w:val="normaltextrun"/>
            <w:rFonts w:ascii="Arial" w:hAnsi="Arial" w:cs="Arial"/>
            <w:color w:val="0563C1"/>
            <w:sz w:val="20"/>
            <w:szCs w:val="20"/>
            <w:u w:val="single"/>
          </w:rPr>
          <w:t>https://fujifilm.com/fr/fr/business/graphic</w:t>
        </w:r>
      </w:hyperlink>
      <w:r w:rsidR="00136284">
        <w:rPr>
          <w:rStyle w:val="normaltextrun"/>
          <w:rFonts w:ascii="Arial" w:hAnsi="Arial" w:cs="Arial"/>
          <w:sz w:val="20"/>
          <w:szCs w:val="20"/>
        </w:rPr>
        <w:t xml:space="preserve"> ou </w:t>
      </w:r>
      <w:hyperlink r:id="rId12" w:tgtFrame="_blank" w:history="1">
        <w:r w:rsidR="00136284">
          <w:rPr>
            <w:rStyle w:val="normaltextrun"/>
            <w:rFonts w:ascii="Arial" w:hAnsi="Arial" w:cs="Arial"/>
            <w:color w:val="0563C1"/>
            <w:sz w:val="20"/>
            <w:szCs w:val="20"/>
            <w:u w:val="single"/>
          </w:rPr>
          <w:t>youtube.com/</w:t>
        </w:r>
        <w:proofErr w:type="spellStart"/>
        <w:r w:rsidR="00136284">
          <w:rPr>
            <w:rStyle w:val="normaltextrun"/>
            <w:rFonts w:ascii="Arial" w:hAnsi="Arial" w:cs="Arial"/>
            <w:color w:val="0563C1"/>
            <w:sz w:val="20"/>
            <w:szCs w:val="20"/>
            <w:u w:val="single"/>
          </w:rPr>
          <w:t>FujifilmGSEurope</w:t>
        </w:r>
        <w:proofErr w:type="spellEnd"/>
      </w:hyperlink>
      <w:r w:rsidR="00136284">
        <w:rPr>
          <w:rStyle w:val="normaltextrun"/>
          <w:rFonts w:ascii="Arial" w:hAnsi="Arial" w:cs="Arial"/>
          <w:sz w:val="20"/>
          <w:szCs w:val="20"/>
        </w:rPr>
        <w:t xml:space="preserve"> ou suivez-nous sur @FujifilmPrint </w:t>
      </w:r>
      <w:r w:rsidR="00136284">
        <w:rPr>
          <w:rStyle w:val="eop"/>
          <w:rFonts w:ascii="Arial" w:hAnsi="Arial" w:cs="Arial"/>
          <w:sz w:val="20"/>
          <w:szCs w:val="20"/>
        </w:rPr>
        <w:t> </w:t>
      </w:r>
    </w:p>
    <w:p w14:paraId="2E57114C" w14:textId="77777777" w:rsidR="00136284" w:rsidRDefault="00136284" w:rsidP="001362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D3F6BDF" w14:textId="77777777" w:rsidR="00136284" w:rsidRDefault="00136284" w:rsidP="001362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651A2CFD" w14:textId="77777777" w:rsidR="00136284" w:rsidRDefault="00136284" w:rsidP="001362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383CE417" w14:textId="77777777" w:rsidR="00136284" w:rsidRDefault="00136284" w:rsidP="001362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lastRenderedPageBreak/>
        <w:t>AD Communications</w:t>
      </w:r>
      <w:r>
        <w:rPr>
          <w:rStyle w:val="tabchar"/>
          <w:rFonts w:ascii="Calibri" w:hAnsi="Calibri" w:cs="Calibri"/>
          <w:color w:val="000000"/>
        </w:rPr>
        <w:tab/>
      </w:r>
      <w:r>
        <w:rPr>
          <w:rStyle w:val="eop"/>
          <w:rFonts w:ascii="Arial" w:hAnsi="Arial" w:cs="Arial"/>
          <w:color w:val="000000"/>
          <w:sz w:val="20"/>
          <w:szCs w:val="20"/>
        </w:rPr>
        <w:t> </w:t>
      </w:r>
    </w:p>
    <w:p w14:paraId="13071BB4" w14:textId="77777777" w:rsidR="00136284" w:rsidRDefault="00136284" w:rsidP="001362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12BE7799" w14:textId="77777777" w:rsidR="00136284" w:rsidRDefault="00136284" w:rsidP="0013628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14:paraId="2FFEECB1" w14:textId="77777777" w:rsidR="00136284" w:rsidRDefault="00136284" w:rsidP="0013628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DB89B09" w14:textId="77777777" w:rsidR="00925607" w:rsidRPr="00CB1418" w:rsidRDefault="00925607" w:rsidP="00CB1418">
      <w:pPr>
        <w:spacing w:line="360" w:lineRule="auto"/>
        <w:jc w:val="center"/>
        <w:rPr>
          <w:rFonts w:ascii="Arial" w:hAnsi="Arial" w:cs="Arial"/>
          <w:b/>
          <w:bCs/>
          <w:lang w:val="en-US"/>
        </w:rPr>
      </w:pPr>
    </w:p>
    <w:sectPr w:rsidR="00925607" w:rsidRPr="00CB1418" w:rsidSect="00CF6FD8">
      <w:headerReference w:type="default" r:id="rId14"/>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E04A" w14:textId="77777777" w:rsidR="00744B06" w:rsidRDefault="00744B06" w:rsidP="00A46B91">
      <w:pPr>
        <w:spacing w:after="0" w:line="240" w:lineRule="auto"/>
      </w:pPr>
      <w:r>
        <w:separator/>
      </w:r>
    </w:p>
  </w:endnote>
  <w:endnote w:type="continuationSeparator" w:id="0">
    <w:p w14:paraId="53F5BD14" w14:textId="77777777" w:rsidR="00744B06" w:rsidRDefault="00744B06" w:rsidP="00A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BB8A" w14:textId="77777777" w:rsidR="00744B06" w:rsidRDefault="00744B06" w:rsidP="00A46B91">
      <w:pPr>
        <w:spacing w:after="0" w:line="240" w:lineRule="auto"/>
      </w:pPr>
      <w:r>
        <w:separator/>
      </w:r>
    </w:p>
  </w:footnote>
  <w:footnote w:type="continuationSeparator" w:id="0">
    <w:p w14:paraId="472366D6" w14:textId="77777777" w:rsidR="00744B06" w:rsidRDefault="00744B06" w:rsidP="00A4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1FDF" w14:textId="77777777" w:rsidR="00A46B91" w:rsidRDefault="00A46B91" w:rsidP="00A46B91">
    <w:pPr>
      <w:pStyle w:val="Header"/>
    </w:pPr>
    <w:r>
      <w:rPr>
        <w:b/>
        <w:noProof/>
        <w:lang w:bidi="fr-FR"/>
      </w:rPr>
      <w:drawing>
        <wp:anchor distT="0" distB="0" distL="114300" distR="114300" simplePos="0" relativeHeight="251659264"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fr-FR"/>
      </w:rPr>
      <mc:AlternateContent>
        <mc:Choice Requires="wps">
          <w:drawing>
            <wp:anchor distT="0" distB="0" distL="114300" distR="114300" simplePos="0" relativeHeight="251660288"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147AE"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94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00673"/>
    <w:rsid w:val="0005063A"/>
    <w:rsid w:val="00064C6C"/>
    <w:rsid w:val="000875DF"/>
    <w:rsid w:val="00091EEB"/>
    <w:rsid w:val="000D3F82"/>
    <w:rsid w:val="00115035"/>
    <w:rsid w:val="00126C1E"/>
    <w:rsid w:val="00134D12"/>
    <w:rsid w:val="00136284"/>
    <w:rsid w:val="00147AB8"/>
    <w:rsid w:val="00151197"/>
    <w:rsid w:val="001517BB"/>
    <w:rsid w:val="0016303B"/>
    <w:rsid w:val="00175478"/>
    <w:rsid w:val="00175ED7"/>
    <w:rsid w:val="00193B6A"/>
    <w:rsid w:val="001945B6"/>
    <w:rsid w:val="001D4E1D"/>
    <w:rsid w:val="001E23A4"/>
    <w:rsid w:val="001E4F77"/>
    <w:rsid w:val="001F02F5"/>
    <w:rsid w:val="001F191B"/>
    <w:rsid w:val="0022668A"/>
    <w:rsid w:val="002330CF"/>
    <w:rsid w:val="002446C0"/>
    <w:rsid w:val="00247891"/>
    <w:rsid w:val="00260F33"/>
    <w:rsid w:val="00267A07"/>
    <w:rsid w:val="00286B33"/>
    <w:rsid w:val="00292E16"/>
    <w:rsid w:val="002B7B13"/>
    <w:rsid w:val="002C1604"/>
    <w:rsid w:val="002C2C7F"/>
    <w:rsid w:val="002C72AC"/>
    <w:rsid w:val="002D33F8"/>
    <w:rsid w:val="002E2DFC"/>
    <w:rsid w:val="00301339"/>
    <w:rsid w:val="00303592"/>
    <w:rsid w:val="003175B4"/>
    <w:rsid w:val="00334152"/>
    <w:rsid w:val="00336159"/>
    <w:rsid w:val="003610AB"/>
    <w:rsid w:val="00374940"/>
    <w:rsid w:val="00393C2D"/>
    <w:rsid w:val="003A1972"/>
    <w:rsid w:val="003A26FF"/>
    <w:rsid w:val="003A440F"/>
    <w:rsid w:val="003A5B95"/>
    <w:rsid w:val="003B0CE2"/>
    <w:rsid w:val="003B5B3E"/>
    <w:rsid w:val="003E4FC0"/>
    <w:rsid w:val="003E520F"/>
    <w:rsid w:val="003E7CFF"/>
    <w:rsid w:val="003F5B49"/>
    <w:rsid w:val="00406389"/>
    <w:rsid w:val="004126D6"/>
    <w:rsid w:val="004138FE"/>
    <w:rsid w:val="0041683E"/>
    <w:rsid w:val="004232DA"/>
    <w:rsid w:val="00423E24"/>
    <w:rsid w:val="0043170D"/>
    <w:rsid w:val="00462890"/>
    <w:rsid w:val="0047148F"/>
    <w:rsid w:val="0048162A"/>
    <w:rsid w:val="004860B3"/>
    <w:rsid w:val="004954CD"/>
    <w:rsid w:val="004B589C"/>
    <w:rsid w:val="004C556F"/>
    <w:rsid w:val="004D19CD"/>
    <w:rsid w:val="004D6512"/>
    <w:rsid w:val="004E016C"/>
    <w:rsid w:val="004E78CF"/>
    <w:rsid w:val="004F0175"/>
    <w:rsid w:val="004F5727"/>
    <w:rsid w:val="005332C9"/>
    <w:rsid w:val="00555BCC"/>
    <w:rsid w:val="00587536"/>
    <w:rsid w:val="005C041C"/>
    <w:rsid w:val="005C2C06"/>
    <w:rsid w:val="005D14FA"/>
    <w:rsid w:val="005F3388"/>
    <w:rsid w:val="00605A49"/>
    <w:rsid w:val="0061130D"/>
    <w:rsid w:val="006123FD"/>
    <w:rsid w:val="006134C1"/>
    <w:rsid w:val="006371DA"/>
    <w:rsid w:val="00637256"/>
    <w:rsid w:val="00640BB0"/>
    <w:rsid w:val="00646470"/>
    <w:rsid w:val="006540B8"/>
    <w:rsid w:val="00665CE6"/>
    <w:rsid w:val="006869E0"/>
    <w:rsid w:val="006908A7"/>
    <w:rsid w:val="00693571"/>
    <w:rsid w:val="006B0281"/>
    <w:rsid w:val="006B3AF6"/>
    <w:rsid w:val="006B5353"/>
    <w:rsid w:val="006B6543"/>
    <w:rsid w:val="006C38BB"/>
    <w:rsid w:val="006D049C"/>
    <w:rsid w:val="006E2DB4"/>
    <w:rsid w:val="00713BE8"/>
    <w:rsid w:val="0072244F"/>
    <w:rsid w:val="00722FC7"/>
    <w:rsid w:val="00744B06"/>
    <w:rsid w:val="00745520"/>
    <w:rsid w:val="00756276"/>
    <w:rsid w:val="00791167"/>
    <w:rsid w:val="007A5240"/>
    <w:rsid w:val="007A6D05"/>
    <w:rsid w:val="007A7DA2"/>
    <w:rsid w:val="007B2B65"/>
    <w:rsid w:val="007B4F95"/>
    <w:rsid w:val="007C366E"/>
    <w:rsid w:val="007C3858"/>
    <w:rsid w:val="007C673D"/>
    <w:rsid w:val="007E1451"/>
    <w:rsid w:val="007F1EBF"/>
    <w:rsid w:val="007F5881"/>
    <w:rsid w:val="00800C10"/>
    <w:rsid w:val="008034D9"/>
    <w:rsid w:val="0081470D"/>
    <w:rsid w:val="00862263"/>
    <w:rsid w:val="008821A3"/>
    <w:rsid w:val="00890163"/>
    <w:rsid w:val="008B0332"/>
    <w:rsid w:val="008B5BD5"/>
    <w:rsid w:val="008E18C9"/>
    <w:rsid w:val="008E4CAA"/>
    <w:rsid w:val="009040F1"/>
    <w:rsid w:val="00914CF8"/>
    <w:rsid w:val="00923CDE"/>
    <w:rsid w:val="00925607"/>
    <w:rsid w:val="00925B6D"/>
    <w:rsid w:val="00937941"/>
    <w:rsid w:val="009452A2"/>
    <w:rsid w:val="009463A9"/>
    <w:rsid w:val="0095586B"/>
    <w:rsid w:val="009565DC"/>
    <w:rsid w:val="00961853"/>
    <w:rsid w:val="0097176F"/>
    <w:rsid w:val="00987710"/>
    <w:rsid w:val="00991336"/>
    <w:rsid w:val="009A4293"/>
    <w:rsid w:val="009D246D"/>
    <w:rsid w:val="009D39B9"/>
    <w:rsid w:val="009E181C"/>
    <w:rsid w:val="009F28C6"/>
    <w:rsid w:val="00A0110B"/>
    <w:rsid w:val="00A11019"/>
    <w:rsid w:val="00A30B94"/>
    <w:rsid w:val="00A3353A"/>
    <w:rsid w:val="00A4144F"/>
    <w:rsid w:val="00A44A8E"/>
    <w:rsid w:val="00A45DB4"/>
    <w:rsid w:val="00A46B91"/>
    <w:rsid w:val="00A566B9"/>
    <w:rsid w:val="00A80DB8"/>
    <w:rsid w:val="00AA41A1"/>
    <w:rsid w:val="00AA57CE"/>
    <w:rsid w:val="00AA7F1E"/>
    <w:rsid w:val="00AC0EE2"/>
    <w:rsid w:val="00AD7ED0"/>
    <w:rsid w:val="00AE270B"/>
    <w:rsid w:val="00AE3427"/>
    <w:rsid w:val="00AE4337"/>
    <w:rsid w:val="00AE5FC1"/>
    <w:rsid w:val="00AF28B1"/>
    <w:rsid w:val="00AF4323"/>
    <w:rsid w:val="00B00C29"/>
    <w:rsid w:val="00B03AD9"/>
    <w:rsid w:val="00B048B4"/>
    <w:rsid w:val="00B12327"/>
    <w:rsid w:val="00B20941"/>
    <w:rsid w:val="00B419C8"/>
    <w:rsid w:val="00B65153"/>
    <w:rsid w:val="00B72121"/>
    <w:rsid w:val="00B7247B"/>
    <w:rsid w:val="00B860CA"/>
    <w:rsid w:val="00BB299A"/>
    <w:rsid w:val="00BB68F5"/>
    <w:rsid w:val="00BC1092"/>
    <w:rsid w:val="00BD5E1F"/>
    <w:rsid w:val="00BD6473"/>
    <w:rsid w:val="00BE2880"/>
    <w:rsid w:val="00C25575"/>
    <w:rsid w:val="00C4584A"/>
    <w:rsid w:val="00C5401A"/>
    <w:rsid w:val="00C61B1B"/>
    <w:rsid w:val="00C70388"/>
    <w:rsid w:val="00C73D10"/>
    <w:rsid w:val="00C83E48"/>
    <w:rsid w:val="00C90DA9"/>
    <w:rsid w:val="00C91545"/>
    <w:rsid w:val="00CA063A"/>
    <w:rsid w:val="00CA0AA8"/>
    <w:rsid w:val="00CA0FF7"/>
    <w:rsid w:val="00CA5EF2"/>
    <w:rsid w:val="00CB1418"/>
    <w:rsid w:val="00CB3CAF"/>
    <w:rsid w:val="00CB4B12"/>
    <w:rsid w:val="00CB645C"/>
    <w:rsid w:val="00CC0A6D"/>
    <w:rsid w:val="00CE0DAE"/>
    <w:rsid w:val="00CE18D0"/>
    <w:rsid w:val="00CF6FD8"/>
    <w:rsid w:val="00D45672"/>
    <w:rsid w:val="00D45DFA"/>
    <w:rsid w:val="00D46FE6"/>
    <w:rsid w:val="00D4733D"/>
    <w:rsid w:val="00D55733"/>
    <w:rsid w:val="00D6182C"/>
    <w:rsid w:val="00D70FF3"/>
    <w:rsid w:val="00D75C9F"/>
    <w:rsid w:val="00D76542"/>
    <w:rsid w:val="00D946BE"/>
    <w:rsid w:val="00DA16B8"/>
    <w:rsid w:val="00DD5C87"/>
    <w:rsid w:val="00DE0EA4"/>
    <w:rsid w:val="00DE16FB"/>
    <w:rsid w:val="00E032D5"/>
    <w:rsid w:val="00E07CD5"/>
    <w:rsid w:val="00E13A19"/>
    <w:rsid w:val="00E371C3"/>
    <w:rsid w:val="00E40927"/>
    <w:rsid w:val="00E53AA4"/>
    <w:rsid w:val="00E65632"/>
    <w:rsid w:val="00E864B4"/>
    <w:rsid w:val="00E90920"/>
    <w:rsid w:val="00E93F6F"/>
    <w:rsid w:val="00EA7F93"/>
    <w:rsid w:val="00EB179D"/>
    <w:rsid w:val="00EB6C6B"/>
    <w:rsid w:val="00ED3CD3"/>
    <w:rsid w:val="00EF396F"/>
    <w:rsid w:val="00F05EE9"/>
    <w:rsid w:val="00F1351A"/>
    <w:rsid w:val="00F3503C"/>
    <w:rsid w:val="00F37AF6"/>
    <w:rsid w:val="00F41E9A"/>
    <w:rsid w:val="00F43F29"/>
    <w:rsid w:val="00F45489"/>
    <w:rsid w:val="00F503B8"/>
    <w:rsid w:val="00F54C0F"/>
    <w:rsid w:val="00F55EA3"/>
    <w:rsid w:val="00F62A82"/>
    <w:rsid w:val="00F6406C"/>
    <w:rsid w:val="00F65D6F"/>
    <w:rsid w:val="00F66AF2"/>
    <w:rsid w:val="00FA5FBB"/>
    <w:rsid w:val="00FB37CD"/>
    <w:rsid w:val="00FB7687"/>
    <w:rsid w:val="00FD64F8"/>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semiHidden/>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semiHidden/>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686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9E0"/>
    <w:rPr>
      <w:rFonts w:ascii="Segoe UI" w:hAnsi="Segoe UI" w:cs="Segoe UI"/>
      <w:sz w:val="18"/>
      <w:szCs w:val="18"/>
    </w:rPr>
  </w:style>
  <w:style w:type="paragraph" w:customStyle="1" w:styleId="paragraph">
    <w:name w:val="paragraph"/>
    <w:basedOn w:val="Normal"/>
    <w:rsid w:val="00925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5607"/>
  </w:style>
  <w:style w:type="character" w:customStyle="1" w:styleId="tabchar">
    <w:name w:val="tabchar"/>
    <w:basedOn w:val="DefaultParagraphFont"/>
    <w:rsid w:val="00925607"/>
  </w:style>
  <w:style w:type="character" w:customStyle="1" w:styleId="eop">
    <w:name w:val="eop"/>
    <w:basedOn w:val="DefaultParagraphFont"/>
    <w:rsid w:val="0092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229391959">
      <w:bodyDiv w:val="1"/>
      <w:marLeft w:val="0"/>
      <w:marRight w:val="0"/>
      <w:marTop w:val="0"/>
      <w:marBottom w:val="0"/>
      <w:divBdr>
        <w:top w:val="none" w:sz="0" w:space="0" w:color="auto"/>
        <w:left w:val="none" w:sz="0" w:space="0" w:color="auto"/>
        <w:bottom w:val="none" w:sz="0" w:space="0" w:color="auto"/>
        <w:right w:val="none" w:sz="0" w:space="0" w:color="auto"/>
      </w:divBdr>
      <w:divsChild>
        <w:div w:id="870076064">
          <w:marLeft w:val="0"/>
          <w:marRight w:val="0"/>
          <w:marTop w:val="0"/>
          <w:marBottom w:val="0"/>
          <w:divBdr>
            <w:top w:val="none" w:sz="0" w:space="0" w:color="auto"/>
            <w:left w:val="none" w:sz="0" w:space="0" w:color="auto"/>
            <w:bottom w:val="none" w:sz="0" w:space="0" w:color="auto"/>
            <w:right w:val="none" w:sz="0" w:space="0" w:color="auto"/>
          </w:divBdr>
        </w:div>
        <w:div w:id="1872760180">
          <w:marLeft w:val="0"/>
          <w:marRight w:val="0"/>
          <w:marTop w:val="0"/>
          <w:marBottom w:val="0"/>
          <w:divBdr>
            <w:top w:val="none" w:sz="0" w:space="0" w:color="auto"/>
            <w:left w:val="none" w:sz="0" w:space="0" w:color="auto"/>
            <w:bottom w:val="none" w:sz="0" w:space="0" w:color="auto"/>
            <w:right w:val="none" w:sz="0" w:space="0" w:color="auto"/>
          </w:divBdr>
        </w:div>
        <w:div w:id="846167739">
          <w:marLeft w:val="0"/>
          <w:marRight w:val="0"/>
          <w:marTop w:val="0"/>
          <w:marBottom w:val="0"/>
          <w:divBdr>
            <w:top w:val="none" w:sz="0" w:space="0" w:color="auto"/>
            <w:left w:val="none" w:sz="0" w:space="0" w:color="auto"/>
            <w:bottom w:val="none" w:sz="0" w:space="0" w:color="auto"/>
            <w:right w:val="none" w:sz="0" w:space="0" w:color="auto"/>
          </w:divBdr>
        </w:div>
        <w:div w:id="2029941099">
          <w:marLeft w:val="0"/>
          <w:marRight w:val="0"/>
          <w:marTop w:val="0"/>
          <w:marBottom w:val="0"/>
          <w:divBdr>
            <w:top w:val="none" w:sz="0" w:space="0" w:color="auto"/>
            <w:left w:val="none" w:sz="0" w:space="0" w:color="auto"/>
            <w:bottom w:val="none" w:sz="0" w:space="0" w:color="auto"/>
            <w:right w:val="none" w:sz="0" w:space="0" w:color="auto"/>
          </w:divBdr>
        </w:div>
        <w:div w:id="789203112">
          <w:marLeft w:val="0"/>
          <w:marRight w:val="0"/>
          <w:marTop w:val="0"/>
          <w:marBottom w:val="0"/>
          <w:divBdr>
            <w:top w:val="none" w:sz="0" w:space="0" w:color="auto"/>
            <w:left w:val="none" w:sz="0" w:space="0" w:color="auto"/>
            <w:bottom w:val="none" w:sz="0" w:space="0" w:color="auto"/>
            <w:right w:val="none" w:sz="0" w:space="0" w:color="auto"/>
          </w:divBdr>
        </w:div>
        <w:div w:id="1609698259">
          <w:marLeft w:val="0"/>
          <w:marRight w:val="0"/>
          <w:marTop w:val="0"/>
          <w:marBottom w:val="0"/>
          <w:divBdr>
            <w:top w:val="none" w:sz="0" w:space="0" w:color="auto"/>
            <w:left w:val="none" w:sz="0" w:space="0" w:color="auto"/>
            <w:bottom w:val="none" w:sz="0" w:space="0" w:color="auto"/>
            <w:right w:val="none" w:sz="0" w:space="0" w:color="auto"/>
          </w:divBdr>
        </w:div>
        <w:div w:id="430858177">
          <w:marLeft w:val="0"/>
          <w:marRight w:val="0"/>
          <w:marTop w:val="0"/>
          <w:marBottom w:val="0"/>
          <w:divBdr>
            <w:top w:val="none" w:sz="0" w:space="0" w:color="auto"/>
            <w:left w:val="none" w:sz="0" w:space="0" w:color="auto"/>
            <w:bottom w:val="none" w:sz="0" w:space="0" w:color="auto"/>
            <w:right w:val="none" w:sz="0" w:space="0" w:color="auto"/>
          </w:divBdr>
        </w:div>
        <w:div w:id="370500057">
          <w:marLeft w:val="0"/>
          <w:marRight w:val="0"/>
          <w:marTop w:val="0"/>
          <w:marBottom w:val="0"/>
          <w:divBdr>
            <w:top w:val="none" w:sz="0" w:space="0" w:color="auto"/>
            <w:left w:val="none" w:sz="0" w:space="0" w:color="auto"/>
            <w:bottom w:val="none" w:sz="0" w:space="0" w:color="auto"/>
            <w:right w:val="none" w:sz="0" w:space="0" w:color="auto"/>
          </w:divBdr>
        </w:div>
        <w:div w:id="1489983471">
          <w:marLeft w:val="0"/>
          <w:marRight w:val="0"/>
          <w:marTop w:val="0"/>
          <w:marBottom w:val="0"/>
          <w:divBdr>
            <w:top w:val="none" w:sz="0" w:space="0" w:color="auto"/>
            <w:left w:val="none" w:sz="0" w:space="0" w:color="auto"/>
            <w:bottom w:val="none" w:sz="0" w:space="0" w:color="auto"/>
            <w:right w:val="none" w:sz="0" w:space="0" w:color="auto"/>
          </w:divBdr>
        </w:div>
        <w:div w:id="492332363">
          <w:marLeft w:val="0"/>
          <w:marRight w:val="0"/>
          <w:marTop w:val="0"/>
          <w:marBottom w:val="0"/>
          <w:divBdr>
            <w:top w:val="none" w:sz="0" w:space="0" w:color="auto"/>
            <w:left w:val="none" w:sz="0" w:space="0" w:color="auto"/>
            <w:bottom w:val="none" w:sz="0" w:space="0" w:color="auto"/>
            <w:right w:val="none" w:sz="0" w:space="0" w:color="auto"/>
          </w:divBdr>
        </w:div>
        <w:div w:id="339814136">
          <w:marLeft w:val="0"/>
          <w:marRight w:val="0"/>
          <w:marTop w:val="0"/>
          <w:marBottom w:val="0"/>
          <w:divBdr>
            <w:top w:val="none" w:sz="0" w:space="0" w:color="auto"/>
            <w:left w:val="none" w:sz="0" w:space="0" w:color="auto"/>
            <w:bottom w:val="none" w:sz="0" w:space="0" w:color="auto"/>
            <w:right w:val="none" w:sz="0" w:space="0" w:color="auto"/>
          </w:divBdr>
        </w:div>
      </w:divsChild>
    </w:div>
    <w:div w:id="634213712">
      <w:bodyDiv w:val="1"/>
      <w:marLeft w:val="0"/>
      <w:marRight w:val="0"/>
      <w:marTop w:val="0"/>
      <w:marBottom w:val="0"/>
      <w:divBdr>
        <w:top w:val="none" w:sz="0" w:space="0" w:color="auto"/>
        <w:left w:val="none" w:sz="0" w:space="0" w:color="auto"/>
        <w:bottom w:val="none" w:sz="0" w:space="0" w:color="auto"/>
        <w:right w:val="none" w:sz="0" w:space="0" w:color="auto"/>
      </w:divBdr>
      <w:divsChild>
        <w:div w:id="1578517054">
          <w:marLeft w:val="0"/>
          <w:marRight w:val="0"/>
          <w:marTop w:val="0"/>
          <w:marBottom w:val="0"/>
          <w:divBdr>
            <w:top w:val="none" w:sz="0" w:space="0" w:color="auto"/>
            <w:left w:val="none" w:sz="0" w:space="0" w:color="auto"/>
            <w:bottom w:val="none" w:sz="0" w:space="0" w:color="auto"/>
            <w:right w:val="none" w:sz="0" w:space="0" w:color="auto"/>
          </w:divBdr>
        </w:div>
        <w:div w:id="1513837905">
          <w:marLeft w:val="0"/>
          <w:marRight w:val="0"/>
          <w:marTop w:val="0"/>
          <w:marBottom w:val="0"/>
          <w:divBdr>
            <w:top w:val="none" w:sz="0" w:space="0" w:color="auto"/>
            <w:left w:val="none" w:sz="0" w:space="0" w:color="auto"/>
            <w:bottom w:val="none" w:sz="0" w:space="0" w:color="auto"/>
            <w:right w:val="none" w:sz="0" w:space="0" w:color="auto"/>
          </w:divBdr>
        </w:div>
        <w:div w:id="497499892">
          <w:marLeft w:val="0"/>
          <w:marRight w:val="0"/>
          <w:marTop w:val="0"/>
          <w:marBottom w:val="0"/>
          <w:divBdr>
            <w:top w:val="none" w:sz="0" w:space="0" w:color="auto"/>
            <w:left w:val="none" w:sz="0" w:space="0" w:color="auto"/>
            <w:bottom w:val="none" w:sz="0" w:space="0" w:color="auto"/>
            <w:right w:val="none" w:sz="0" w:space="0" w:color="auto"/>
          </w:divBdr>
        </w:div>
        <w:div w:id="748305338">
          <w:marLeft w:val="0"/>
          <w:marRight w:val="0"/>
          <w:marTop w:val="0"/>
          <w:marBottom w:val="0"/>
          <w:divBdr>
            <w:top w:val="none" w:sz="0" w:space="0" w:color="auto"/>
            <w:left w:val="none" w:sz="0" w:space="0" w:color="auto"/>
            <w:bottom w:val="none" w:sz="0" w:space="0" w:color="auto"/>
            <w:right w:val="none" w:sz="0" w:space="0" w:color="auto"/>
          </w:divBdr>
        </w:div>
        <w:div w:id="1583418050">
          <w:marLeft w:val="0"/>
          <w:marRight w:val="0"/>
          <w:marTop w:val="0"/>
          <w:marBottom w:val="0"/>
          <w:divBdr>
            <w:top w:val="none" w:sz="0" w:space="0" w:color="auto"/>
            <w:left w:val="none" w:sz="0" w:space="0" w:color="auto"/>
            <w:bottom w:val="none" w:sz="0" w:space="0" w:color="auto"/>
            <w:right w:val="none" w:sz="0" w:space="0" w:color="auto"/>
          </w:divBdr>
        </w:div>
        <w:div w:id="1174567621">
          <w:marLeft w:val="0"/>
          <w:marRight w:val="0"/>
          <w:marTop w:val="0"/>
          <w:marBottom w:val="0"/>
          <w:divBdr>
            <w:top w:val="none" w:sz="0" w:space="0" w:color="auto"/>
            <w:left w:val="none" w:sz="0" w:space="0" w:color="auto"/>
            <w:bottom w:val="none" w:sz="0" w:space="0" w:color="auto"/>
            <w:right w:val="none" w:sz="0" w:space="0" w:color="auto"/>
          </w:divBdr>
        </w:div>
        <w:div w:id="144905363">
          <w:marLeft w:val="0"/>
          <w:marRight w:val="0"/>
          <w:marTop w:val="0"/>
          <w:marBottom w:val="0"/>
          <w:divBdr>
            <w:top w:val="none" w:sz="0" w:space="0" w:color="auto"/>
            <w:left w:val="none" w:sz="0" w:space="0" w:color="auto"/>
            <w:bottom w:val="none" w:sz="0" w:space="0" w:color="auto"/>
            <w:right w:val="none" w:sz="0" w:space="0" w:color="auto"/>
          </w:divBdr>
        </w:div>
        <w:div w:id="1506047950">
          <w:marLeft w:val="0"/>
          <w:marRight w:val="0"/>
          <w:marTop w:val="0"/>
          <w:marBottom w:val="0"/>
          <w:divBdr>
            <w:top w:val="none" w:sz="0" w:space="0" w:color="auto"/>
            <w:left w:val="none" w:sz="0" w:space="0" w:color="auto"/>
            <w:bottom w:val="none" w:sz="0" w:space="0" w:color="auto"/>
            <w:right w:val="none" w:sz="0" w:space="0" w:color="auto"/>
          </w:divBdr>
        </w:div>
        <w:div w:id="1174417606">
          <w:marLeft w:val="0"/>
          <w:marRight w:val="0"/>
          <w:marTop w:val="0"/>
          <w:marBottom w:val="0"/>
          <w:divBdr>
            <w:top w:val="none" w:sz="0" w:space="0" w:color="auto"/>
            <w:left w:val="none" w:sz="0" w:space="0" w:color="auto"/>
            <w:bottom w:val="none" w:sz="0" w:space="0" w:color="auto"/>
            <w:right w:val="none" w:sz="0" w:space="0" w:color="auto"/>
          </w:divBdr>
        </w:div>
        <w:div w:id="674771651">
          <w:marLeft w:val="0"/>
          <w:marRight w:val="0"/>
          <w:marTop w:val="0"/>
          <w:marBottom w:val="0"/>
          <w:divBdr>
            <w:top w:val="none" w:sz="0" w:space="0" w:color="auto"/>
            <w:left w:val="none" w:sz="0" w:space="0" w:color="auto"/>
            <w:bottom w:val="none" w:sz="0" w:space="0" w:color="auto"/>
            <w:right w:val="none" w:sz="0" w:space="0" w:color="auto"/>
          </w:divBdr>
        </w:div>
        <w:div w:id="172495596">
          <w:marLeft w:val="0"/>
          <w:marRight w:val="0"/>
          <w:marTop w:val="0"/>
          <w:marBottom w:val="0"/>
          <w:divBdr>
            <w:top w:val="none" w:sz="0" w:space="0" w:color="auto"/>
            <w:left w:val="none" w:sz="0" w:space="0" w:color="auto"/>
            <w:bottom w:val="none" w:sz="0" w:space="0" w:color="auto"/>
            <w:right w:val="none" w:sz="0" w:space="0" w:color="auto"/>
          </w:divBdr>
        </w:div>
        <w:div w:id="113445009">
          <w:marLeft w:val="0"/>
          <w:marRight w:val="0"/>
          <w:marTop w:val="0"/>
          <w:marBottom w:val="0"/>
          <w:divBdr>
            <w:top w:val="none" w:sz="0" w:space="0" w:color="auto"/>
            <w:left w:val="none" w:sz="0" w:space="0" w:color="auto"/>
            <w:bottom w:val="none" w:sz="0" w:space="0" w:color="auto"/>
            <w:right w:val="none" w:sz="0" w:space="0" w:color="auto"/>
          </w:divBdr>
        </w:div>
        <w:div w:id="954675641">
          <w:marLeft w:val="0"/>
          <w:marRight w:val="0"/>
          <w:marTop w:val="0"/>
          <w:marBottom w:val="0"/>
          <w:divBdr>
            <w:top w:val="none" w:sz="0" w:space="0" w:color="auto"/>
            <w:left w:val="none" w:sz="0" w:space="0" w:color="auto"/>
            <w:bottom w:val="none" w:sz="0" w:space="0" w:color="auto"/>
            <w:right w:val="none" w:sz="0" w:space="0" w:color="auto"/>
          </w:divBdr>
        </w:div>
      </w:divsChild>
    </w:div>
    <w:div w:id="19101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jifilm.com/fr/fr/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9" ma:contentTypeDescription="Create a new document." ma:contentTypeScope="" ma:versionID="1eadbb9452c729a84ee338c6ff1d5fba">
  <xsd:schema xmlns:xsd="http://www.w3.org/2001/XMLSchema" xmlns:xs="http://www.w3.org/2001/XMLSchema" xmlns:p="http://schemas.microsoft.com/office/2006/metadata/properties" xmlns:ns2="60bd1287-03f5-4f92-b224-ecf50292371a" targetNamespace="http://schemas.microsoft.com/office/2006/metadata/properties" ma:root="true" ma:fieldsID="64c634c70862cb98f68839e0ec397f97"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A966-0077-4E3C-AC78-02EB8E453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5817E-1921-4C8E-8CCD-585A6F0B4B8C}">
  <ds:schemaRefs>
    <ds:schemaRef ds:uri="http://schemas.microsoft.com/sharepoint/v3/contenttype/forms"/>
  </ds:schemaRefs>
</ds:datastoreItem>
</file>

<file path=customXml/itemProps3.xml><?xml version="1.0" encoding="utf-8"?>
<ds:datastoreItem xmlns:ds="http://schemas.openxmlformats.org/officeDocument/2006/customXml" ds:itemID="{83B061CD-74EF-44C8-8E95-B9ED5F31CCC7}">
  <ds:schemaRefs>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60bd1287-03f5-4f92-b224-ecf50292371a"/>
    <ds:schemaRef ds:uri="http://schemas.microsoft.com/office/2006/metadata/properties"/>
  </ds:schemaRefs>
</ds:datastoreItem>
</file>

<file path=customXml/itemProps4.xml><?xml version="1.0" encoding="utf-8"?>
<ds:datastoreItem xmlns:ds="http://schemas.openxmlformats.org/officeDocument/2006/customXml" ds:itemID="{B9E1A0AF-E76B-4B00-AC0C-A99EB5E7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2022-05-25T08:06:00Z</dcterms:created>
  <dcterms:modified xsi:type="dcterms:W3CDTF">2022-05-25T08:06:00Z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