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BBF4" w14:textId="77777777" w:rsidR="00C70388" w:rsidRPr="009025D5" w:rsidRDefault="00C70388" w:rsidP="00FD64F8">
      <w:pPr>
        <w:spacing w:line="360" w:lineRule="auto"/>
        <w:jc w:val="both"/>
        <w:rPr>
          <w:rFonts w:ascii="Arial" w:hAnsi="Arial" w:cs="Arial"/>
          <w:b/>
          <w:bCs/>
          <w:lang w:val="en-US"/>
        </w:rPr>
      </w:pPr>
    </w:p>
    <w:p w14:paraId="67679FF9" w14:textId="0E9B1569" w:rsidR="00925607" w:rsidRPr="009025D5" w:rsidRDefault="00C70388" w:rsidP="00FD64F8">
      <w:pPr>
        <w:spacing w:line="360" w:lineRule="auto"/>
        <w:jc w:val="both"/>
        <w:rPr>
          <w:rFonts w:ascii="Arial" w:hAnsi="Arial" w:cs="Arial"/>
          <w:b/>
          <w:bCs/>
        </w:rPr>
      </w:pPr>
      <w:r w:rsidRPr="009025D5">
        <w:rPr>
          <w:rFonts w:ascii="Arial" w:eastAsia="Arial" w:hAnsi="Arial" w:cs="Arial"/>
          <w:b/>
          <w:lang w:bidi="de-DE"/>
        </w:rPr>
        <w:t>2</w:t>
      </w:r>
      <w:r w:rsidR="00197DD2">
        <w:rPr>
          <w:rFonts w:ascii="Arial" w:eastAsia="Arial" w:hAnsi="Arial" w:cs="Arial"/>
          <w:b/>
          <w:lang w:bidi="de-DE"/>
        </w:rPr>
        <w:t>5</w:t>
      </w:r>
      <w:r w:rsidRPr="009025D5">
        <w:rPr>
          <w:rFonts w:ascii="Arial" w:eastAsia="Arial" w:hAnsi="Arial" w:cs="Arial"/>
          <w:b/>
          <w:lang w:bidi="de-DE"/>
        </w:rPr>
        <w:t>. Mai 2022</w:t>
      </w:r>
    </w:p>
    <w:p w14:paraId="7737708A" w14:textId="5D9312C6" w:rsidR="00F45489" w:rsidRPr="009025D5" w:rsidRDefault="00260F33" w:rsidP="00FD64F8">
      <w:pPr>
        <w:spacing w:line="360" w:lineRule="auto"/>
        <w:jc w:val="both"/>
        <w:rPr>
          <w:rFonts w:ascii="Arial" w:hAnsi="Arial" w:cs="Arial"/>
          <w:b/>
          <w:bCs/>
          <w:sz w:val="24"/>
          <w:szCs w:val="24"/>
        </w:rPr>
      </w:pPr>
      <w:r w:rsidRPr="009025D5">
        <w:rPr>
          <w:rFonts w:ascii="Arial" w:eastAsia="Arial" w:hAnsi="Arial" w:cs="Arial"/>
          <w:b/>
          <w:sz w:val="24"/>
          <w:szCs w:val="24"/>
          <w:lang w:bidi="de-DE"/>
        </w:rPr>
        <w:t>Fujifilm und Color-</w:t>
      </w:r>
      <w:proofErr w:type="spellStart"/>
      <w:r w:rsidRPr="009025D5">
        <w:rPr>
          <w:rFonts w:ascii="Arial" w:eastAsia="Arial" w:hAnsi="Arial" w:cs="Arial"/>
          <w:b/>
          <w:sz w:val="24"/>
          <w:szCs w:val="24"/>
          <w:lang w:bidi="de-DE"/>
        </w:rPr>
        <w:t>Logic</w:t>
      </w:r>
      <w:proofErr w:type="spellEnd"/>
      <w:r w:rsidRPr="009025D5">
        <w:rPr>
          <w:rFonts w:ascii="Arial" w:eastAsia="Arial" w:hAnsi="Arial" w:cs="Arial"/>
          <w:b/>
          <w:sz w:val="24"/>
          <w:szCs w:val="24"/>
          <w:lang w:bidi="de-DE"/>
        </w:rPr>
        <w:t xml:space="preserve"> Inc. schließen Vereinbarung über Vertrieb führender Softwarelösung für Metallic-Effekte </w:t>
      </w:r>
    </w:p>
    <w:p w14:paraId="41329A51" w14:textId="242FEC90" w:rsidR="00AD7ED0" w:rsidRPr="009025D5" w:rsidRDefault="003B0CE2" w:rsidP="00FD64F8">
      <w:pPr>
        <w:spacing w:line="360" w:lineRule="auto"/>
        <w:jc w:val="both"/>
        <w:rPr>
          <w:rFonts w:ascii="Arial" w:hAnsi="Arial" w:cs="Arial"/>
          <w:i/>
          <w:iCs/>
        </w:rPr>
      </w:pPr>
      <w:r w:rsidRPr="009025D5">
        <w:rPr>
          <w:rFonts w:ascii="Arial" w:eastAsia="Arial" w:hAnsi="Arial" w:cs="Arial"/>
          <w:i/>
          <w:lang w:bidi="de-DE"/>
        </w:rPr>
        <w:t xml:space="preserve">Vereinbarung folgt auf Zertifizierung der neuen Fujifilm </w:t>
      </w:r>
      <w:proofErr w:type="spellStart"/>
      <w:r w:rsidRPr="009025D5">
        <w:rPr>
          <w:rFonts w:ascii="Arial" w:eastAsia="Arial" w:hAnsi="Arial" w:cs="Arial"/>
          <w:i/>
          <w:lang w:bidi="de-DE"/>
        </w:rPr>
        <w:t>Revoria</w:t>
      </w:r>
      <w:proofErr w:type="spellEnd"/>
      <w:r w:rsidRPr="009025D5">
        <w:rPr>
          <w:rFonts w:ascii="Arial" w:eastAsia="Arial" w:hAnsi="Arial" w:cs="Arial"/>
          <w:i/>
          <w:lang w:bidi="de-DE"/>
        </w:rPr>
        <w:t xml:space="preserve"> Press PC1120 für den Druck von Metallic-Farben und Veredelungen mit Color-</w:t>
      </w:r>
      <w:proofErr w:type="spellStart"/>
      <w:r w:rsidRPr="009025D5">
        <w:rPr>
          <w:rFonts w:ascii="Arial" w:eastAsia="Arial" w:hAnsi="Arial" w:cs="Arial"/>
          <w:i/>
          <w:lang w:bidi="de-DE"/>
        </w:rPr>
        <w:t>Logic</w:t>
      </w:r>
      <w:proofErr w:type="spellEnd"/>
      <w:r w:rsidRPr="009025D5">
        <w:rPr>
          <w:rFonts w:ascii="Arial" w:eastAsia="Arial" w:hAnsi="Arial" w:cs="Arial"/>
          <w:i/>
          <w:lang w:bidi="de-DE"/>
        </w:rPr>
        <w:t xml:space="preserve"> </w:t>
      </w:r>
    </w:p>
    <w:p w14:paraId="13B8BF64" w14:textId="7577618E" w:rsidR="00336159" w:rsidRPr="009025D5" w:rsidRDefault="006371DA" w:rsidP="00FD64F8">
      <w:pPr>
        <w:spacing w:line="360" w:lineRule="auto"/>
        <w:jc w:val="both"/>
        <w:rPr>
          <w:rFonts w:ascii="Arial" w:hAnsi="Arial" w:cs="Arial"/>
        </w:rPr>
      </w:pPr>
      <w:r w:rsidRPr="009025D5">
        <w:rPr>
          <w:rFonts w:ascii="Arial" w:eastAsia="Arial" w:hAnsi="Arial" w:cs="Arial"/>
          <w:lang w:bidi="de-DE"/>
        </w:rPr>
        <w:t>Fujifilm hat heute eine Vereinbarung mit Color-</w:t>
      </w:r>
      <w:proofErr w:type="spellStart"/>
      <w:r w:rsidRPr="009025D5">
        <w:rPr>
          <w:rFonts w:ascii="Arial" w:eastAsia="Arial" w:hAnsi="Arial" w:cs="Arial"/>
          <w:lang w:bidi="de-DE"/>
        </w:rPr>
        <w:t>Logic</w:t>
      </w:r>
      <w:proofErr w:type="spellEnd"/>
      <w:r w:rsidRPr="009025D5">
        <w:rPr>
          <w:rFonts w:ascii="Arial" w:eastAsia="Arial" w:hAnsi="Arial" w:cs="Arial"/>
          <w:lang w:bidi="de-DE"/>
        </w:rPr>
        <w:t xml:space="preserve"> über den Vertrieb von dessen Lösung zur Produktion von Metallic-Effekten auf Toner-Digitaldruckmaschinen und analogen Druckmaschinen bekannt gegeben. Das Color-</w:t>
      </w:r>
      <w:proofErr w:type="spellStart"/>
      <w:r w:rsidRPr="009025D5">
        <w:rPr>
          <w:rFonts w:ascii="Arial" w:eastAsia="Arial" w:hAnsi="Arial" w:cs="Arial"/>
          <w:lang w:bidi="de-DE"/>
        </w:rPr>
        <w:t>Logic</w:t>
      </w:r>
      <w:proofErr w:type="spellEnd"/>
      <w:r w:rsidRPr="009025D5">
        <w:rPr>
          <w:rFonts w:ascii="Arial" w:eastAsia="Arial" w:hAnsi="Arial" w:cs="Arial"/>
          <w:lang w:bidi="de-DE"/>
        </w:rPr>
        <w:t xml:space="preserve"> System™ berücksichtigt beim Druck mit Silber auf weißen Substraten bzw. mit Weiß auf metallischen Substraten als erstes Farbkommunikationssystem überhaupt die Parameter Druckmaschine, Druckfarben, Maschinenprofil und druckerspezifische Beschichtungen und ermöglicht Designern, Markenartiklern, Druckereien und Verpackungsherstellern die präzise Farbkommunikation für Veredelungen. </w:t>
      </w:r>
    </w:p>
    <w:p w14:paraId="30A45A66" w14:textId="7FE68AA1" w:rsidR="00091EEB" w:rsidRPr="009025D5" w:rsidRDefault="003E7CFF" w:rsidP="00091EEB">
      <w:pPr>
        <w:spacing w:line="360" w:lineRule="auto"/>
        <w:jc w:val="both"/>
        <w:rPr>
          <w:rFonts w:ascii="Arial" w:hAnsi="Arial" w:cs="Arial"/>
        </w:rPr>
      </w:pPr>
      <w:r w:rsidRPr="009025D5">
        <w:rPr>
          <w:rFonts w:ascii="Arial" w:eastAsia="Arial" w:hAnsi="Arial" w:cs="Arial"/>
          <w:lang w:bidi="de-DE"/>
        </w:rPr>
        <w:t xml:space="preserve">Die </w:t>
      </w:r>
      <w:proofErr w:type="spellStart"/>
      <w:r w:rsidRPr="009025D5">
        <w:rPr>
          <w:rFonts w:ascii="Arial" w:eastAsia="Arial" w:hAnsi="Arial" w:cs="Arial"/>
          <w:lang w:bidi="de-DE"/>
        </w:rPr>
        <w:t>Revoria</w:t>
      </w:r>
      <w:proofErr w:type="spellEnd"/>
      <w:r w:rsidRPr="009025D5">
        <w:rPr>
          <w:rFonts w:ascii="Arial" w:eastAsia="Arial" w:hAnsi="Arial" w:cs="Arial"/>
          <w:lang w:bidi="de-DE"/>
        </w:rPr>
        <w:t xml:space="preserve"> Press PC1120 von Fujifilm besitzt für den Druck mit Silber und CMYK auf Papier und für den Druck mit Weiß und CMYK auf Metallsubstraten eine vollständige Color-</w:t>
      </w:r>
      <w:proofErr w:type="spellStart"/>
      <w:r w:rsidRPr="009025D5">
        <w:rPr>
          <w:rFonts w:ascii="Arial" w:eastAsia="Arial" w:hAnsi="Arial" w:cs="Arial"/>
          <w:lang w:bidi="de-DE"/>
        </w:rPr>
        <w:t>Logic</w:t>
      </w:r>
      <w:proofErr w:type="spellEnd"/>
      <w:r w:rsidRPr="009025D5">
        <w:rPr>
          <w:rFonts w:ascii="Arial" w:eastAsia="Arial" w:hAnsi="Arial" w:cs="Arial"/>
          <w:lang w:bidi="de-DE"/>
        </w:rPr>
        <w:t>-Zertifizierung für Metallic-Farben und -Veredelungen.</w:t>
      </w:r>
    </w:p>
    <w:p w14:paraId="32DEC565" w14:textId="4A61410B" w:rsidR="003E7CFF" w:rsidRPr="009025D5" w:rsidRDefault="00091EEB" w:rsidP="00091EEB">
      <w:pPr>
        <w:spacing w:line="360" w:lineRule="auto"/>
        <w:jc w:val="both"/>
        <w:rPr>
          <w:rFonts w:ascii="Arial" w:hAnsi="Arial" w:cs="Arial"/>
        </w:rPr>
      </w:pPr>
      <w:r w:rsidRPr="009025D5">
        <w:rPr>
          <w:rFonts w:ascii="Arial" w:eastAsia="Arial" w:hAnsi="Arial" w:cs="Arial"/>
          <w:lang w:bidi="de-DE"/>
        </w:rPr>
        <w:t xml:space="preserve">Richard </w:t>
      </w:r>
      <w:proofErr w:type="spellStart"/>
      <w:r w:rsidRPr="009025D5">
        <w:rPr>
          <w:rFonts w:ascii="Arial" w:eastAsia="Arial" w:hAnsi="Arial" w:cs="Arial"/>
          <w:lang w:bidi="de-DE"/>
        </w:rPr>
        <w:t>Ainge</w:t>
      </w:r>
      <w:proofErr w:type="spellEnd"/>
      <w:r w:rsidRPr="009025D5">
        <w:rPr>
          <w:rFonts w:ascii="Arial" w:eastAsia="Arial" w:hAnsi="Arial" w:cs="Arial"/>
          <w:lang w:bidi="de-DE"/>
        </w:rPr>
        <w:t>, Technischer Direktor und Mitgründer von Color-</w:t>
      </w:r>
      <w:proofErr w:type="spellStart"/>
      <w:r w:rsidRPr="009025D5">
        <w:rPr>
          <w:rFonts w:ascii="Arial" w:eastAsia="Arial" w:hAnsi="Arial" w:cs="Arial"/>
          <w:lang w:bidi="de-DE"/>
        </w:rPr>
        <w:t>Logic</w:t>
      </w:r>
      <w:proofErr w:type="spellEnd"/>
      <w:r w:rsidRPr="009025D5">
        <w:rPr>
          <w:rFonts w:ascii="Arial" w:eastAsia="Arial" w:hAnsi="Arial" w:cs="Arial"/>
          <w:lang w:bidi="de-DE"/>
        </w:rPr>
        <w:t xml:space="preserve"> erklärt: „Der Farbraum und die Druckqualität der Druckmaschine sind hervorragend. Wir freuen uns auf die Partnerschaft mit Fujifilm, das seinen Kunden damit weitere Möglichkeiten der Veredelung zur Verfügung stellt.“ </w:t>
      </w:r>
    </w:p>
    <w:p w14:paraId="498AFDA6" w14:textId="550C32E1" w:rsidR="007A6D05" w:rsidRPr="009025D5" w:rsidRDefault="00BE2880" w:rsidP="00091EEB">
      <w:pPr>
        <w:spacing w:line="360" w:lineRule="auto"/>
        <w:jc w:val="both"/>
        <w:rPr>
          <w:rFonts w:ascii="Arial" w:hAnsi="Arial" w:cs="Arial"/>
        </w:rPr>
      </w:pPr>
      <w:r w:rsidRPr="009025D5">
        <w:rPr>
          <w:rFonts w:ascii="Arial" w:eastAsia="Arial" w:hAnsi="Arial" w:cs="Arial"/>
          <w:lang w:bidi="de-DE"/>
        </w:rPr>
        <w:t>Fujifilm plant, das Color-</w:t>
      </w:r>
      <w:proofErr w:type="spellStart"/>
      <w:r w:rsidRPr="009025D5">
        <w:rPr>
          <w:rFonts w:ascii="Arial" w:eastAsia="Arial" w:hAnsi="Arial" w:cs="Arial"/>
          <w:lang w:bidi="de-DE"/>
        </w:rPr>
        <w:t>Logic</w:t>
      </w:r>
      <w:proofErr w:type="spellEnd"/>
      <w:r w:rsidRPr="009025D5">
        <w:rPr>
          <w:rFonts w:ascii="Arial" w:eastAsia="Arial" w:hAnsi="Arial" w:cs="Arial"/>
          <w:lang w:bidi="de-DE"/>
        </w:rPr>
        <w:t xml:space="preserve"> System außerdem für weitere analoge und digitale Technologien für Druck und Verpackung anzubieten. </w:t>
      </w:r>
    </w:p>
    <w:p w14:paraId="25C44F7A" w14:textId="100914E5" w:rsidR="006869E0" w:rsidRPr="009025D5" w:rsidRDefault="008B0332" w:rsidP="00A44A8E">
      <w:pPr>
        <w:spacing w:line="360" w:lineRule="auto"/>
        <w:jc w:val="both"/>
        <w:rPr>
          <w:rFonts w:ascii="Arial" w:hAnsi="Arial" w:cs="Arial"/>
        </w:rPr>
      </w:pPr>
      <w:r w:rsidRPr="009025D5">
        <w:rPr>
          <w:rFonts w:ascii="Arial" w:eastAsia="Arial" w:hAnsi="Arial" w:cs="Arial"/>
          <w:lang w:bidi="de-DE"/>
        </w:rPr>
        <w:t xml:space="preserve">Manuel </w:t>
      </w:r>
      <w:proofErr w:type="spellStart"/>
      <w:r w:rsidRPr="009025D5">
        <w:rPr>
          <w:rFonts w:ascii="Arial" w:eastAsia="Arial" w:hAnsi="Arial" w:cs="Arial"/>
          <w:lang w:bidi="de-DE"/>
        </w:rPr>
        <w:t>Schrutt</w:t>
      </w:r>
      <w:proofErr w:type="spellEnd"/>
      <w:r w:rsidRPr="009025D5">
        <w:rPr>
          <w:rFonts w:ascii="Arial" w:eastAsia="Arial" w:hAnsi="Arial" w:cs="Arial"/>
          <w:lang w:bidi="de-DE"/>
        </w:rPr>
        <w:t xml:space="preserve">, Head </w:t>
      </w:r>
      <w:proofErr w:type="spellStart"/>
      <w:r w:rsidRPr="009025D5">
        <w:rPr>
          <w:rFonts w:ascii="Arial" w:eastAsia="Arial" w:hAnsi="Arial" w:cs="Arial"/>
          <w:lang w:bidi="de-DE"/>
        </w:rPr>
        <w:t>of</w:t>
      </w:r>
      <w:proofErr w:type="spellEnd"/>
      <w:r w:rsidRPr="009025D5">
        <w:rPr>
          <w:rFonts w:ascii="Arial" w:eastAsia="Arial" w:hAnsi="Arial" w:cs="Arial"/>
          <w:lang w:bidi="de-DE"/>
        </w:rPr>
        <w:t xml:space="preserve"> </w:t>
      </w:r>
      <w:proofErr w:type="spellStart"/>
      <w:r w:rsidRPr="009025D5">
        <w:rPr>
          <w:rFonts w:ascii="Arial" w:eastAsia="Arial" w:hAnsi="Arial" w:cs="Arial"/>
          <w:lang w:bidi="de-DE"/>
        </w:rPr>
        <w:t>Packaging</w:t>
      </w:r>
      <w:proofErr w:type="spellEnd"/>
      <w:r w:rsidRPr="009025D5">
        <w:rPr>
          <w:rFonts w:ascii="Arial" w:eastAsia="Arial" w:hAnsi="Arial" w:cs="Arial"/>
          <w:lang w:bidi="de-DE"/>
        </w:rPr>
        <w:t xml:space="preserve"> für Fujifilm EMEA, erläutert: „Mit den Offset-, Flexo- und Digitaltechnologien von Fujifilm können die Kunden schon jetzt eindrucksvolle Metallic-Effekte produzieren, indem sie mit Metallic-Druckfarben oder mit Weiß auf Metallsubstraten arbeiten. Das Color-</w:t>
      </w:r>
      <w:proofErr w:type="spellStart"/>
      <w:r w:rsidRPr="009025D5">
        <w:rPr>
          <w:rFonts w:ascii="Arial" w:eastAsia="Arial" w:hAnsi="Arial" w:cs="Arial"/>
          <w:lang w:bidi="de-DE"/>
        </w:rPr>
        <w:t>Logic</w:t>
      </w:r>
      <w:proofErr w:type="spellEnd"/>
      <w:r w:rsidRPr="009025D5">
        <w:rPr>
          <w:rFonts w:ascii="Arial" w:eastAsia="Arial" w:hAnsi="Arial" w:cs="Arial"/>
          <w:lang w:bidi="de-DE"/>
        </w:rPr>
        <w:t xml:space="preserve"> System gestattet ihnen nun die Erstellung einer spezifischen Metallic-Palette zur Integration in Adobe-Designanwendungen. Mit einer solchen Palette können sie dann Farbkarten oder Musterbücher für ihre </w:t>
      </w:r>
      <w:r w:rsidRPr="009025D5">
        <w:rPr>
          <w:rFonts w:ascii="Arial" w:eastAsia="Arial" w:hAnsi="Arial" w:cs="Arial"/>
          <w:lang w:bidi="de-DE"/>
        </w:rPr>
        <w:lastRenderedPageBreak/>
        <w:t>Kunden drucken und profitieren vom Design bis zur Druckausgabe von einem absolut zuverlässigen System zur Metallic-Farbkommunikation.</w:t>
      </w:r>
    </w:p>
    <w:p w14:paraId="1C080C2E" w14:textId="4A53BD9C" w:rsidR="003A5B95" w:rsidRPr="009025D5" w:rsidRDefault="003A5B95" w:rsidP="00A44A8E">
      <w:pPr>
        <w:spacing w:line="360" w:lineRule="auto"/>
        <w:jc w:val="both"/>
        <w:rPr>
          <w:rFonts w:ascii="Arial" w:hAnsi="Arial" w:cs="Arial"/>
          <w:b/>
          <w:bCs/>
        </w:rPr>
      </w:pPr>
      <w:r w:rsidRPr="009025D5">
        <w:rPr>
          <w:rFonts w:ascii="Arial" w:eastAsia="Arial" w:hAnsi="Arial" w:cs="Arial"/>
          <w:lang w:bidi="de-DE"/>
        </w:rPr>
        <w:t>„Wir freuen uns, in diesem Bereich mit dem absoluten Technologieführer zusammenzuarbeiten und unseren Kunden noch mehr Flexibilität und Möglichkeiten zu bieten.“</w:t>
      </w:r>
    </w:p>
    <w:p w14:paraId="35A65F91" w14:textId="77777777" w:rsidR="00CB1418" w:rsidRPr="009025D5" w:rsidRDefault="00CB1418" w:rsidP="00FD64F8">
      <w:pPr>
        <w:spacing w:line="360" w:lineRule="auto"/>
        <w:jc w:val="both"/>
        <w:rPr>
          <w:rFonts w:ascii="Arial" w:hAnsi="Arial" w:cs="Arial"/>
        </w:rPr>
      </w:pPr>
    </w:p>
    <w:p w14:paraId="6A9A7515" w14:textId="38B74467" w:rsidR="00CB1418" w:rsidRPr="00197DD2" w:rsidRDefault="00CB1418" w:rsidP="00CB1418">
      <w:pPr>
        <w:spacing w:line="360" w:lineRule="auto"/>
        <w:jc w:val="center"/>
        <w:rPr>
          <w:rFonts w:ascii="Arial" w:hAnsi="Arial" w:cs="Arial"/>
          <w:b/>
          <w:bCs/>
        </w:rPr>
      </w:pPr>
      <w:r w:rsidRPr="00197DD2">
        <w:rPr>
          <w:rFonts w:ascii="Arial" w:eastAsia="Arial" w:hAnsi="Arial" w:cs="Arial"/>
          <w:b/>
          <w:lang w:bidi="de-DE"/>
        </w:rPr>
        <w:t>ENDE</w:t>
      </w:r>
    </w:p>
    <w:p w14:paraId="69C7FDB4" w14:textId="385CDDE0" w:rsidR="00925607" w:rsidRPr="00197DD2" w:rsidRDefault="00925607" w:rsidP="00CB1418">
      <w:pPr>
        <w:spacing w:line="360" w:lineRule="auto"/>
        <w:jc w:val="center"/>
        <w:rPr>
          <w:rFonts w:ascii="Arial" w:hAnsi="Arial" w:cs="Arial"/>
          <w:b/>
          <w:bCs/>
        </w:rPr>
      </w:pPr>
    </w:p>
    <w:p w14:paraId="0C280AB7" w14:textId="77777777" w:rsidR="000A677E" w:rsidRDefault="000A677E" w:rsidP="000A67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772FBD75" w14:textId="77777777" w:rsidR="000A677E" w:rsidRDefault="000A677E" w:rsidP="000A67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7D842D6F" w14:textId="77777777" w:rsidR="000A677E" w:rsidRPr="000A677E" w:rsidRDefault="000A677E" w:rsidP="000A677E">
      <w:pPr>
        <w:pStyle w:val="paragraph"/>
        <w:spacing w:before="0" w:beforeAutospacing="0" w:after="0" w:afterAutospacing="0"/>
        <w:jc w:val="both"/>
        <w:textAlignment w:val="baseline"/>
        <w:rPr>
          <w:rFonts w:ascii="Segoe UI" w:hAnsi="Segoe UI" w:cs="Segoe UI"/>
          <w:sz w:val="18"/>
          <w:szCs w:val="18"/>
          <w:lang w:val="fr-FR"/>
        </w:rPr>
      </w:pPr>
      <w:r w:rsidRPr="000A677E">
        <w:rPr>
          <w:rStyle w:val="normaltextrun"/>
          <w:rFonts w:ascii="Arial" w:hAnsi="Arial" w:cs="Arial"/>
          <w:sz w:val="20"/>
          <w:szCs w:val="20"/>
          <w:lang w:val="fr-FR"/>
        </w:rPr>
        <w:t> </w:t>
      </w:r>
      <w:r w:rsidRPr="000A677E">
        <w:rPr>
          <w:rStyle w:val="eop"/>
          <w:rFonts w:ascii="Arial" w:hAnsi="Arial" w:cs="Arial"/>
          <w:sz w:val="20"/>
          <w:szCs w:val="20"/>
          <w:lang w:val="fr-FR"/>
        </w:rPr>
        <w:t> </w:t>
      </w:r>
    </w:p>
    <w:p w14:paraId="52CFE5F2" w14:textId="77777777" w:rsidR="000A677E" w:rsidRPr="000A677E" w:rsidRDefault="000A677E" w:rsidP="000A677E">
      <w:pPr>
        <w:pStyle w:val="paragraph"/>
        <w:spacing w:before="0" w:beforeAutospacing="0" w:after="0" w:afterAutospacing="0"/>
        <w:jc w:val="both"/>
        <w:textAlignment w:val="baseline"/>
        <w:rPr>
          <w:rFonts w:ascii="Segoe UI" w:hAnsi="Segoe UI" w:cs="Segoe UI"/>
          <w:sz w:val="18"/>
          <w:szCs w:val="18"/>
          <w:lang w:val="fr-FR"/>
        </w:rPr>
      </w:pPr>
      <w:r w:rsidRPr="000A677E">
        <w:rPr>
          <w:rStyle w:val="normaltextrun"/>
          <w:rFonts w:ascii="Arial" w:hAnsi="Arial" w:cs="Arial"/>
          <w:sz w:val="20"/>
          <w:szCs w:val="20"/>
          <w:lang w:val="fr-FR"/>
        </w:rPr>
        <w:t> </w:t>
      </w:r>
      <w:r w:rsidRPr="000A677E">
        <w:rPr>
          <w:rStyle w:val="eop"/>
          <w:rFonts w:ascii="Arial" w:hAnsi="Arial" w:cs="Arial"/>
          <w:sz w:val="20"/>
          <w:szCs w:val="20"/>
          <w:lang w:val="fr-FR"/>
        </w:rPr>
        <w:t> </w:t>
      </w:r>
    </w:p>
    <w:p w14:paraId="0CB5610A" w14:textId="77777777" w:rsidR="000A677E" w:rsidRPr="000A677E" w:rsidRDefault="000A677E" w:rsidP="000A677E">
      <w:pPr>
        <w:pStyle w:val="paragraph"/>
        <w:spacing w:before="0" w:beforeAutospacing="0" w:after="0" w:afterAutospacing="0"/>
        <w:jc w:val="both"/>
        <w:textAlignment w:val="baseline"/>
        <w:rPr>
          <w:rFonts w:ascii="Segoe UI" w:hAnsi="Segoe UI" w:cs="Segoe UI"/>
          <w:sz w:val="18"/>
          <w:szCs w:val="18"/>
          <w:lang w:val="fr-FR"/>
        </w:rPr>
      </w:pPr>
      <w:proofErr w:type="spellStart"/>
      <w:r w:rsidRPr="000A677E">
        <w:rPr>
          <w:rStyle w:val="normaltextrun"/>
          <w:rFonts w:ascii="Arial" w:hAnsi="Arial" w:cs="Arial"/>
          <w:b/>
          <w:bCs/>
          <w:sz w:val="20"/>
          <w:szCs w:val="20"/>
          <w:lang w:val="fr-FR"/>
        </w:rPr>
        <w:t>Über</w:t>
      </w:r>
      <w:proofErr w:type="spellEnd"/>
      <w:r w:rsidRPr="000A677E">
        <w:rPr>
          <w:rStyle w:val="normaltextrun"/>
          <w:rFonts w:ascii="Arial" w:hAnsi="Arial" w:cs="Arial"/>
          <w:b/>
          <w:bCs/>
          <w:sz w:val="20"/>
          <w:szCs w:val="20"/>
          <w:lang w:val="fr-FR"/>
        </w:rPr>
        <w:t xml:space="preserve"> Fujifilm Graphic Communications Division </w:t>
      </w:r>
      <w:r w:rsidRPr="000A677E">
        <w:rPr>
          <w:rStyle w:val="normaltextrun"/>
          <w:rFonts w:ascii="Arial" w:hAnsi="Arial" w:cs="Arial"/>
          <w:sz w:val="20"/>
          <w:szCs w:val="20"/>
          <w:lang w:val="fr-FR"/>
        </w:rPr>
        <w:t> </w:t>
      </w:r>
      <w:r w:rsidRPr="000A677E">
        <w:rPr>
          <w:rStyle w:val="eop"/>
          <w:rFonts w:ascii="Arial" w:hAnsi="Arial" w:cs="Arial"/>
          <w:sz w:val="20"/>
          <w:szCs w:val="20"/>
          <w:lang w:val="fr-FR"/>
        </w:rPr>
        <w:t> </w:t>
      </w:r>
    </w:p>
    <w:p w14:paraId="2558743B" w14:textId="77777777" w:rsidR="000A677E" w:rsidRDefault="000A677E" w:rsidP="000A67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Pr>
            <w:rStyle w:val="normaltextrun"/>
            <w:rFonts w:ascii="Arial" w:hAnsi="Arial" w:cs="Arial"/>
            <w:color w:val="0000FF"/>
            <w:sz w:val="20"/>
            <w:szCs w:val="20"/>
            <w:u w:val="single"/>
          </w:rPr>
          <w:t>http://www.fujifilm.eu/de/produkte/grafische-systeme</w:t>
        </w:r>
      </w:hyperlink>
      <w:r>
        <w:rPr>
          <w:rStyle w:val="normaltextrun"/>
          <w:rFonts w:ascii="Arial" w:hAnsi="Arial" w:cs="Arial"/>
          <w:sz w:val="20"/>
          <w:szCs w:val="20"/>
        </w:rPr>
        <w:t xml:space="preserve"> oder </w:t>
      </w:r>
      <w:hyperlink r:id="rId12"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4D6FCCBB" w14:textId="77777777" w:rsidR="000A677E" w:rsidRDefault="000A677E" w:rsidP="000A67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550DFED8" w14:textId="77777777" w:rsidR="000A677E" w:rsidRDefault="000A677E" w:rsidP="000A67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14F6874D" w14:textId="77777777" w:rsidR="000A677E" w:rsidRDefault="000A677E" w:rsidP="000A67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50B15EDA" w14:textId="77777777" w:rsidR="000A677E" w:rsidRDefault="000A677E" w:rsidP="000A67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rPr>
        <w:tab/>
      </w:r>
      <w:r>
        <w:rPr>
          <w:rStyle w:val="eop"/>
          <w:rFonts w:ascii="Arial" w:hAnsi="Arial" w:cs="Arial"/>
          <w:color w:val="000000"/>
          <w:sz w:val="20"/>
          <w:szCs w:val="20"/>
        </w:rPr>
        <w:t> </w:t>
      </w:r>
    </w:p>
    <w:p w14:paraId="3F90AEC8" w14:textId="77777777" w:rsidR="000A677E" w:rsidRDefault="000A677E" w:rsidP="000A67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2C8E037A" w14:textId="77777777" w:rsidR="000A677E" w:rsidRDefault="000A677E" w:rsidP="000A67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14:paraId="5DB89B09" w14:textId="77777777" w:rsidR="00925607" w:rsidRPr="00CB1418" w:rsidRDefault="00925607" w:rsidP="00CB1418">
      <w:pPr>
        <w:spacing w:line="360" w:lineRule="auto"/>
        <w:jc w:val="center"/>
        <w:rPr>
          <w:rFonts w:ascii="Arial" w:hAnsi="Arial" w:cs="Arial"/>
          <w:b/>
          <w:bCs/>
          <w:lang w:val="en-US"/>
        </w:rPr>
      </w:pPr>
    </w:p>
    <w:sectPr w:rsidR="00925607" w:rsidRPr="00CB1418" w:rsidSect="00CF6FD8">
      <w:headerReference w:type="default" r:id="rId14"/>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8F3E" w14:textId="77777777" w:rsidR="00A347CE" w:rsidRDefault="00A347CE" w:rsidP="00A46B91">
      <w:pPr>
        <w:spacing w:after="0" w:line="240" w:lineRule="auto"/>
      </w:pPr>
      <w:r>
        <w:separator/>
      </w:r>
    </w:p>
  </w:endnote>
  <w:endnote w:type="continuationSeparator" w:id="0">
    <w:p w14:paraId="626DFF8B" w14:textId="77777777" w:rsidR="00A347CE" w:rsidRDefault="00A347CE" w:rsidP="00A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95A1" w14:textId="77777777" w:rsidR="00A347CE" w:rsidRDefault="00A347CE" w:rsidP="00A46B91">
      <w:pPr>
        <w:spacing w:after="0" w:line="240" w:lineRule="auto"/>
      </w:pPr>
      <w:r>
        <w:separator/>
      </w:r>
    </w:p>
  </w:footnote>
  <w:footnote w:type="continuationSeparator" w:id="0">
    <w:p w14:paraId="4C2AB18E" w14:textId="77777777" w:rsidR="00A347CE" w:rsidRDefault="00A347CE" w:rsidP="00A4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1FDF" w14:textId="77777777" w:rsidR="00A46B91" w:rsidRDefault="00A46B91" w:rsidP="00A46B91">
    <w:pPr>
      <w:pStyle w:val="Header"/>
    </w:pPr>
    <w:r>
      <w:rPr>
        <w:b/>
        <w:noProof/>
        <w:lang w:bidi="de-DE"/>
      </w:rPr>
      <w:drawing>
        <wp:anchor distT="0" distB="0" distL="114300" distR="114300" simplePos="0" relativeHeight="251659264"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de-DE"/>
      </w:rPr>
      <mc:AlternateContent>
        <mc:Choice Requires="wps">
          <w:drawing>
            <wp:anchor distT="0" distB="0" distL="114300" distR="114300" simplePos="0" relativeHeight="251660288"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261B4"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419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00673"/>
    <w:rsid w:val="00026DF5"/>
    <w:rsid w:val="0005063A"/>
    <w:rsid w:val="00055754"/>
    <w:rsid w:val="00064C6C"/>
    <w:rsid w:val="000875DF"/>
    <w:rsid w:val="00091EEB"/>
    <w:rsid w:val="000A677E"/>
    <w:rsid w:val="000D3F82"/>
    <w:rsid w:val="00126C1E"/>
    <w:rsid w:val="00134D12"/>
    <w:rsid w:val="00147AB8"/>
    <w:rsid w:val="00151197"/>
    <w:rsid w:val="001517BB"/>
    <w:rsid w:val="0016303B"/>
    <w:rsid w:val="00175478"/>
    <w:rsid w:val="00175ED7"/>
    <w:rsid w:val="00193B6A"/>
    <w:rsid w:val="00197DD2"/>
    <w:rsid w:val="001D4E1D"/>
    <w:rsid w:val="001E23A4"/>
    <w:rsid w:val="001E4F77"/>
    <w:rsid w:val="001F02F5"/>
    <w:rsid w:val="001F191B"/>
    <w:rsid w:val="0022668A"/>
    <w:rsid w:val="002330CF"/>
    <w:rsid w:val="002446C0"/>
    <w:rsid w:val="00247891"/>
    <w:rsid w:val="00260F33"/>
    <w:rsid w:val="00267A07"/>
    <w:rsid w:val="00286B33"/>
    <w:rsid w:val="00292E16"/>
    <w:rsid w:val="002B7B13"/>
    <w:rsid w:val="002C1604"/>
    <w:rsid w:val="002C2C7F"/>
    <w:rsid w:val="002C72AC"/>
    <w:rsid w:val="002D33F8"/>
    <w:rsid w:val="002E2DFC"/>
    <w:rsid w:val="00301339"/>
    <w:rsid w:val="00303592"/>
    <w:rsid w:val="003175B4"/>
    <w:rsid w:val="00334152"/>
    <w:rsid w:val="00336159"/>
    <w:rsid w:val="003610AB"/>
    <w:rsid w:val="00374940"/>
    <w:rsid w:val="00393C2D"/>
    <w:rsid w:val="003A1972"/>
    <w:rsid w:val="003A26FF"/>
    <w:rsid w:val="003A440F"/>
    <w:rsid w:val="003A5B95"/>
    <w:rsid w:val="003B0CE2"/>
    <w:rsid w:val="003B5B3E"/>
    <w:rsid w:val="003E4FC0"/>
    <w:rsid w:val="003E520F"/>
    <w:rsid w:val="003E7CFF"/>
    <w:rsid w:val="003F5B49"/>
    <w:rsid w:val="00406389"/>
    <w:rsid w:val="004126D6"/>
    <w:rsid w:val="004138FE"/>
    <w:rsid w:val="004232DA"/>
    <w:rsid w:val="00423E24"/>
    <w:rsid w:val="0043170D"/>
    <w:rsid w:val="00462890"/>
    <w:rsid w:val="0047148F"/>
    <w:rsid w:val="0048162A"/>
    <w:rsid w:val="004860B3"/>
    <w:rsid w:val="004954CD"/>
    <w:rsid w:val="004B589C"/>
    <w:rsid w:val="004C556F"/>
    <w:rsid w:val="004D19CD"/>
    <w:rsid w:val="004D6512"/>
    <w:rsid w:val="004E016C"/>
    <w:rsid w:val="004E78CF"/>
    <w:rsid w:val="004F0175"/>
    <w:rsid w:val="004F5727"/>
    <w:rsid w:val="005332C9"/>
    <w:rsid w:val="00555BCC"/>
    <w:rsid w:val="00587536"/>
    <w:rsid w:val="005C041C"/>
    <w:rsid w:val="005C2C06"/>
    <w:rsid w:val="005D14FA"/>
    <w:rsid w:val="005F3388"/>
    <w:rsid w:val="00605A49"/>
    <w:rsid w:val="0061130D"/>
    <w:rsid w:val="006123FD"/>
    <w:rsid w:val="006134C1"/>
    <w:rsid w:val="006371DA"/>
    <w:rsid w:val="00637256"/>
    <w:rsid w:val="00640BB0"/>
    <w:rsid w:val="00646470"/>
    <w:rsid w:val="006540B8"/>
    <w:rsid w:val="00665CE6"/>
    <w:rsid w:val="006869E0"/>
    <w:rsid w:val="006908A7"/>
    <w:rsid w:val="00693571"/>
    <w:rsid w:val="006B0281"/>
    <w:rsid w:val="006B3AF6"/>
    <w:rsid w:val="006B5353"/>
    <w:rsid w:val="006B6543"/>
    <w:rsid w:val="006C38BB"/>
    <w:rsid w:val="006D049C"/>
    <w:rsid w:val="006E2DB4"/>
    <w:rsid w:val="00713BE8"/>
    <w:rsid w:val="0072244F"/>
    <w:rsid w:val="00722FC7"/>
    <w:rsid w:val="00745520"/>
    <w:rsid w:val="00756276"/>
    <w:rsid w:val="00791167"/>
    <w:rsid w:val="007A5240"/>
    <w:rsid w:val="007A6D05"/>
    <w:rsid w:val="007A7DA2"/>
    <w:rsid w:val="007B2B65"/>
    <w:rsid w:val="007C366E"/>
    <w:rsid w:val="007C3858"/>
    <w:rsid w:val="007C673D"/>
    <w:rsid w:val="007E1451"/>
    <w:rsid w:val="007F1EBF"/>
    <w:rsid w:val="007F5881"/>
    <w:rsid w:val="00800C10"/>
    <w:rsid w:val="008034D9"/>
    <w:rsid w:val="0081470D"/>
    <w:rsid w:val="00862263"/>
    <w:rsid w:val="008821A3"/>
    <w:rsid w:val="00890163"/>
    <w:rsid w:val="008B0332"/>
    <w:rsid w:val="008B5BD5"/>
    <w:rsid w:val="008E18C9"/>
    <w:rsid w:val="008E4CAA"/>
    <w:rsid w:val="009025D5"/>
    <w:rsid w:val="009040F1"/>
    <w:rsid w:val="00914CF8"/>
    <w:rsid w:val="00923CDE"/>
    <w:rsid w:val="00925607"/>
    <w:rsid w:val="00925B6D"/>
    <w:rsid w:val="00937941"/>
    <w:rsid w:val="009452A2"/>
    <w:rsid w:val="009463A9"/>
    <w:rsid w:val="0095586B"/>
    <w:rsid w:val="009565DC"/>
    <w:rsid w:val="00961853"/>
    <w:rsid w:val="0097176F"/>
    <w:rsid w:val="00987710"/>
    <w:rsid w:val="00991336"/>
    <w:rsid w:val="009A4293"/>
    <w:rsid w:val="009D246D"/>
    <w:rsid w:val="009D39B9"/>
    <w:rsid w:val="009E181C"/>
    <w:rsid w:val="009F28C6"/>
    <w:rsid w:val="00A0110B"/>
    <w:rsid w:val="00A11019"/>
    <w:rsid w:val="00A30B94"/>
    <w:rsid w:val="00A3353A"/>
    <w:rsid w:val="00A347CE"/>
    <w:rsid w:val="00A4144F"/>
    <w:rsid w:val="00A44A8E"/>
    <w:rsid w:val="00A45DB4"/>
    <w:rsid w:val="00A46B91"/>
    <w:rsid w:val="00A566B9"/>
    <w:rsid w:val="00A80DB8"/>
    <w:rsid w:val="00AA41A1"/>
    <w:rsid w:val="00AA57CE"/>
    <w:rsid w:val="00AA7F1E"/>
    <w:rsid w:val="00AC0EE2"/>
    <w:rsid w:val="00AD7ED0"/>
    <w:rsid w:val="00AE270B"/>
    <w:rsid w:val="00AE3427"/>
    <w:rsid w:val="00AE4337"/>
    <w:rsid w:val="00AE5FC1"/>
    <w:rsid w:val="00AF28B1"/>
    <w:rsid w:val="00AF4323"/>
    <w:rsid w:val="00B00C29"/>
    <w:rsid w:val="00B03AD9"/>
    <w:rsid w:val="00B048B4"/>
    <w:rsid w:val="00B12327"/>
    <w:rsid w:val="00B20941"/>
    <w:rsid w:val="00B419C8"/>
    <w:rsid w:val="00B65153"/>
    <w:rsid w:val="00B72121"/>
    <w:rsid w:val="00B7247B"/>
    <w:rsid w:val="00B860CA"/>
    <w:rsid w:val="00BB299A"/>
    <w:rsid w:val="00BB68F5"/>
    <w:rsid w:val="00BC1092"/>
    <w:rsid w:val="00BD5E1F"/>
    <w:rsid w:val="00BD6473"/>
    <w:rsid w:val="00BE2880"/>
    <w:rsid w:val="00C25575"/>
    <w:rsid w:val="00C4584A"/>
    <w:rsid w:val="00C5401A"/>
    <w:rsid w:val="00C61B1B"/>
    <w:rsid w:val="00C70388"/>
    <w:rsid w:val="00C73D10"/>
    <w:rsid w:val="00C83E48"/>
    <w:rsid w:val="00C90DA9"/>
    <w:rsid w:val="00C91545"/>
    <w:rsid w:val="00CA063A"/>
    <w:rsid w:val="00CA0AA8"/>
    <w:rsid w:val="00CA0FF7"/>
    <w:rsid w:val="00CA5EF2"/>
    <w:rsid w:val="00CB1418"/>
    <w:rsid w:val="00CB3CAF"/>
    <w:rsid w:val="00CB4B12"/>
    <w:rsid w:val="00CB645C"/>
    <w:rsid w:val="00CC0A6D"/>
    <w:rsid w:val="00CE0DAE"/>
    <w:rsid w:val="00CE18D0"/>
    <w:rsid w:val="00CF6FD8"/>
    <w:rsid w:val="00D45672"/>
    <w:rsid w:val="00D45DFA"/>
    <w:rsid w:val="00D46FE6"/>
    <w:rsid w:val="00D55733"/>
    <w:rsid w:val="00D6182C"/>
    <w:rsid w:val="00D70FF3"/>
    <w:rsid w:val="00D75C9F"/>
    <w:rsid w:val="00D76542"/>
    <w:rsid w:val="00D946BE"/>
    <w:rsid w:val="00DA16B8"/>
    <w:rsid w:val="00DD5C87"/>
    <w:rsid w:val="00DE0EA4"/>
    <w:rsid w:val="00DE16FB"/>
    <w:rsid w:val="00E032D5"/>
    <w:rsid w:val="00E07CD5"/>
    <w:rsid w:val="00E13A19"/>
    <w:rsid w:val="00E371C3"/>
    <w:rsid w:val="00E40927"/>
    <w:rsid w:val="00E53AA4"/>
    <w:rsid w:val="00E65632"/>
    <w:rsid w:val="00E864B4"/>
    <w:rsid w:val="00E90920"/>
    <w:rsid w:val="00E93F6F"/>
    <w:rsid w:val="00EA7F93"/>
    <w:rsid w:val="00EB179D"/>
    <w:rsid w:val="00EB6C6B"/>
    <w:rsid w:val="00ED3CD3"/>
    <w:rsid w:val="00EF396F"/>
    <w:rsid w:val="00F05EE9"/>
    <w:rsid w:val="00F1351A"/>
    <w:rsid w:val="00F3503C"/>
    <w:rsid w:val="00F37AF6"/>
    <w:rsid w:val="00F41E9A"/>
    <w:rsid w:val="00F43F29"/>
    <w:rsid w:val="00F45489"/>
    <w:rsid w:val="00F503B8"/>
    <w:rsid w:val="00F54C0F"/>
    <w:rsid w:val="00F55EA3"/>
    <w:rsid w:val="00F62A82"/>
    <w:rsid w:val="00F6406C"/>
    <w:rsid w:val="00F64F8B"/>
    <w:rsid w:val="00F65D6F"/>
    <w:rsid w:val="00F66AF2"/>
    <w:rsid w:val="00FA5FBB"/>
    <w:rsid w:val="00FB37CD"/>
    <w:rsid w:val="00FB7687"/>
    <w:rsid w:val="00FD64F8"/>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8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semiHidden/>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semiHidden/>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686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9E0"/>
    <w:rPr>
      <w:rFonts w:ascii="Segoe UI" w:hAnsi="Segoe UI" w:cs="Segoe UI"/>
      <w:sz w:val="18"/>
      <w:szCs w:val="18"/>
    </w:rPr>
  </w:style>
  <w:style w:type="paragraph" w:customStyle="1" w:styleId="paragraph">
    <w:name w:val="paragraph"/>
    <w:basedOn w:val="Normal"/>
    <w:rsid w:val="00925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5607"/>
  </w:style>
  <w:style w:type="character" w:customStyle="1" w:styleId="tabchar">
    <w:name w:val="tabchar"/>
    <w:basedOn w:val="DefaultParagraphFont"/>
    <w:rsid w:val="00925607"/>
  </w:style>
  <w:style w:type="character" w:customStyle="1" w:styleId="eop">
    <w:name w:val="eop"/>
    <w:basedOn w:val="DefaultParagraphFont"/>
    <w:rsid w:val="0092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229391959">
      <w:bodyDiv w:val="1"/>
      <w:marLeft w:val="0"/>
      <w:marRight w:val="0"/>
      <w:marTop w:val="0"/>
      <w:marBottom w:val="0"/>
      <w:divBdr>
        <w:top w:val="none" w:sz="0" w:space="0" w:color="auto"/>
        <w:left w:val="none" w:sz="0" w:space="0" w:color="auto"/>
        <w:bottom w:val="none" w:sz="0" w:space="0" w:color="auto"/>
        <w:right w:val="none" w:sz="0" w:space="0" w:color="auto"/>
      </w:divBdr>
      <w:divsChild>
        <w:div w:id="870076064">
          <w:marLeft w:val="0"/>
          <w:marRight w:val="0"/>
          <w:marTop w:val="0"/>
          <w:marBottom w:val="0"/>
          <w:divBdr>
            <w:top w:val="none" w:sz="0" w:space="0" w:color="auto"/>
            <w:left w:val="none" w:sz="0" w:space="0" w:color="auto"/>
            <w:bottom w:val="none" w:sz="0" w:space="0" w:color="auto"/>
            <w:right w:val="none" w:sz="0" w:space="0" w:color="auto"/>
          </w:divBdr>
        </w:div>
        <w:div w:id="1872760180">
          <w:marLeft w:val="0"/>
          <w:marRight w:val="0"/>
          <w:marTop w:val="0"/>
          <w:marBottom w:val="0"/>
          <w:divBdr>
            <w:top w:val="none" w:sz="0" w:space="0" w:color="auto"/>
            <w:left w:val="none" w:sz="0" w:space="0" w:color="auto"/>
            <w:bottom w:val="none" w:sz="0" w:space="0" w:color="auto"/>
            <w:right w:val="none" w:sz="0" w:space="0" w:color="auto"/>
          </w:divBdr>
        </w:div>
        <w:div w:id="846167739">
          <w:marLeft w:val="0"/>
          <w:marRight w:val="0"/>
          <w:marTop w:val="0"/>
          <w:marBottom w:val="0"/>
          <w:divBdr>
            <w:top w:val="none" w:sz="0" w:space="0" w:color="auto"/>
            <w:left w:val="none" w:sz="0" w:space="0" w:color="auto"/>
            <w:bottom w:val="none" w:sz="0" w:space="0" w:color="auto"/>
            <w:right w:val="none" w:sz="0" w:space="0" w:color="auto"/>
          </w:divBdr>
        </w:div>
        <w:div w:id="2029941099">
          <w:marLeft w:val="0"/>
          <w:marRight w:val="0"/>
          <w:marTop w:val="0"/>
          <w:marBottom w:val="0"/>
          <w:divBdr>
            <w:top w:val="none" w:sz="0" w:space="0" w:color="auto"/>
            <w:left w:val="none" w:sz="0" w:space="0" w:color="auto"/>
            <w:bottom w:val="none" w:sz="0" w:space="0" w:color="auto"/>
            <w:right w:val="none" w:sz="0" w:space="0" w:color="auto"/>
          </w:divBdr>
        </w:div>
        <w:div w:id="789203112">
          <w:marLeft w:val="0"/>
          <w:marRight w:val="0"/>
          <w:marTop w:val="0"/>
          <w:marBottom w:val="0"/>
          <w:divBdr>
            <w:top w:val="none" w:sz="0" w:space="0" w:color="auto"/>
            <w:left w:val="none" w:sz="0" w:space="0" w:color="auto"/>
            <w:bottom w:val="none" w:sz="0" w:space="0" w:color="auto"/>
            <w:right w:val="none" w:sz="0" w:space="0" w:color="auto"/>
          </w:divBdr>
        </w:div>
        <w:div w:id="1609698259">
          <w:marLeft w:val="0"/>
          <w:marRight w:val="0"/>
          <w:marTop w:val="0"/>
          <w:marBottom w:val="0"/>
          <w:divBdr>
            <w:top w:val="none" w:sz="0" w:space="0" w:color="auto"/>
            <w:left w:val="none" w:sz="0" w:space="0" w:color="auto"/>
            <w:bottom w:val="none" w:sz="0" w:space="0" w:color="auto"/>
            <w:right w:val="none" w:sz="0" w:space="0" w:color="auto"/>
          </w:divBdr>
        </w:div>
        <w:div w:id="430858177">
          <w:marLeft w:val="0"/>
          <w:marRight w:val="0"/>
          <w:marTop w:val="0"/>
          <w:marBottom w:val="0"/>
          <w:divBdr>
            <w:top w:val="none" w:sz="0" w:space="0" w:color="auto"/>
            <w:left w:val="none" w:sz="0" w:space="0" w:color="auto"/>
            <w:bottom w:val="none" w:sz="0" w:space="0" w:color="auto"/>
            <w:right w:val="none" w:sz="0" w:space="0" w:color="auto"/>
          </w:divBdr>
        </w:div>
        <w:div w:id="370500057">
          <w:marLeft w:val="0"/>
          <w:marRight w:val="0"/>
          <w:marTop w:val="0"/>
          <w:marBottom w:val="0"/>
          <w:divBdr>
            <w:top w:val="none" w:sz="0" w:space="0" w:color="auto"/>
            <w:left w:val="none" w:sz="0" w:space="0" w:color="auto"/>
            <w:bottom w:val="none" w:sz="0" w:space="0" w:color="auto"/>
            <w:right w:val="none" w:sz="0" w:space="0" w:color="auto"/>
          </w:divBdr>
        </w:div>
        <w:div w:id="1489983471">
          <w:marLeft w:val="0"/>
          <w:marRight w:val="0"/>
          <w:marTop w:val="0"/>
          <w:marBottom w:val="0"/>
          <w:divBdr>
            <w:top w:val="none" w:sz="0" w:space="0" w:color="auto"/>
            <w:left w:val="none" w:sz="0" w:space="0" w:color="auto"/>
            <w:bottom w:val="none" w:sz="0" w:space="0" w:color="auto"/>
            <w:right w:val="none" w:sz="0" w:space="0" w:color="auto"/>
          </w:divBdr>
        </w:div>
        <w:div w:id="492332363">
          <w:marLeft w:val="0"/>
          <w:marRight w:val="0"/>
          <w:marTop w:val="0"/>
          <w:marBottom w:val="0"/>
          <w:divBdr>
            <w:top w:val="none" w:sz="0" w:space="0" w:color="auto"/>
            <w:left w:val="none" w:sz="0" w:space="0" w:color="auto"/>
            <w:bottom w:val="none" w:sz="0" w:space="0" w:color="auto"/>
            <w:right w:val="none" w:sz="0" w:space="0" w:color="auto"/>
          </w:divBdr>
        </w:div>
        <w:div w:id="339814136">
          <w:marLeft w:val="0"/>
          <w:marRight w:val="0"/>
          <w:marTop w:val="0"/>
          <w:marBottom w:val="0"/>
          <w:divBdr>
            <w:top w:val="none" w:sz="0" w:space="0" w:color="auto"/>
            <w:left w:val="none" w:sz="0" w:space="0" w:color="auto"/>
            <w:bottom w:val="none" w:sz="0" w:space="0" w:color="auto"/>
            <w:right w:val="none" w:sz="0" w:space="0" w:color="auto"/>
          </w:divBdr>
        </w:div>
      </w:divsChild>
    </w:div>
    <w:div w:id="778917507">
      <w:bodyDiv w:val="1"/>
      <w:marLeft w:val="0"/>
      <w:marRight w:val="0"/>
      <w:marTop w:val="0"/>
      <w:marBottom w:val="0"/>
      <w:divBdr>
        <w:top w:val="none" w:sz="0" w:space="0" w:color="auto"/>
        <w:left w:val="none" w:sz="0" w:space="0" w:color="auto"/>
        <w:bottom w:val="none" w:sz="0" w:space="0" w:color="auto"/>
        <w:right w:val="none" w:sz="0" w:space="0" w:color="auto"/>
      </w:divBdr>
      <w:divsChild>
        <w:div w:id="2100170375">
          <w:marLeft w:val="0"/>
          <w:marRight w:val="0"/>
          <w:marTop w:val="0"/>
          <w:marBottom w:val="0"/>
          <w:divBdr>
            <w:top w:val="none" w:sz="0" w:space="0" w:color="auto"/>
            <w:left w:val="none" w:sz="0" w:space="0" w:color="auto"/>
            <w:bottom w:val="none" w:sz="0" w:space="0" w:color="auto"/>
            <w:right w:val="none" w:sz="0" w:space="0" w:color="auto"/>
          </w:divBdr>
        </w:div>
        <w:div w:id="1342202582">
          <w:marLeft w:val="0"/>
          <w:marRight w:val="0"/>
          <w:marTop w:val="0"/>
          <w:marBottom w:val="0"/>
          <w:divBdr>
            <w:top w:val="none" w:sz="0" w:space="0" w:color="auto"/>
            <w:left w:val="none" w:sz="0" w:space="0" w:color="auto"/>
            <w:bottom w:val="none" w:sz="0" w:space="0" w:color="auto"/>
            <w:right w:val="none" w:sz="0" w:space="0" w:color="auto"/>
          </w:divBdr>
        </w:div>
        <w:div w:id="1484546493">
          <w:marLeft w:val="0"/>
          <w:marRight w:val="0"/>
          <w:marTop w:val="0"/>
          <w:marBottom w:val="0"/>
          <w:divBdr>
            <w:top w:val="none" w:sz="0" w:space="0" w:color="auto"/>
            <w:left w:val="none" w:sz="0" w:space="0" w:color="auto"/>
            <w:bottom w:val="none" w:sz="0" w:space="0" w:color="auto"/>
            <w:right w:val="none" w:sz="0" w:space="0" w:color="auto"/>
          </w:divBdr>
        </w:div>
        <w:div w:id="1190680269">
          <w:marLeft w:val="0"/>
          <w:marRight w:val="0"/>
          <w:marTop w:val="0"/>
          <w:marBottom w:val="0"/>
          <w:divBdr>
            <w:top w:val="none" w:sz="0" w:space="0" w:color="auto"/>
            <w:left w:val="none" w:sz="0" w:space="0" w:color="auto"/>
            <w:bottom w:val="none" w:sz="0" w:space="0" w:color="auto"/>
            <w:right w:val="none" w:sz="0" w:space="0" w:color="auto"/>
          </w:divBdr>
        </w:div>
        <w:div w:id="717779246">
          <w:marLeft w:val="0"/>
          <w:marRight w:val="0"/>
          <w:marTop w:val="0"/>
          <w:marBottom w:val="0"/>
          <w:divBdr>
            <w:top w:val="none" w:sz="0" w:space="0" w:color="auto"/>
            <w:left w:val="none" w:sz="0" w:space="0" w:color="auto"/>
            <w:bottom w:val="none" w:sz="0" w:space="0" w:color="auto"/>
            <w:right w:val="none" w:sz="0" w:space="0" w:color="auto"/>
          </w:divBdr>
        </w:div>
        <w:div w:id="433599460">
          <w:marLeft w:val="0"/>
          <w:marRight w:val="0"/>
          <w:marTop w:val="0"/>
          <w:marBottom w:val="0"/>
          <w:divBdr>
            <w:top w:val="none" w:sz="0" w:space="0" w:color="auto"/>
            <w:left w:val="none" w:sz="0" w:space="0" w:color="auto"/>
            <w:bottom w:val="none" w:sz="0" w:space="0" w:color="auto"/>
            <w:right w:val="none" w:sz="0" w:space="0" w:color="auto"/>
          </w:divBdr>
        </w:div>
        <w:div w:id="1015308038">
          <w:marLeft w:val="0"/>
          <w:marRight w:val="0"/>
          <w:marTop w:val="0"/>
          <w:marBottom w:val="0"/>
          <w:divBdr>
            <w:top w:val="none" w:sz="0" w:space="0" w:color="auto"/>
            <w:left w:val="none" w:sz="0" w:space="0" w:color="auto"/>
            <w:bottom w:val="none" w:sz="0" w:space="0" w:color="auto"/>
            <w:right w:val="none" w:sz="0" w:space="0" w:color="auto"/>
          </w:divBdr>
        </w:div>
        <w:div w:id="2071537983">
          <w:marLeft w:val="0"/>
          <w:marRight w:val="0"/>
          <w:marTop w:val="0"/>
          <w:marBottom w:val="0"/>
          <w:divBdr>
            <w:top w:val="none" w:sz="0" w:space="0" w:color="auto"/>
            <w:left w:val="none" w:sz="0" w:space="0" w:color="auto"/>
            <w:bottom w:val="none" w:sz="0" w:space="0" w:color="auto"/>
            <w:right w:val="none" w:sz="0" w:space="0" w:color="auto"/>
          </w:divBdr>
        </w:div>
        <w:div w:id="1517768741">
          <w:marLeft w:val="0"/>
          <w:marRight w:val="0"/>
          <w:marTop w:val="0"/>
          <w:marBottom w:val="0"/>
          <w:divBdr>
            <w:top w:val="none" w:sz="0" w:space="0" w:color="auto"/>
            <w:left w:val="none" w:sz="0" w:space="0" w:color="auto"/>
            <w:bottom w:val="none" w:sz="0" w:space="0" w:color="auto"/>
            <w:right w:val="none" w:sz="0" w:space="0" w:color="auto"/>
          </w:divBdr>
        </w:div>
        <w:div w:id="721513881">
          <w:marLeft w:val="0"/>
          <w:marRight w:val="0"/>
          <w:marTop w:val="0"/>
          <w:marBottom w:val="0"/>
          <w:divBdr>
            <w:top w:val="none" w:sz="0" w:space="0" w:color="auto"/>
            <w:left w:val="none" w:sz="0" w:space="0" w:color="auto"/>
            <w:bottom w:val="none" w:sz="0" w:space="0" w:color="auto"/>
            <w:right w:val="none" w:sz="0" w:space="0" w:color="auto"/>
          </w:divBdr>
        </w:div>
        <w:div w:id="835800611">
          <w:marLeft w:val="0"/>
          <w:marRight w:val="0"/>
          <w:marTop w:val="0"/>
          <w:marBottom w:val="0"/>
          <w:divBdr>
            <w:top w:val="none" w:sz="0" w:space="0" w:color="auto"/>
            <w:left w:val="none" w:sz="0" w:space="0" w:color="auto"/>
            <w:bottom w:val="none" w:sz="0" w:space="0" w:color="auto"/>
            <w:right w:val="none" w:sz="0" w:space="0" w:color="auto"/>
          </w:divBdr>
        </w:div>
        <w:div w:id="741870374">
          <w:marLeft w:val="0"/>
          <w:marRight w:val="0"/>
          <w:marTop w:val="0"/>
          <w:marBottom w:val="0"/>
          <w:divBdr>
            <w:top w:val="none" w:sz="0" w:space="0" w:color="auto"/>
            <w:left w:val="none" w:sz="0" w:space="0" w:color="auto"/>
            <w:bottom w:val="none" w:sz="0" w:space="0" w:color="auto"/>
            <w:right w:val="none" w:sz="0" w:space="0" w:color="auto"/>
          </w:divBdr>
        </w:div>
      </w:divsChild>
    </w:div>
    <w:div w:id="19101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9" ma:contentTypeDescription="Create a new document." ma:contentTypeScope="" ma:versionID="1eadbb9452c729a84ee338c6ff1d5fba">
  <xsd:schema xmlns:xsd="http://www.w3.org/2001/XMLSchema" xmlns:xs="http://www.w3.org/2001/XMLSchema" xmlns:p="http://schemas.microsoft.com/office/2006/metadata/properties" xmlns:ns2="60bd1287-03f5-4f92-b224-ecf50292371a" targetNamespace="http://schemas.microsoft.com/office/2006/metadata/properties" ma:root="true" ma:fieldsID="64c634c70862cb98f68839e0ec397f97"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D1C70-AF36-45AF-84E2-C13BA3B867AA}">
  <ds:schemaRefs>
    <ds:schemaRef ds:uri="http://schemas.microsoft.com/sharepoint/v3/contenttype/forms"/>
  </ds:schemaRefs>
</ds:datastoreItem>
</file>

<file path=customXml/itemProps2.xml><?xml version="1.0" encoding="utf-8"?>
<ds:datastoreItem xmlns:ds="http://schemas.openxmlformats.org/officeDocument/2006/customXml" ds:itemID="{DD586CF1-BAFC-491E-8909-55A5D359A666}">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60bd1287-03f5-4f92-b224-ecf50292371a"/>
    <ds:schemaRef ds:uri="http://purl.org/dc/dcmitype/"/>
  </ds:schemaRefs>
</ds:datastoreItem>
</file>

<file path=customXml/itemProps3.xml><?xml version="1.0" encoding="utf-8"?>
<ds:datastoreItem xmlns:ds="http://schemas.openxmlformats.org/officeDocument/2006/customXml" ds:itemID="{B9E1A0AF-E76B-4B00-AC0C-A99EB5E7A14A}">
  <ds:schemaRefs>
    <ds:schemaRef ds:uri="http://schemas.openxmlformats.org/officeDocument/2006/bibliography"/>
  </ds:schemaRefs>
</ds:datastoreItem>
</file>

<file path=customXml/itemProps4.xml><?xml version="1.0" encoding="utf-8"?>
<ds:datastoreItem xmlns:ds="http://schemas.openxmlformats.org/officeDocument/2006/customXml" ds:itemID="{0BEAFC9A-997E-4AEF-9A57-2BB9B8878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2022-05-25T08:06:00Z</dcterms:created>
  <dcterms:modified xsi:type="dcterms:W3CDTF">2022-05-25T08:06:00Z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