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4790FF56" w:rsidR="00ED0E82" w:rsidRPr="006C78F1" w:rsidRDefault="00B7678F" w:rsidP="00ED0E82">
      <w:pPr>
        <w:spacing w:line="360" w:lineRule="auto"/>
        <w:jc w:val="both"/>
        <w:rPr>
          <w:rFonts w:ascii="Arial" w:hAnsi="Arial" w:cs="Arial"/>
          <w:b/>
          <w:bCs/>
        </w:rPr>
      </w:pPr>
      <w:r>
        <w:rPr>
          <w:rFonts w:ascii="Arial" w:eastAsia="Arial" w:hAnsi="Arial" w:cs="Arial"/>
          <w:b/>
          <w:lang w:bidi="de-DE"/>
        </w:rPr>
        <w:t>26</w:t>
      </w:r>
      <w:r w:rsidR="00076658">
        <w:rPr>
          <w:rFonts w:ascii="Arial" w:eastAsia="Arial" w:hAnsi="Arial" w:cs="Arial"/>
          <w:b/>
          <w:lang w:bidi="de-DE"/>
        </w:rPr>
        <w:t>. Mai 202</w:t>
      </w:r>
      <w:r w:rsidR="00260046">
        <w:rPr>
          <w:rFonts w:ascii="Arial" w:eastAsia="Arial" w:hAnsi="Arial" w:cs="Arial"/>
          <w:b/>
          <w:lang w:bidi="de-DE"/>
        </w:rPr>
        <w:t>2</w:t>
      </w:r>
    </w:p>
    <w:p w14:paraId="33D71E7B" w14:textId="285205F6" w:rsidR="0083616B" w:rsidRPr="00356777" w:rsidRDefault="00356777" w:rsidP="00356777">
      <w:pPr>
        <w:spacing w:line="360" w:lineRule="auto"/>
        <w:rPr>
          <w:rFonts w:ascii="Arial" w:hAnsi="Arial" w:cs="Arial"/>
          <w:b/>
          <w:bCs/>
        </w:rPr>
      </w:pPr>
      <w:r w:rsidRPr="00356777">
        <w:rPr>
          <w:rFonts w:ascii="Arial" w:eastAsia="Arial" w:hAnsi="Arial" w:cs="Arial"/>
          <w:b/>
          <w:sz w:val="24"/>
          <w:szCs w:val="24"/>
          <w:lang w:bidi="de-DE"/>
        </w:rPr>
        <w:t xml:space="preserve">Fujifilm gründet Partnerschaft mit </w:t>
      </w:r>
      <w:proofErr w:type="spellStart"/>
      <w:r w:rsidRPr="00356777">
        <w:rPr>
          <w:rFonts w:ascii="Arial" w:eastAsia="Arial" w:hAnsi="Arial" w:cs="Arial"/>
          <w:b/>
          <w:sz w:val="24"/>
          <w:szCs w:val="24"/>
          <w:lang w:bidi="de-DE"/>
        </w:rPr>
        <w:t>Logatek</w:t>
      </w:r>
      <w:proofErr w:type="spellEnd"/>
      <w:r w:rsidRPr="00356777">
        <w:rPr>
          <w:rFonts w:ascii="Arial" w:eastAsia="Arial" w:hAnsi="Arial" w:cs="Arial"/>
          <w:b/>
          <w:sz w:val="24"/>
          <w:szCs w:val="24"/>
          <w:lang w:bidi="de-DE"/>
        </w:rPr>
        <w:t xml:space="preserve"> für Absatz von Großformatmaschine in Italien</w:t>
      </w:r>
    </w:p>
    <w:p w14:paraId="7C45C24F" w14:textId="4DFDAF95" w:rsidR="00D40B34" w:rsidRDefault="00D40B34" w:rsidP="00487D52">
      <w:pPr>
        <w:spacing w:line="360" w:lineRule="auto"/>
        <w:jc w:val="both"/>
        <w:rPr>
          <w:rFonts w:ascii="Arial" w:hAnsi="Arial" w:cs="Arial"/>
          <w:i/>
          <w:iCs/>
        </w:rPr>
      </w:pPr>
      <w:proofErr w:type="spellStart"/>
      <w:r>
        <w:rPr>
          <w:rFonts w:ascii="Arial" w:eastAsia="Arial" w:hAnsi="Arial" w:cs="Arial"/>
          <w:i/>
          <w:lang w:bidi="de-DE"/>
        </w:rPr>
        <w:t>Logatek</w:t>
      </w:r>
      <w:proofErr w:type="spellEnd"/>
      <w:r>
        <w:rPr>
          <w:rFonts w:ascii="Arial" w:eastAsia="Arial" w:hAnsi="Arial" w:cs="Arial"/>
          <w:i/>
          <w:lang w:bidi="de-DE"/>
        </w:rPr>
        <w:t xml:space="preserve"> soll Marktpräsenz der </w:t>
      </w:r>
      <w:proofErr w:type="spellStart"/>
      <w:r>
        <w:rPr>
          <w:rFonts w:ascii="Arial" w:eastAsia="Arial" w:hAnsi="Arial" w:cs="Arial"/>
          <w:i/>
          <w:lang w:bidi="de-DE"/>
        </w:rPr>
        <w:t>Acuity</w:t>
      </w:r>
      <w:proofErr w:type="spellEnd"/>
      <w:r>
        <w:rPr>
          <w:rFonts w:ascii="Arial" w:eastAsia="Arial" w:hAnsi="Arial" w:cs="Arial"/>
          <w:i/>
          <w:lang w:bidi="de-DE"/>
        </w:rPr>
        <w:t xml:space="preserve"> Prime in Italien ausweiten</w:t>
      </w:r>
    </w:p>
    <w:p w14:paraId="17EAC812" w14:textId="37FBE444" w:rsidR="00735F23" w:rsidRDefault="008054D7" w:rsidP="008054D7">
      <w:pPr>
        <w:spacing w:line="360" w:lineRule="auto"/>
        <w:jc w:val="both"/>
        <w:rPr>
          <w:rFonts w:ascii="Arial" w:hAnsi="Arial" w:cs="Arial"/>
        </w:rPr>
      </w:pPr>
      <w:r>
        <w:rPr>
          <w:rFonts w:ascii="Arial" w:eastAsia="Arial" w:hAnsi="Arial" w:cs="Arial"/>
          <w:lang w:bidi="de-DE"/>
        </w:rPr>
        <w:t xml:space="preserve">Fujifilm hat heute eine strategische Partnerschaft mit dem in Rom ansässigen Druckereifachvertrieb </w:t>
      </w:r>
      <w:proofErr w:type="spellStart"/>
      <w:r>
        <w:rPr>
          <w:rFonts w:ascii="Arial" w:eastAsia="Arial" w:hAnsi="Arial" w:cs="Arial"/>
          <w:lang w:bidi="de-DE"/>
        </w:rPr>
        <w:t>Logatek</w:t>
      </w:r>
      <w:proofErr w:type="spellEnd"/>
      <w:r>
        <w:rPr>
          <w:rFonts w:ascii="Arial" w:eastAsia="Arial" w:hAnsi="Arial" w:cs="Arial"/>
          <w:lang w:bidi="de-DE"/>
        </w:rPr>
        <w:t xml:space="preserve"> bekannt gegeben.</w:t>
      </w:r>
    </w:p>
    <w:p w14:paraId="15279A74" w14:textId="4639C514" w:rsidR="009B7992" w:rsidRDefault="00735F23" w:rsidP="008054D7">
      <w:pPr>
        <w:spacing w:line="360" w:lineRule="auto"/>
        <w:jc w:val="both"/>
        <w:rPr>
          <w:rFonts w:ascii="Arial" w:hAnsi="Arial" w:cs="Arial"/>
        </w:rPr>
      </w:pPr>
      <w:r>
        <w:rPr>
          <w:rFonts w:ascii="Arial" w:eastAsia="Arial" w:hAnsi="Arial" w:cs="Arial"/>
          <w:lang w:bidi="de-DE"/>
        </w:rPr>
        <w:t xml:space="preserve">Im Rahmen des Vertrags soll </w:t>
      </w:r>
      <w:proofErr w:type="spellStart"/>
      <w:r>
        <w:rPr>
          <w:rFonts w:ascii="Arial" w:eastAsia="Arial" w:hAnsi="Arial" w:cs="Arial"/>
          <w:lang w:bidi="de-DE"/>
        </w:rPr>
        <w:t>Logatek</w:t>
      </w:r>
      <w:proofErr w:type="spellEnd"/>
      <w:r>
        <w:rPr>
          <w:rFonts w:ascii="Arial" w:eastAsia="Arial" w:hAnsi="Arial" w:cs="Arial"/>
          <w:lang w:bidi="de-DE"/>
        </w:rPr>
        <w:t xml:space="preserve"> den Vertrieb der Großformatdruckmaschine </w:t>
      </w:r>
      <w:proofErr w:type="spellStart"/>
      <w:r>
        <w:rPr>
          <w:rFonts w:ascii="Arial" w:eastAsia="Arial" w:hAnsi="Arial" w:cs="Arial"/>
          <w:lang w:bidi="de-DE"/>
        </w:rPr>
        <w:t>Acuity</w:t>
      </w:r>
      <w:proofErr w:type="spellEnd"/>
      <w:r>
        <w:rPr>
          <w:rFonts w:ascii="Arial" w:eastAsia="Arial" w:hAnsi="Arial" w:cs="Arial"/>
          <w:lang w:bidi="de-DE"/>
        </w:rPr>
        <w:t xml:space="preserve"> Prime in Italien übernehmen.</w:t>
      </w:r>
    </w:p>
    <w:p w14:paraId="172C6BA7" w14:textId="77777777" w:rsidR="00713000" w:rsidRDefault="00713000" w:rsidP="00713000">
      <w:pPr>
        <w:spacing w:line="360" w:lineRule="auto"/>
        <w:jc w:val="both"/>
        <w:rPr>
          <w:rFonts w:ascii="Arial" w:hAnsi="Arial" w:cs="Arial"/>
        </w:rPr>
      </w:pPr>
      <w:r w:rsidRPr="0047264C">
        <w:rPr>
          <w:rFonts w:ascii="Arial" w:eastAsia="Arial" w:hAnsi="Arial" w:cs="Arial"/>
          <w:lang w:bidi="de-DE"/>
        </w:rPr>
        <w:t xml:space="preserve">Die Mitte 2021 eingeführte </w:t>
      </w:r>
      <w:proofErr w:type="spellStart"/>
      <w:r w:rsidRPr="0047264C">
        <w:rPr>
          <w:rFonts w:ascii="Arial" w:eastAsia="Arial" w:hAnsi="Arial" w:cs="Arial"/>
          <w:lang w:bidi="de-DE"/>
        </w:rPr>
        <w:t>Acuity</w:t>
      </w:r>
      <w:proofErr w:type="spellEnd"/>
      <w:r w:rsidRPr="0047264C">
        <w:rPr>
          <w:rFonts w:ascii="Arial" w:eastAsia="Arial" w:hAnsi="Arial" w:cs="Arial"/>
          <w:lang w:bidi="de-DE"/>
        </w:rPr>
        <w:t xml:space="preserve"> Prime bietet eine Druckgeschwindigkeit von bis zu 150 m²/h und einen bedruckbaren Bereich von 2,54 m x 1,27 m. Sie kann Substrate einer Stärke bis 51 mm bedrucken und ist in Konfigurationen mit CMYK plus Weiß, Klarlack und </w:t>
      </w:r>
      <w:proofErr w:type="spellStart"/>
      <w:r w:rsidRPr="0047264C">
        <w:rPr>
          <w:rFonts w:ascii="Arial" w:eastAsia="Arial" w:hAnsi="Arial" w:cs="Arial"/>
          <w:lang w:bidi="de-DE"/>
        </w:rPr>
        <w:t>jettbarem</w:t>
      </w:r>
      <w:proofErr w:type="spellEnd"/>
      <w:r w:rsidRPr="0047264C">
        <w:rPr>
          <w:rFonts w:ascii="Arial" w:eastAsia="Arial" w:hAnsi="Arial" w:cs="Arial"/>
          <w:lang w:bidi="de-DE"/>
        </w:rPr>
        <w:t xml:space="preserve"> Primer erhältlich. Das hochwertige LED-Härtungssystem ist luftgekühlt, auf eine teure Wasserkühlung wurde verzichtet.</w:t>
      </w:r>
    </w:p>
    <w:p w14:paraId="495F6DB5" w14:textId="56C2CCC4" w:rsidR="00FB0FD2" w:rsidRDefault="001F4F49" w:rsidP="008054D7">
      <w:pPr>
        <w:spacing w:line="360" w:lineRule="auto"/>
        <w:jc w:val="both"/>
        <w:rPr>
          <w:rFonts w:ascii="Arial" w:hAnsi="Arial" w:cs="Arial"/>
        </w:rPr>
      </w:pPr>
      <w:proofErr w:type="spellStart"/>
      <w:r>
        <w:rPr>
          <w:rFonts w:ascii="Arial" w:eastAsia="Arial" w:hAnsi="Arial" w:cs="Arial"/>
          <w:lang w:bidi="de-DE"/>
        </w:rPr>
        <w:t>Logatek</w:t>
      </w:r>
      <w:proofErr w:type="spellEnd"/>
      <w:r>
        <w:rPr>
          <w:rFonts w:ascii="Arial" w:eastAsia="Arial" w:hAnsi="Arial" w:cs="Arial"/>
          <w:lang w:bidi="de-DE"/>
        </w:rPr>
        <w:t xml:space="preserve"> wird die Maschine im Laufe des Jahres auf Open House-Veranstaltungen in einem vor kurzem ausgebauten Ausstellungsraum in Rom vorführen.</w:t>
      </w:r>
    </w:p>
    <w:p w14:paraId="7EC231A3" w14:textId="25AA416A" w:rsidR="008054D7" w:rsidRPr="002A0D93" w:rsidRDefault="001F4F49" w:rsidP="008054D7">
      <w:pPr>
        <w:spacing w:line="360" w:lineRule="auto"/>
        <w:jc w:val="both"/>
        <w:rPr>
          <w:rFonts w:ascii="Arial" w:hAnsi="Arial" w:cs="Arial"/>
        </w:rPr>
      </w:pPr>
      <w:r>
        <w:rPr>
          <w:rFonts w:ascii="Arial" w:eastAsia="Arial" w:hAnsi="Arial" w:cs="Arial"/>
          <w:lang w:bidi="de-DE"/>
        </w:rPr>
        <w:t xml:space="preserve">Der Händler arbeitet seit langem mit Fujifilm zusammen und hat in der Vergangenheit eine Reihe von Fujifilm </w:t>
      </w:r>
      <w:proofErr w:type="spellStart"/>
      <w:r>
        <w:rPr>
          <w:rFonts w:ascii="Arial" w:eastAsia="Arial" w:hAnsi="Arial" w:cs="Arial"/>
          <w:lang w:bidi="de-DE"/>
        </w:rPr>
        <w:t>Acuity</w:t>
      </w:r>
      <w:proofErr w:type="spellEnd"/>
      <w:r>
        <w:rPr>
          <w:rFonts w:ascii="Arial" w:eastAsia="Arial" w:hAnsi="Arial" w:cs="Arial"/>
          <w:lang w:bidi="de-DE"/>
        </w:rPr>
        <w:t xml:space="preserve">-Maschinen verkauft. Unter den Kunden waren das Druck- und Grafikdesignunternehmen </w:t>
      </w:r>
      <w:proofErr w:type="spellStart"/>
      <w:r>
        <w:rPr>
          <w:rFonts w:ascii="Arial" w:eastAsia="Arial" w:hAnsi="Arial" w:cs="Arial"/>
          <w:lang w:bidi="de-DE"/>
        </w:rPr>
        <w:t>Pioda</w:t>
      </w:r>
      <w:proofErr w:type="spellEnd"/>
      <w:r>
        <w:rPr>
          <w:rFonts w:ascii="Arial" w:eastAsia="Arial" w:hAnsi="Arial" w:cs="Arial"/>
          <w:lang w:bidi="de-DE"/>
        </w:rPr>
        <w:t xml:space="preserve">, die Digital- und Offsetdruckerei </w:t>
      </w:r>
      <w:proofErr w:type="spellStart"/>
      <w:r>
        <w:rPr>
          <w:rFonts w:ascii="Arial" w:eastAsia="Arial" w:hAnsi="Arial" w:cs="Arial"/>
          <w:lang w:bidi="de-DE"/>
        </w:rPr>
        <w:t>Grafostampa</w:t>
      </w:r>
      <w:proofErr w:type="spellEnd"/>
      <w:r>
        <w:rPr>
          <w:rFonts w:ascii="Arial" w:eastAsia="Arial" w:hAnsi="Arial" w:cs="Arial"/>
          <w:lang w:bidi="de-DE"/>
        </w:rPr>
        <w:t xml:space="preserve">, die Werbeagentur </w:t>
      </w:r>
      <w:proofErr w:type="spellStart"/>
      <w:r>
        <w:rPr>
          <w:rFonts w:ascii="Arial" w:eastAsia="Arial" w:hAnsi="Arial" w:cs="Arial"/>
          <w:lang w:bidi="de-DE"/>
        </w:rPr>
        <w:t>Luminart</w:t>
      </w:r>
      <w:proofErr w:type="spellEnd"/>
      <w:r>
        <w:rPr>
          <w:rFonts w:ascii="Arial" w:eastAsia="Arial" w:hAnsi="Arial" w:cs="Arial"/>
          <w:lang w:bidi="de-DE"/>
        </w:rPr>
        <w:t xml:space="preserve"> Neon und die Druckerei Grosso Francesco.</w:t>
      </w:r>
    </w:p>
    <w:p w14:paraId="7779DD44" w14:textId="5F531C4F" w:rsidR="005B717A" w:rsidRDefault="005B717A" w:rsidP="005B717A">
      <w:pPr>
        <w:spacing w:line="360" w:lineRule="auto"/>
        <w:jc w:val="both"/>
        <w:rPr>
          <w:rFonts w:ascii="Arial" w:hAnsi="Arial" w:cs="Arial"/>
        </w:rPr>
      </w:pPr>
      <w:r w:rsidRPr="0047264C">
        <w:rPr>
          <w:rFonts w:ascii="Arial" w:eastAsia="Arial" w:hAnsi="Arial" w:cs="Arial"/>
          <w:lang w:bidi="de-DE"/>
        </w:rPr>
        <w:t xml:space="preserve">Kevin Jenner, European Marketing Manager bei Fujifilm </w:t>
      </w:r>
      <w:proofErr w:type="spellStart"/>
      <w:r w:rsidRPr="0047264C">
        <w:rPr>
          <w:rFonts w:ascii="Arial" w:eastAsia="Arial" w:hAnsi="Arial" w:cs="Arial"/>
          <w:lang w:bidi="de-DE"/>
        </w:rPr>
        <w:t>Speciality</w:t>
      </w:r>
      <w:proofErr w:type="spellEnd"/>
      <w:r w:rsidRPr="0047264C">
        <w:rPr>
          <w:rFonts w:ascii="Arial" w:eastAsia="Arial" w:hAnsi="Arial" w:cs="Arial"/>
          <w:lang w:bidi="de-DE"/>
        </w:rPr>
        <w:t xml:space="preserve"> </w:t>
      </w:r>
      <w:proofErr w:type="spellStart"/>
      <w:r w:rsidRPr="0047264C">
        <w:rPr>
          <w:rFonts w:ascii="Arial" w:eastAsia="Arial" w:hAnsi="Arial" w:cs="Arial"/>
          <w:lang w:bidi="de-DE"/>
        </w:rPr>
        <w:t>Ink</w:t>
      </w:r>
      <w:proofErr w:type="spellEnd"/>
      <w:r w:rsidRPr="0047264C">
        <w:rPr>
          <w:rFonts w:ascii="Arial" w:eastAsia="Arial" w:hAnsi="Arial" w:cs="Arial"/>
          <w:lang w:bidi="de-DE"/>
        </w:rPr>
        <w:t xml:space="preserve"> Systems, zu der Partnerschaft: „Die </w:t>
      </w:r>
      <w:proofErr w:type="spellStart"/>
      <w:r w:rsidRPr="0047264C">
        <w:rPr>
          <w:rFonts w:ascii="Arial" w:eastAsia="Arial" w:hAnsi="Arial" w:cs="Arial"/>
          <w:lang w:bidi="de-DE"/>
        </w:rPr>
        <w:t>Acuity</w:t>
      </w:r>
      <w:proofErr w:type="spellEnd"/>
      <w:r w:rsidRPr="0047264C">
        <w:rPr>
          <w:rFonts w:ascii="Arial" w:eastAsia="Arial" w:hAnsi="Arial" w:cs="Arial"/>
          <w:lang w:bidi="de-DE"/>
        </w:rPr>
        <w:t xml:space="preserve"> Prime wurde letztes Jahr eingeführt und hat ein von Grund auf neues Design, bei dem vor allem auf Bedienkomfort geachtet wurde. Die tadellose Ausführung wurde mit dem </w:t>
      </w:r>
      <w:proofErr w:type="spellStart"/>
      <w:r w:rsidRPr="0047264C">
        <w:rPr>
          <w:rFonts w:ascii="Arial" w:eastAsia="Arial" w:hAnsi="Arial" w:cs="Arial"/>
          <w:lang w:bidi="de-DE"/>
        </w:rPr>
        <w:t>Red</w:t>
      </w:r>
      <w:proofErr w:type="spellEnd"/>
      <w:r w:rsidRPr="0047264C">
        <w:rPr>
          <w:rFonts w:ascii="Arial" w:eastAsia="Arial" w:hAnsi="Arial" w:cs="Arial"/>
          <w:lang w:bidi="de-DE"/>
        </w:rPr>
        <w:t xml:space="preserve"> </w:t>
      </w:r>
      <w:proofErr w:type="spellStart"/>
      <w:r w:rsidRPr="0047264C">
        <w:rPr>
          <w:rFonts w:ascii="Arial" w:eastAsia="Arial" w:hAnsi="Arial" w:cs="Arial"/>
          <w:lang w:bidi="de-DE"/>
        </w:rPr>
        <w:t>Dot</w:t>
      </w:r>
      <w:proofErr w:type="spellEnd"/>
      <w:r w:rsidRPr="0047264C">
        <w:rPr>
          <w:rFonts w:ascii="Arial" w:eastAsia="Arial" w:hAnsi="Arial" w:cs="Arial"/>
          <w:lang w:bidi="de-DE"/>
        </w:rPr>
        <w:t xml:space="preserve">, dem </w:t>
      </w:r>
      <w:proofErr w:type="spellStart"/>
      <w:r w:rsidRPr="0047264C">
        <w:rPr>
          <w:rFonts w:ascii="Arial" w:eastAsia="Arial" w:hAnsi="Arial" w:cs="Arial"/>
          <w:lang w:bidi="de-DE"/>
        </w:rPr>
        <w:t>Good</w:t>
      </w:r>
      <w:proofErr w:type="spellEnd"/>
      <w:r w:rsidRPr="0047264C">
        <w:rPr>
          <w:rFonts w:ascii="Arial" w:eastAsia="Arial" w:hAnsi="Arial" w:cs="Arial"/>
          <w:lang w:bidi="de-DE"/>
        </w:rPr>
        <w:t xml:space="preserve"> Design Award und dem </w:t>
      </w:r>
      <w:proofErr w:type="spellStart"/>
      <w:r w:rsidRPr="0047264C">
        <w:rPr>
          <w:rFonts w:ascii="Arial" w:eastAsia="Arial" w:hAnsi="Arial" w:cs="Arial"/>
          <w:lang w:bidi="de-DE"/>
        </w:rPr>
        <w:t>iF</w:t>
      </w:r>
      <w:proofErr w:type="spellEnd"/>
      <w:r w:rsidRPr="0047264C">
        <w:rPr>
          <w:rFonts w:ascii="Arial" w:eastAsia="Arial" w:hAnsi="Arial" w:cs="Arial"/>
          <w:lang w:bidi="de-DE"/>
        </w:rPr>
        <w:t xml:space="preserve"> Design Award mehrfach ausgezeichnet. </w:t>
      </w:r>
      <w:proofErr w:type="spellStart"/>
      <w:r w:rsidRPr="0047264C">
        <w:rPr>
          <w:rFonts w:ascii="Arial" w:eastAsia="Arial" w:hAnsi="Arial" w:cs="Arial"/>
          <w:lang w:bidi="de-DE"/>
        </w:rPr>
        <w:t>Logatek</w:t>
      </w:r>
      <w:proofErr w:type="spellEnd"/>
      <w:r w:rsidRPr="0047264C">
        <w:rPr>
          <w:rFonts w:ascii="Arial" w:eastAsia="Arial" w:hAnsi="Arial" w:cs="Arial"/>
          <w:lang w:bidi="de-DE"/>
        </w:rPr>
        <w:t xml:space="preserve"> wird uns dabei unterstützen, die Präsenz dieser preisgekrönten Druckmaschine auf dem italienischen Markt zu erhöhen.“</w:t>
      </w:r>
    </w:p>
    <w:p w14:paraId="0F7993BA" w14:textId="0B3147C3" w:rsidR="00CC7765" w:rsidRDefault="00D125BB" w:rsidP="00432490">
      <w:pPr>
        <w:pStyle w:val="paragraph"/>
        <w:spacing w:line="360" w:lineRule="auto"/>
        <w:mirrorIndents/>
        <w:jc w:val="both"/>
        <w:textAlignment w:val="baseline"/>
        <w:rPr>
          <w:rStyle w:val="normaltextrun"/>
          <w:rFonts w:ascii="Arial" w:hAnsi="Arial" w:cs="Arial"/>
          <w:sz w:val="22"/>
          <w:szCs w:val="22"/>
        </w:rPr>
      </w:pPr>
      <w:proofErr w:type="spellStart"/>
      <w:r w:rsidRPr="00D125BB">
        <w:rPr>
          <w:rStyle w:val="normaltextrun"/>
          <w:rFonts w:ascii="Arial" w:eastAsia="Arial" w:hAnsi="Arial" w:cs="Arial"/>
          <w:sz w:val="22"/>
          <w:szCs w:val="22"/>
          <w:lang w:bidi="de-DE"/>
        </w:rPr>
        <w:t>Logatek</w:t>
      </w:r>
      <w:proofErr w:type="spellEnd"/>
      <w:r w:rsidRPr="00D125BB">
        <w:rPr>
          <w:rStyle w:val="normaltextrun"/>
          <w:rFonts w:ascii="Arial" w:eastAsia="Arial" w:hAnsi="Arial" w:cs="Arial"/>
          <w:sz w:val="22"/>
          <w:szCs w:val="22"/>
          <w:lang w:bidi="de-DE"/>
        </w:rPr>
        <w:t xml:space="preserve">-Geschäftsführer Massimiliano </w:t>
      </w:r>
      <w:proofErr w:type="spellStart"/>
      <w:r w:rsidRPr="00D125BB">
        <w:rPr>
          <w:rStyle w:val="normaltextrun"/>
          <w:rFonts w:ascii="Arial" w:eastAsia="Arial" w:hAnsi="Arial" w:cs="Arial"/>
          <w:sz w:val="22"/>
          <w:szCs w:val="22"/>
          <w:lang w:bidi="de-DE"/>
        </w:rPr>
        <w:t>Fastelli</w:t>
      </w:r>
      <w:proofErr w:type="spellEnd"/>
      <w:r w:rsidRPr="00D125BB">
        <w:rPr>
          <w:rStyle w:val="normaltextrun"/>
          <w:rFonts w:ascii="Arial" w:eastAsia="Arial" w:hAnsi="Arial" w:cs="Arial"/>
          <w:sz w:val="22"/>
          <w:szCs w:val="22"/>
          <w:lang w:bidi="de-DE"/>
        </w:rPr>
        <w:t xml:space="preserve"> ist begeistert: „Wir freuen uns sehr, dass wir die </w:t>
      </w:r>
      <w:proofErr w:type="spellStart"/>
      <w:r w:rsidRPr="00D125BB">
        <w:rPr>
          <w:rStyle w:val="normaltextrun"/>
          <w:rFonts w:ascii="Arial" w:eastAsia="Arial" w:hAnsi="Arial" w:cs="Arial"/>
          <w:sz w:val="22"/>
          <w:szCs w:val="22"/>
          <w:lang w:bidi="de-DE"/>
        </w:rPr>
        <w:t>Acuity</w:t>
      </w:r>
      <w:proofErr w:type="spellEnd"/>
      <w:r w:rsidRPr="00D125BB">
        <w:rPr>
          <w:rStyle w:val="normaltextrun"/>
          <w:rFonts w:ascii="Arial" w:eastAsia="Arial" w:hAnsi="Arial" w:cs="Arial"/>
          <w:sz w:val="22"/>
          <w:szCs w:val="22"/>
          <w:lang w:bidi="de-DE"/>
        </w:rPr>
        <w:t xml:space="preserve"> Prime in unser Angebot aufnehmen können. Diese </w:t>
      </w:r>
      <w:r w:rsidRPr="00D125BB">
        <w:rPr>
          <w:rStyle w:val="normaltextrun"/>
          <w:rFonts w:ascii="Arial" w:eastAsia="Arial" w:hAnsi="Arial" w:cs="Arial"/>
          <w:sz w:val="22"/>
          <w:szCs w:val="22"/>
          <w:lang w:bidi="de-DE"/>
        </w:rPr>
        <w:lastRenderedPageBreak/>
        <w:t>erstaunliche und preisgekrönte Flachbettdruckmaschine wird die Erwartungen und Anforderungen der Kunden übertreffen.“</w:t>
      </w:r>
    </w:p>
    <w:p w14:paraId="22BACBFE" w14:textId="5F6E5690" w:rsidR="00BA110A" w:rsidRPr="00E659D4" w:rsidRDefault="00DF0F80" w:rsidP="00E659D4">
      <w:pPr>
        <w:spacing w:line="360" w:lineRule="auto"/>
        <w:jc w:val="center"/>
        <w:rPr>
          <w:rFonts w:ascii="Arial" w:hAnsi="Arial" w:cs="Arial"/>
        </w:rPr>
      </w:pPr>
      <w:r w:rsidRPr="003D0DE6">
        <w:rPr>
          <w:rFonts w:ascii="Arial" w:eastAsia="Arial" w:hAnsi="Arial" w:cs="Arial"/>
          <w:b/>
          <w:color w:val="000000" w:themeColor="text1"/>
          <w:lang w:bidi="de-DE"/>
        </w:rPr>
        <w:t>ENDE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4C744CF2"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24B8BD5A"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5E44EC93" w14:textId="77777777" w:rsidR="00B7678F" w:rsidRPr="00B7678F" w:rsidRDefault="00B7678F" w:rsidP="00B7678F">
      <w:pPr>
        <w:pStyle w:val="paragraph"/>
        <w:spacing w:before="0" w:beforeAutospacing="0" w:after="0" w:afterAutospacing="0"/>
        <w:jc w:val="both"/>
        <w:textAlignment w:val="baseline"/>
        <w:rPr>
          <w:rFonts w:ascii="Segoe UI" w:hAnsi="Segoe UI" w:cs="Segoe UI"/>
          <w:sz w:val="18"/>
          <w:szCs w:val="18"/>
          <w:lang w:val="fr-FR"/>
        </w:rPr>
      </w:pPr>
      <w:r w:rsidRPr="00B7678F">
        <w:rPr>
          <w:rStyle w:val="normaltextrun"/>
          <w:rFonts w:ascii="Arial" w:hAnsi="Arial" w:cs="Arial"/>
          <w:sz w:val="20"/>
          <w:szCs w:val="20"/>
          <w:lang w:val="fr-FR"/>
        </w:rPr>
        <w:t> </w:t>
      </w:r>
      <w:r w:rsidRPr="00B7678F">
        <w:rPr>
          <w:rStyle w:val="eop"/>
          <w:rFonts w:ascii="Arial" w:hAnsi="Arial" w:cs="Arial"/>
          <w:sz w:val="20"/>
          <w:szCs w:val="20"/>
          <w:lang w:val="fr-FR"/>
        </w:rPr>
        <w:t> </w:t>
      </w:r>
    </w:p>
    <w:p w14:paraId="1534BD2A" w14:textId="77777777" w:rsidR="00B7678F" w:rsidRPr="00B7678F" w:rsidRDefault="00B7678F" w:rsidP="00B7678F">
      <w:pPr>
        <w:pStyle w:val="paragraph"/>
        <w:spacing w:before="0" w:beforeAutospacing="0" w:after="0" w:afterAutospacing="0"/>
        <w:jc w:val="both"/>
        <w:textAlignment w:val="baseline"/>
        <w:rPr>
          <w:rFonts w:ascii="Segoe UI" w:hAnsi="Segoe UI" w:cs="Segoe UI"/>
          <w:sz w:val="18"/>
          <w:szCs w:val="18"/>
          <w:lang w:val="fr-FR"/>
        </w:rPr>
      </w:pPr>
      <w:r w:rsidRPr="00B7678F">
        <w:rPr>
          <w:rStyle w:val="normaltextrun"/>
          <w:rFonts w:ascii="Arial" w:hAnsi="Arial" w:cs="Arial"/>
          <w:sz w:val="20"/>
          <w:szCs w:val="20"/>
          <w:lang w:val="fr-FR"/>
        </w:rPr>
        <w:t> </w:t>
      </w:r>
      <w:r w:rsidRPr="00B7678F">
        <w:rPr>
          <w:rStyle w:val="eop"/>
          <w:rFonts w:ascii="Arial" w:hAnsi="Arial" w:cs="Arial"/>
          <w:sz w:val="20"/>
          <w:szCs w:val="20"/>
          <w:lang w:val="fr-FR"/>
        </w:rPr>
        <w:t> </w:t>
      </w:r>
    </w:p>
    <w:p w14:paraId="2349AE1B" w14:textId="77777777" w:rsidR="00B7678F" w:rsidRPr="00B7678F" w:rsidRDefault="00B7678F" w:rsidP="00B7678F">
      <w:pPr>
        <w:pStyle w:val="paragraph"/>
        <w:spacing w:before="0" w:beforeAutospacing="0" w:after="0" w:afterAutospacing="0"/>
        <w:jc w:val="both"/>
        <w:textAlignment w:val="baseline"/>
        <w:rPr>
          <w:rFonts w:ascii="Segoe UI" w:hAnsi="Segoe UI" w:cs="Segoe UI"/>
          <w:sz w:val="18"/>
          <w:szCs w:val="18"/>
          <w:lang w:val="fr-FR"/>
        </w:rPr>
      </w:pPr>
      <w:proofErr w:type="spellStart"/>
      <w:r w:rsidRPr="00B7678F">
        <w:rPr>
          <w:rStyle w:val="normaltextrun"/>
          <w:rFonts w:ascii="Arial" w:hAnsi="Arial" w:cs="Arial"/>
          <w:b/>
          <w:bCs/>
          <w:sz w:val="20"/>
          <w:szCs w:val="20"/>
          <w:lang w:val="fr-FR"/>
        </w:rPr>
        <w:t>Über</w:t>
      </w:r>
      <w:proofErr w:type="spellEnd"/>
      <w:r w:rsidRPr="00B7678F">
        <w:rPr>
          <w:rStyle w:val="normaltextrun"/>
          <w:rFonts w:ascii="Arial" w:hAnsi="Arial" w:cs="Arial"/>
          <w:b/>
          <w:bCs/>
          <w:sz w:val="20"/>
          <w:szCs w:val="20"/>
          <w:lang w:val="fr-FR"/>
        </w:rPr>
        <w:t xml:space="preserve"> Fujifilm Graphic Communications Division </w:t>
      </w:r>
      <w:r w:rsidRPr="00B7678F">
        <w:rPr>
          <w:rStyle w:val="normaltextrun"/>
          <w:rFonts w:ascii="Arial" w:hAnsi="Arial" w:cs="Arial"/>
          <w:sz w:val="20"/>
          <w:szCs w:val="20"/>
          <w:lang w:val="fr-FR"/>
        </w:rPr>
        <w:t> </w:t>
      </w:r>
      <w:r w:rsidRPr="00B7678F">
        <w:rPr>
          <w:rStyle w:val="eop"/>
          <w:rFonts w:ascii="Arial" w:hAnsi="Arial" w:cs="Arial"/>
          <w:sz w:val="20"/>
          <w:szCs w:val="20"/>
          <w:lang w:val="fr-FR"/>
        </w:rPr>
        <w:t> </w:t>
      </w:r>
    </w:p>
    <w:p w14:paraId="5CA8FDF9"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5A243430"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9F30382"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3ADA658C"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67768519"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48DCF6BC"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FF25E4A" w14:textId="77777777" w:rsidR="00B7678F" w:rsidRDefault="00B7678F" w:rsidP="00B767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6628" w14:textId="77777777" w:rsidR="002C5DCE" w:rsidRDefault="002C5DCE" w:rsidP="00155739">
      <w:pPr>
        <w:spacing w:after="0" w:line="240" w:lineRule="auto"/>
      </w:pPr>
      <w:r>
        <w:separator/>
      </w:r>
    </w:p>
  </w:endnote>
  <w:endnote w:type="continuationSeparator" w:id="0">
    <w:p w14:paraId="341DE9D6" w14:textId="77777777" w:rsidR="002C5DCE" w:rsidRDefault="002C5DC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AD1" w14:textId="77777777" w:rsidR="002C5DCE" w:rsidRDefault="002C5DCE" w:rsidP="00155739">
      <w:pPr>
        <w:spacing w:after="0" w:line="240" w:lineRule="auto"/>
      </w:pPr>
      <w:r>
        <w:separator/>
      </w:r>
    </w:p>
  </w:footnote>
  <w:footnote w:type="continuationSeparator" w:id="0">
    <w:p w14:paraId="055BA996" w14:textId="77777777" w:rsidR="002C5DCE" w:rsidRDefault="002C5DC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62C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179835">
    <w:abstractNumId w:val="1"/>
  </w:num>
  <w:num w:numId="2" w16cid:durableId="1579947440">
    <w:abstractNumId w:val="4"/>
  </w:num>
  <w:num w:numId="3" w16cid:durableId="176619570">
    <w:abstractNumId w:val="3"/>
  </w:num>
  <w:num w:numId="4" w16cid:durableId="485439581">
    <w:abstractNumId w:val="0"/>
  </w:num>
  <w:num w:numId="5" w16cid:durableId="53677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046"/>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17345"/>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678F"/>
    <w:rsid w:val="00B778A0"/>
    <w:rsid w:val="00B830AF"/>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4815"/>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eop">
    <w:name w:val="eop"/>
    <w:basedOn w:val="DefaultParagraphFont"/>
    <w:rsid w:val="00B7678F"/>
  </w:style>
  <w:style w:type="character" w:customStyle="1" w:styleId="tabchar">
    <w:name w:val="tabchar"/>
    <w:basedOn w:val="DefaultParagraphFont"/>
    <w:rsid w:val="00B7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62263611">
      <w:bodyDiv w:val="1"/>
      <w:marLeft w:val="0"/>
      <w:marRight w:val="0"/>
      <w:marTop w:val="0"/>
      <w:marBottom w:val="0"/>
      <w:divBdr>
        <w:top w:val="none" w:sz="0" w:space="0" w:color="auto"/>
        <w:left w:val="none" w:sz="0" w:space="0" w:color="auto"/>
        <w:bottom w:val="none" w:sz="0" w:space="0" w:color="auto"/>
        <w:right w:val="none" w:sz="0" w:space="0" w:color="auto"/>
      </w:divBdr>
      <w:divsChild>
        <w:div w:id="1583028183">
          <w:marLeft w:val="0"/>
          <w:marRight w:val="0"/>
          <w:marTop w:val="0"/>
          <w:marBottom w:val="0"/>
          <w:divBdr>
            <w:top w:val="none" w:sz="0" w:space="0" w:color="auto"/>
            <w:left w:val="none" w:sz="0" w:space="0" w:color="auto"/>
            <w:bottom w:val="none" w:sz="0" w:space="0" w:color="auto"/>
            <w:right w:val="none" w:sz="0" w:space="0" w:color="auto"/>
          </w:divBdr>
        </w:div>
        <w:div w:id="364451354">
          <w:marLeft w:val="0"/>
          <w:marRight w:val="0"/>
          <w:marTop w:val="0"/>
          <w:marBottom w:val="0"/>
          <w:divBdr>
            <w:top w:val="none" w:sz="0" w:space="0" w:color="auto"/>
            <w:left w:val="none" w:sz="0" w:space="0" w:color="auto"/>
            <w:bottom w:val="none" w:sz="0" w:space="0" w:color="auto"/>
            <w:right w:val="none" w:sz="0" w:space="0" w:color="auto"/>
          </w:divBdr>
        </w:div>
        <w:div w:id="1710950353">
          <w:marLeft w:val="0"/>
          <w:marRight w:val="0"/>
          <w:marTop w:val="0"/>
          <w:marBottom w:val="0"/>
          <w:divBdr>
            <w:top w:val="none" w:sz="0" w:space="0" w:color="auto"/>
            <w:left w:val="none" w:sz="0" w:space="0" w:color="auto"/>
            <w:bottom w:val="none" w:sz="0" w:space="0" w:color="auto"/>
            <w:right w:val="none" w:sz="0" w:space="0" w:color="auto"/>
          </w:divBdr>
        </w:div>
        <w:div w:id="1664360270">
          <w:marLeft w:val="0"/>
          <w:marRight w:val="0"/>
          <w:marTop w:val="0"/>
          <w:marBottom w:val="0"/>
          <w:divBdr>
            <w:top w:val="none" w:sz="0" w:space="0" w:color="auto"/>
            <w:left w:val="none" w:sz="0" w:space="0" w:color="auto"/>
            <w:bottom w:val="none" w:sz="0" w:space="0" w:color="auto"/>
            <w:right w:val="none" w:sz="0" w:space="0" w:color="auto"/>
          </w:divBdr>
        </w:div>
        <w:div w:id="302657233">
          <w:marLeft w:val="0"/>
          <w:marRight w:val="0"/>
          <w:marTop w:val="0"/>
          <w:marBottom w:val="0"/>
          <w:divBdr>
            <w:top w:val="none" w:sz="0" w:space="0" w:color="auto"/>
            <w:left w:val="none" w:sz="0" w:space="0" w:color="auto"/>
            <w:bottom w:val="none" w:sz="0" w:space="0" w:color="auto"/>
            <w:right w:val="none" w:sz="0" w:space="0" w:color="auto"/>
          </w:divBdr>
        </w:div>
        <w:div w:id="410734409">
          <w:marLeft w:val="0"/>
          <w:marRight w:val="0"/>
          <w:marTop w:val="0"/>
          <w:marBottom w:val="0"/>
          <w:divBdr>
            <w:top w:val="none" w:sz="0" w:space="0" w:color="auto"/>
            <w:left w:val="none" w:sz="0" w:space="0" w:color="auto"/>
            <w:bottom w:val="none" w:sz="0" w:space="0" w:color="auto"/>
            <w:right w:val="none" w:sz="0" w:space="0" w:color="auto"/>
          </w:divBdr>
        </w:div>
        <w:div w:id="971012173">
          <w:marLeft w:val="0"/>
          <w:marRight w:val="0"/>
          <w:marTop w:val="0"/>
          <w:marBottom w:val="0"/>
          <w:divBdr>
            <w:top w:val="none" w:sz="0" w:space="0" w:color="auto"/>
            <w:left w:val="none" w:sz="0" w:space="0" w:color="auto"/>
            <w:bottom w:val="none" w:sz="0" w:space="0" w:color="auto"/>
            <w:right w:val="none" w:sz="0" w:space="0" w:color="auto"/>
          </w:divBdr>
        </w:div>
        <w:div w:id="1091391808">
          <w:marLeft w:val="0"/>
          <w:marRight w:val="0"/>
          <w:marTop w:val="0"/>
          <w:marBottom w:val="0"/>
          <w:divBdr>
            <w:top w:val="none" w:sz="0" w:space="0" w:color="auto"/>
            <w:left w:val="none" w:sz="0" w:space="0" w:color="auto"/>
            <w:bottom w:val="none" w:sz="0" w:space="0" w:color="auto"/>
            <w:right w:val="none" w:sz="0" w:space="0" w:color="auto"/>
          </w:divBdr>
        </w:div>
        <w:div w:id="529075722">
          <w:marLeft w:val="0"/>
          <w:marRight w:val="0"/>
          <w:marTop w:val="0"/>
          <w:marBottom w:val="0"/>
          <w:divBdr>
            <w:top w:val="none" w:sz="0" w:space="0" w:color="auto"/>
            <w:left w:val="none" w:sz="0" w:space="0" w:color="auto"/>
            <w:bottom w:val="none" w:sz="0" w:space="0" w:color="auto"/>
            <w:right w:val="none" w:sz="0" w:space="0" w:color="auto"/>
          </w:divBdr>
        </w:div>
        <w:div w:id="410473128">
          <w:marLeft w:val="0"/>
          <w:marRight w:val="0"/>
          <w:marTop w:val="0"/>
          <w:marBottom w:val="0"/>
          <w:divBdr>
            <w:top w:val="none" w:sz="0" w:space="0" w:color="auto"/>
            <w:left w:val="none" w:sz="0" w:space="0" w:color="auto"/>
            <w:bottom w:val="none" w:sz="0" w:space="0" w:color="auto"/>
            <w:right w:val="none" w:sz="0" w:space="0" w:color="auto"/>
          </w:divBdr>
        </w:div>
        <w:div w:id="144009261">
          <w:marLeft w:val="0"/>
          <w:marRight w:val="0"/>
          <w:marTop w:val="0"/>
          <w:marBottom w:val="0"/>
          <w:divBdr>
            <w:top w:val="none" w:sz="0" w:space="0" w:color="auto"/>
            <w:left w:val="none" w:sz="0" w:space="0" w:color="auto"/>
            <w:bottom w:val="none" w:sz="0" w:space="0" w:color="auto"/>
            <w:right w:val="none" w:sz="0" w:space="0" w:color="auto"/>
          </w:divBdr>
        </w:div>
        <w:div w:id="620721370">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4B253-FFDF-4793-A39B-18CE90E1C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3420-83F8-4018-A849-ACFE1E944369}">
  <ds:schemaRefs>
    <ds:schemaRef ds:uri="http://schemas.microsoft.com/sharepoint/v3/contenttype/forms"/>
  </ds:schemaRefs>
</ds:datastoreItem>
</file>

<file path=customXml/itemProps3.xml><?xml version="1.0" encoding="utf-8"?>
<ds:datastoreItem xmlns:ds="http://schemas.openxmlformats.org/officeDocument/2006/customXml" ds:itemID="{A01E5149-255B-4E76-887A-91CDBA258CCA}">
  <ds:schemaRefs>
    <ds:schemaRef ds:uri="http://purl.org/dc/elements/1.1/"/>
    <ds:schemaRef ds:uri="60bd1287-03f5-4f92-b224-ecf50292371a"/>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2022-05-24T09:22:00Z</dcterms:created>
  <dcterms:modified xsi:type="dcterms:W3CDTF">2022-05-24T09:22:00Z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