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016885" w:rsidRDefault="00B72600" w:rsidP="00DF0F80">
      <w:pPr>
        <w:spacing w:line="360" w:lineRule="auto"/>
        <w:rPr>
          <w:rFonts w:ascii="Arial" w:hAnsi="Arial" w:cs="Arial"/>
          <w:b/>
          <w:color w:val="000000" w:themeColor="text1"/>
        </w:rPr>
      </w:pPr>
    </w:p>
    <w:p w14:paraId="4B77944F" w14:textId="1ADDF442" w:rsidR="00ED0E82" w:rsidRPr="00016885" w:rsidRDefault="00BC4FD8" w:rsidP="00ED0E82">
      <w:pPr>
        <w:spacing w:line="360" w:lineRule="auto"/>
        <w:jc w:val="both"/>
        <w:rPr>
          <w:rFonts w:ascii="Arial" w:hAnsi="Arial" w:cs="Arial"/>
          <w:b/>
          <w:bCs/>
        </w:rPr>
      </w:pPr>
      <w:r>
        <w:rPr>
          <w:rFonts w:ascii="Arial" w:eastAsia="Arial" w:hAnsi="Arial" w:cs="Arial"/>
          <w:b/>
          <w:lang w:bidi="pl-PL"/>
        </w:rPr>
        <w:t>16</w:t>
      </w:r>
      <w:r w:rsidR="00ED0E82" w:rsidRPr="00016885">
        <w:rPr>
          <w:rFonts w:ascii="Arial" w:eastAsia="Arial" w:hAnsi="Arial" w:cs="Arial"/>
          <w:b/>
          <w:lang w:bidi="pl-PL"/>
        </w:rPr>
        <w:t xml:space="preserve"> maja 2022 r.</w:t>
      </w:r>
    </w:p>
    <w:p w14:paraId="33D71E7B" w14:textId="2F9BCDE3" w:rsidR="0083616B" w:rsidRPr="00016885" w:rsidRDefault="00E572C0" w:rsidP="00BC4FD8">
      <w:pPr>
        <w:spacing w:line="360" w:lineRule="auto"/>
        <w:jc w:val="center"/>
        <w:rPr>
          <w:rFonts w:ascii="Arial" w:hAnsi="Arial" w:cs="Arial"/>
          <w:b/>
          <w:bCs/>
          <w:sz w:val="24"/>
          <w:szCs w:val="24"/>
        </w:rPr>
      </w:pPr>
      <w:r w:rsidRPr="00016885">
        <w:rPr>
          <w:rFonts w:ascii="Arial" w:eastAsia="Arial" w:hAnsi="Arial" w:cs="Arial"/>
          <w:b/>
          <w:sz w:val="24"/>
          <w:szCs w:val="24"/>
          <w:lang w:bidi="pl-PL"/>
        </w:rPr>
        <w:t>Acuity Prime i Acuity Ultra R2 zgarniają po trzeciej nagrodzie za wzornictwo</w:t>
      </w:r>
    </w:p>
    <w:p w14:paraId="704F2A88" w14:textId="3858751F" w:rsidR="006972CE" w:rsidRPr="00016885" w:rsidRDefault="00BB0278" w:rsidP="006972CE">
      <w:pPr>
        <w:spacing w:line="360" w:lineRule="auto"/>
        <w:jc w:val="both"/>
        <w:rPr>
          <w:rFonts w:ascii="Arial" w:hAnsi="Arial" w:cs="Arial"/>
          <w:i/>
          <w:iCs/>
        </w:rPr>
      </w:pPr>
      <w:r w:rsidRPr="00016885">
        <w:rPr>
          <w:rFonts w:ascii="Arial" w:eastAsia="Arial" w:hAnsi="Arial" w:cs="Arial"/>
          <w:i/>
          <w:lang w:bidi="pl-PL"/>
        </w:rPr>
        <w:t xml:space="preserve">Przed prezentacją na targach FESPA pod hasłem „Blueprint Live”, drukarki wielkoformatowe Acuity Prime i Acuity Ultra R2 firmy Fujifilm zdobyły nagrody iF Design  </w:t>
      </w:r>
    </w:p>
    <w:p w14:paraId="3D0E1BF6" w14:textId="79ADA77C" w:rsidR="00B172A9" w:rsidRPr="00016885" w:rsidRDefault="004E5EBD" w:rsidP="004017A0">
      <w:pPr>
        <w:spacing w:line="360" w:lineRule="auto"/>
        <w:jc w:val="both"/>
        <w:rPr>
          <w:rFonts w:ascii="Arial" w:hAnsi="Arial" w:cs="Arial"/>
        </w:rPr>
      </w:pPr>
      <w:r w:rsidRPr="00016885">
        <w:rPr>
          <w:rFonts w:ascii="Arial" w:eastAsia="Arial" w:hAnsi="Arial" w:cs="Arial"/>
          <w:lang w:bidi="pl-PL"/>
        </w:rPr>
        <w:t>Po wcześniejszym zdobyciu nagród Red Dot i Good Design przez nowe maszyny Acuity firmy Fujifilm w 2021 roku, obydwa modele otrzymały kolejne wyróżnienie iF Design, osiągając właśnie potrójną koronę w dziedzinie wzornictwa produktu.</w:t>
      </w:r>
    </w:p>
    <w:p w14:paraId="6898C412" w14:textId="597E1AF8" w:rsidR="00883BEF" w:rsidRPr="00016885" w:rsidRDefault="00883BEF" w:rsidP="00883BEF">
      <w:pPr>
        <w:spacing w:line="360" w:lineRule="auto"/>
        <w:jc w:val="both"/>
        <w:rPr>
          <w:rFonts w:ascii="Arial" w:hAnsi="Arial" w:cs="Arial"/>
        </w:rPr>
      </w:pPr>
      <w:r w:rsidRPr="00016885">
        <w:rPr>
          <w:rFonts w:ascii="Arial" w:eastAsia="Arial" w:hAnsi="Arial" w:cs="Arial"/>
          <w:lang w:bidi="pl-PL"/>
        </w:rPr>
        <w:t>Nagroda iF Design Award należy do najbardziej prestiżowych nagród za wzornictwo na świecie, będąc potwierdzeniem dobrego wzornictwa dla konsumentów i społeczności projektantów od 1953 roku.</w:t>
      </w:r>
    </w:p>
    <w:p w14:paraId="662BC3F9" w14:textId="77777777" w:rsidR="00883BEF" w:rsidRPr="00016885" w:rsidRDefault="00883BEF" w:rsidP="00883BEF">
      <w:pPr>
        <w:spacing w:line="360" w:lineRule="auto"/>
        <w:jc w:val="both"/>
        <w:rPr>
          <w:rFonts w:ascii="Arial" w:hAnsi="Arial" w:cs="Arial"/>
        </w:rPr>
      </w:pPr>
      <w:r w:rsidRPr="00016885">
        <w:rPr>
          <w:rFonts w:ascii="Arial" w:eastAsia="Arial" w:hAnsi="Arial" w:cs="Arial"/>
          <w:lang w:bidi="pl-PL"/>
        </w:rPr>
        <w:t>Niezależne jury złożone z międzynarodowych ekspertów od wzornictwa spotyka się, aby wybrać nagrodzone projekty w oparciu o zbiór obiektywnych standardów oceny.</w:t>
      </w:r>
    </w:p>
    <w:p w14:paraId="3A2238BC" w14:textId="0AE10A15" w:rsidR="00FD22A9" w:rsidRPr="00016885" w:rsidRDefault="00883BEF" w:rsidP="00883BEF">
      <w:pPr>
        <w:spacing w:line="360" w:lineRule="auto"/>
        <w:jc w:val="both"/>
        <w:rPr>
          <w:rFonts w:ascii="Arial" w:hAnsi="Arial" w:cs="Arial"/>
        </w:rPr>
      </w:pPr>
      <w:r w:rsidRPr="00016885">
        <w:rPr>
          <w:rFonts w:ascii="Arial" w:eastAsia="Arial" w:hAnsi="Arial" w:cs="Arial"/>
          <w:lang w:bidi="pl-PL"/>
        </w:rPr>
        <w:t>Tegoroczni zdobywcy nagrody zostaną zaprezentowani w poniedziałek 16 maja 2022 roku podczas wydarzenia iF Design Award Night 2022 na największej na świecie scenie teatralnej w Friedrichstadt-Palast w Berlinie.</w:t>
      </w:r>
    </w:p>
    <w:p w14:paraId="40B6D654" w14:textId="6F15CCBD" w:rsidR="0049199C" w:rsidRPr="00016885" w:rsidRDefault="0049199C" w:rsidP="00883BEF">
      <w:pPr>
        <w:spacing w:line="360" w:lineRule="auto"/>
        <w:jc w:val="both"/>
        <w:rPr>
          <w:rFonts w:ascii="Arial" w:hAnsi="Arial" w:cs="Arial"/>
        </w:rPr>
      </w:pPr>
      <w:r w:rsidRPr="00016885">
        <w:rPr>
          <w:rFonts w:ascii="Arial" w:eastAsia="Arial" w:hAnsi="Arial" w:cs="Arial"/>
          <w:lang w:bidi="pl-PL"/>
        </w:rPr>
        <w:t>Kevin Jenner z Fujifilm komentuje: „W perspektywie zbliżających się targów FESPA cieszymy się, że nasze maszyny otrzymały kolejne wyróżnienie za wzornictwo. Entuzjazm jurorów przyznających wszystkie trzy nagrody dorównuje wczesnym opiniom, jakie dostajemy od naszych klientów. Dobre wzornictwo nie ogranicza się tylko do wyglądu, ale dotyczy również działania i prostej obsługi. Bardzo ciężko pracowaliśmy nad projektami tych produktów i wszystko wskazuje na to, że trafiliśmy w dziesiątkę”.</w:t>
      </w:r>
    </w:p>
    <w:p w14:paraId="7139C5A3" w14:textId="192AEB53" w:rsidR="003A4FCD" w:rsidRPr="00016885" w:rsidRDefault="003A4FCD" w:rsidP="00883BEF">
      <w:pPr>
        <w:spacing w:line="360" w:lineRule="auto"/>
        <w:jc w:val="both"/>
        <w:rPr>
          <w:rFonts w:ascii="Arial" w:hAnsi="Arial" w:cs="Arial"/>
          <w:color w:val="000000" w:themeColor="text1"/>
        </w:rPr>
      </w:pPr>
      <w:r w:rsidRPr="00016885">
        <w:rPr>
          <w:rFonts w:ascii="Arial" w:eastAsia="Arial" w:hAnsi="Arial" w:cs="Arial"/>
          <w:lang w:bidi="pl-PL"/>
        </w:rPr>
        <w:t>Nowa gama drukarek wielkoformatowych Acuity firmy Fujifilm (w tym dwie maszyny, które dopiero zostaną ogłoszone) będzie prezentowana na targach FESPA 2022, pawilon 2.2, stoisko C30.</w:t>
      </w:r>
    </w:p>
    <w:p w14:paraId="22BACBFE" w14:textId="08006D8B" w:rsidR="00BA110A" w:rsidRDefault="00DF0F80" w:rsidP="001B2F60">
      <w:pPr>
        <w:spacing w:line="360" w:lineRule="auto"/>
        <w:jc w:val="center"/>
        <w:rPr>
          <w:rFonts w:ascii="Arial" w:eastAsia="Arial" w:hAnsi="Arial" w:cs="Arial"/>
          <w:b/>
          <w:color w:val="000000" w:themeColor="text1"/>
          <w:lang w:val="en-US" w:bidi="pl-PL"/>
        </w:rPr>
      </w:pPr>
      <w:r w:rsidRPr="00016885">
        <w:rPr>
          <w:rFonts w:ascii="Arial" w:eastAsia="Arial" w:hAnsi="Arial" w:cs="Arial"/>
          <w:b/>
          <w:color w:val="000000" w:themeColor="text1"/>
          <w:lang w:val="en-US" w:bidi="pl-PL"/>
        </w:rPr>
        <w:t>KONIEC</w:t>
      </w:r>
    </w:p>
    <w:p w14:paraId="1377252C" w14:textId="77777777" w:rsidR="00BC4FD8" w:rsidRPr="00016885" w:rsidRDefault="00BC4FD8" w:rsidP="001B2F60">
      <w:pPr>
        <w:spacing w:line="360" w:lineRule="auto"/>
        <w:jc w:val="center"/>
        <w:rPr>
          <w:rFonts w:ascii="Arial" w:hAnsi="Arial" w:cs="Arial"/>
          <w:b/>
          <w:color w:val="000000" w:themeColor="text1"/>
          <w:lang w:val="en-US"/>
        </w:rPr>
      </w:pPr>
    </w:p>
    <w:p w14:paraId="42791849" w14:textId="77777777" w:rsidR="00BC4FD8" w:rsidRPr="00BC4FD8" w:rsidRDefault="00BC4FD8" w:rsidP="00BC4FD8">
      <w:pPr>
        <w:tabs>
          <w:tab w:val="center" w:pos="3691"/>
        </w:tabs>
        <w:spacing w:after="0" w:line="240" w:lineRule="auto"/>
        <w:jc w:val="both"/>
        <w:rPr>
          <w:rFonts w:ascii="Arial" w:eastAsia="Arial" w:hAnsi="Arial" w:cs="Arial"/>
          <w:b/>
          <w:bCs/>
          <w:color w:val="000000"/>
          <w:sz w:val="20"/>
          <w:szCs w:val="20"/>
        </w:rPr>
      </w:pPr>
      <w:r w:rsidRPr="00BC4FD8">
        <w:rPr>
          <w:rFonts w:ascii="Arial" w:eastAsia="Arial" w:hAnsi="Arial" w:cs="Arial"/>
          <w:b/>
          <w:bCs/>
          <w:color w:val="000000"/>
          <w:sz w:val="20"/>
          <w:szCs w:val="20"/>
        </w:rPr>
        <w:lastRenderedPageBreak/>
        <w:t>O FUJIFILM Corporation</w:t>
      </w:r>
      <w:r w:rsidRPr="00BC4FD8">
        <w:rPr>
          <w:rFonts w:ascii="Calibri" w:hAnsi="Calibri" w:cs="Times New Roman"/>
        </w:rPr>
        <w:tab/>
      </w:r>
    </w:p>
    <w:p w14:paraId="3AA58A3A"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7BB4A783"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color w:val="000000"/>
          <w:sz w:val="20"/>
          <w:szCs w:val="20"/>
        </w:rPr>
        <w:t xml:space="preserve"> </w:t>
      </w:r>
    </w:p>
    <w:p w14:paraId="5C8B41A0"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b/>
          <w:bCs/>
          <w:color w:val="000000"/>
          <w:sz w:val="20"/>
          <w:szCs w:val="20"/>
        </w:rPr>
        <w:t xml:space="preserve">O FUJIFILM Graphic Communications Division </w:t>
      </w:r>
    </w:p>
    <w:p w14:paraId="65618CD6" w14:textId="77777777" w:rsidR="00BC4FD8" w:rsidRPr="00BC4FD8" w:rsidRDefault="00BC4FD8" w:rsidP="00BC4FD8">
      <w:pPr>
        <w:spacing w:after="0" w:line="240" w:lineRule="auto"/>
        <w:rPr>
          <w:rFonts w:ascii="Calibri" w:hAnsi="Calibri" w:cs="Times New Roman"/>
        </w:rPr>
      </w:pPr>
      <w:r w:rsidRPr="00BC4FD8">
        <w:rPr>
          <w:rFonts w:ascii="Arial" w:eastAsia="Arial" w:hAnsi="Arial" w:cs="Arial"/>
          <w:color w:val="000000"/>
          <w:sz w:val="20"/>
          <w:szCs w:val="20"/>
        </w:rPr>
        <w:t>FUJIFILM Graphic Communications Division</w:t>
      </w:r>
      <w:r w:rsidRPr="00BC4FD8">
        <w:rPr>
          <w:rFonts w:ascii="Arial" w:eastAsia="Arial" w:hAnsi="Arial" w:cs="Arial"/>
          <w:b/>
          <w:bCs/>
          <w:color w:val="000000"/>
          <w:sz w:val="20"/>
          <w:szCs w:val="20"/>
        </w:rPr>
        <w:t xml:space="preserve"> </w:t>
      </w:r>
      <w:r w:rsidRPr="00BC4FD8">
        <w:rPr>
          <w:rFonts w:ascii="Arial" w:eastAsia="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BC4FD8">
        <w:rPr>
          <w:rFonts w:ascii="Arial" w:eastAsia="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r w:rsidRPr="00BC4FD8">
          <w:rPr>
            <w:rFonts w:ascii="Arial" w:eastAsia="Arial" w:hAnsi="Arial" w:cs="Arial"/>
            <w:color w:val="0563C1"/>
            <w:sz w:val="20"/>
            <w:szCs w:val="20"/>
            <w:u w:val="single"/>
          </w:rPr>
          <w:t>https://www.fujifilm.com/pl/pl/business/graphic</w:t>
        </w:r>
      </w:hyperlink>
      <w:r w:rsidRPr="00BC4FD8">
        <w:rPr>
          <w:rFonts w:ascii="Arial" w:eastAsia="Arial" w:hAnsi="Arial" w:cs="Arial"/>
          <w:sz w:val="20"/>
          <w:szCs w:val="20"/>
        </w:rPr>
        <w:t xml:space="preserve">, </w:t>
      </w:r>
      <w:hyperlink r:id="rId11">
        <w:r w:rsidRPr="00BC4FD8">
          <w:rPr>
            <w:rFonts w:ascii="Arial" w:eastAsia="Arial" w:hAnsi="Arial" w:cs="Arial"/>
            <w:color w:val="0563C1"/>
            <w:sz w:val="20"/>
            <w:szCs w:val="20"/>
            <w:u w:val="single"/>
          </w:rPr>
          <w:t>youtube.com/FujifilmGSEurope</w:t>
        </w:r>
      </w:hyperlink>
      <w:r w:rsidRPr="00BC4FD8">
        <w:rPr>
          <w:rFonts w:ascii="Arial" w:eastAsia="Arial" w:hAnsi="Arial" w:cs="Arial"/>
          <w:sz w:val="20"/>
          <w:szCs w:val="20"/>
        </w:rPr>
        <w:t xml:space="preserve"> lub śledząc nas na @FujifilmPrint</w:t>
      </w:r>
    </w:p>
    <w:p w14:paraId="6A64D54A"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b/>
          <w:bCs/>
          <w:sz w:val="20"/>
          <w:szCs w:val="20"/>
        </w:rPr>
        <w:t xml:space="preserve"> </w:t>
      </w:r>
    </w:p>
    <w:p w14:paraId="39577923"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b/>
          <w:bCs/>
          <w:sz w:val="20"/>
          <w:szCs w:val="20"/>
        </w:rPr>
        <w:t xml:space="preserve"> </w:t>
      </w:r>
    </w:p>
    <w:p w14:paraId="6BCEF3DA"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b/>
          <w:bCs/>
          <w:sz w:val="20"/>
          <w:szCs w:val="20"/>
        </w:rPr>
        <w:t>Dodatkowe informacje:</w:t>
      </w:r>
    </w:p>
    <w:p w14:paraId="7D6DDE9D"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sz w:val="20"/>
          <w:szCs w:val="20"/>
        </w:rPr>
        <w:t>Daniel Porter</w:t>
      </w:r>
    </w:p>
    <w:p w14:paraId="7B0226F1" w14:textId="77777777" w:rsidR="00BC4FD8" w:rsidRPr="00BC4FD8" w:rsidRDefault="00BC4FD8" w:rsidP="00BC4FD8">
      <w:pPr>
        <w:spacing w:after="0" w:line="240" w:lineRule="auto"/>
        <w:jc w:val="both"/>
        <w:rPr>
          <w:rFonts w:ascii="Arial" w:eastAsia="Arial" w:hAnsi="Arial" w:cs="Arial"/>
          <w:sz w:val="20"/>
          <w:szCs w:val="20"/>
        </w:rPr>
      </w:pPr>
      <w:r w:rsidRPr="00BC4FD8">
        <w:rPr>
          <w:rFonts w:ascii="Arial" w:eastAsia="Arial" w:hAnsi="Arial" w:cs="Arial"/>
          <w:sz w:val="20"/>
          <w:szCs w:val="20"/>
        </w:rPr>
        <w:t>AD Communications</w:t>
      </w:r>
      <w:r w:rsidRPr="00BC4FD8">
        <w:rPr>
          <w:rFonts w:ascii="Calibri" w:hAnsi="Calibri" w:cs="Times New Roman"/>
        </w:rPr>
        <w:tab/>
      </w:r>
    </w:p>
    <w:p w14:paraId="1C9CD9C6"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sz w:val="20"/>
          <w:szCs w:val="20"/>
        </w:rPr>
        <w:t xml:space="preserve">E: </w:t>
      </w:r>
      <w:hyperlink r:id="rId12">
        <w:r w:rsidRPr="00BC4FD8">
          <w:rPr>
            <w:rFonts w:ascii="Arial" w:eastAsia="Arial" w:hAnsi="Arial" w:cs="Arial"/>
            <w:color w:val="0563C1"/>
            <w:sz w:val="20"/>
            <w:szCs w:val="20"/>
            <w:u w:val="single"/>
          </w:rPr>
          <w:t>dporter@adcomms.co.uk</w:t>
        </w:r>
      </w:hyperlink>
    </w:p>
    <w:p w14:paraId="485B3BE6" w14:textId="77777777" w:rsidR="00BC4FD8" w:rsidRPr="00BC4FD8" w:rsidRDefault="00BC4FD8" w:rsidP="00BC4FD8">
      <w:pPr>
        <w:spacing w:after="0" w:line="240" w:lineRule="auto"/>
        <w:jc w:val="both"/>
        <w:rPr>
          <w:rFonts w:ascii="Calibri" w:hAnsi="Calibri" w:cs="Times New Roman"/>
        </w:rPr>
      </w:pPr>
      <w:r w:rsidRPr="00BC4FD8">
        <w:rPr>
          <w:rFonts w:ascii="Arial" w:eastAsia="Arial" w:hAnsi="Arial" w:cs="Arial"/>
          <w:sz w:val="20"/>
          <w:szCs w:val="20"/>
        </w:rPr>
        <w:t>Tel: +44 (0)1372 464470</w:t>
      </w:r>
    </w:p>
    <w:p w14:paraId="4FBF5282" w14:textId="69C194DF" w:rsidR="000B63F4" w:rsidRPr="00016885" w:rsidRDefault="000B63F4" w:rsidP="000B63F4">
      <w:pPr>
        <w:suppressAutoHyphens/>
        <w:spacing w:after="0" w:line="240" w:lineRule="auto"/>
        <w:jc w:val="both"/>
        <w:rPr>
          <w:rFonts w:ascii="Arial" w:hAnsi="Arial" w:cs="Arial"/>
          <w:szCs w:val="20"/>
          <w:lang w:val="de-DE" w:eastAsia="ar-SA"/>
        </w:rPr>
      </w:pPr>
    </w:p>
    <w:p w14:paraId="6013FB0D" w14:textId="3E9759A9" w:rsidR="00634955" w:rsidRPr="004C6450" w:rsidRDefault="00634955" w:rsidP="00D53C36">
      <w:pPr>
        <w:tabs>
          <w:tab w:val="left" w:pos="1965"/>
          <w:tab w:val="center" w:pos="3691"/>
        </w:tabs>
        <w:rPr>
          <w:rFonts w:ascii="Arial" w:hAnsi="Arial" w:cs="Arial"/>
          <w:b/>
          <w:color w:val="000000" w:themeColor="text1"/>
          <w:lang w:val="fr-CH"/>
        </w:rPr>
      </w:pPr>
    </w:p>
    <w:sectPr w:rsidR="00634955"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FAA" w14:textId="77777777" w:rsidR="00864181" w:rsidRDefault="00864181" w:rsidP="00155739">
      <w:pPr>
        <w:spacing w:after="0" w:line="240" w:lineRule="auto"/>
      </w:pPr>
      <w:r>
        <w:separator/>
      </w:r>
    </w:p>
  </w:endnote>
  <w:endnote w:type="continuationSeparator" w:id="0">
    <w:p w14:paraId="66410869" w14:textId="77777777" w:rsidR="00864181" w:rsidRDefault="0086418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6CD0" w14:textId="77777777" w:rsidR="00864181" w:rsidRDefault="00864181" w:rsidP="00155739">
      <w:pPr>
        <w:spacing w:after="0" w:line="240" w:lineRule="auto"/>
      </w:pPr>
      <w:r>
        <w:separator/>
      </w:r>
    </w:p>
  </w:footnote>
  <w:footnote w:type="continuationSeparator" w:id="0">
    <w:p w14:paraId="419FA513" w14:textId="77777777" w:rsidR="00864181" w:rsidRDefault="0086418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139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789523">
    <w:abstractNumId w:val="1"/>
  </w:num>
  <w:num w:numId="2" w16cid:durableId="1062632040">
    <w:abstractNumId w:val="4"/>
  </w:num>
  <w:num w:numId="3" w16cid:durableId="439028336">
    <w:abstractNumId w:val="3"/>
  </w:num>
  <w:num w:numId="4" w16cid:durableId="1703817765">
    <w:abstractNumId w:val="0"/>
  </w:num>
  <w:num w:numId="5" w16cid:durableId="133680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16885"/>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B63F4"/>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06F8"/>
    <w:rsid w:val="004017A0"/>
    <w:rsid w:val="004039D6"/>
    <w:rsid w:val="00405D91"/>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4A4A"/>
    <w:rsid w:val="005F59A7"/>
    <w:rsid w:val="005F79DA"/>
    <w:rsid w:val="0061045B"/>
    <w:rsid w:val="00611C54"/>
    <w:rsid w:val="00613FAA"/>
    <w:rsid w:val="00614CF8"/>
    <w:rsid w:val="00617930"/>
    <w:rsid w:val="00620D5F"/>
    <w:rsid w:val="0062432B"/>
    <w:rsid w:val="00634955"/>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4181"/>
    <w:rsid w:val="008656BD"/>
    <w:rsid w:val="00866047"/>
    <w:rsid w:val="00867A61"/>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5FD"/>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C4FD8"/>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19D2"/>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3C36"/>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E8D71-7958-4FA8-9CA0-57FB1E9AF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6A5F0-5EF2-4E03-8AAC-BC224F951D69}">
  <ds:schemaRefs>
    <ds:schemaRef ds:uri="http://schemas.microsoft.com/sharepoint/v3/contenttype/forms"/>
  </ds:schemaRefs>
</ds:datastoreItem>
</file>

<file path=customXml/itemProps3.xml><?xml version="1.0" encoding="utf-8"?>
<ds:datastoreItem xmlns:ds="http://schemas.openxmlformats.org/officeDocument/2006/customXml" ds:itemID="{6004AA0F-FBA0-40A0-9F75-DDB2181CE4EB}">
  <ds:schemaRefs>
    <ds:schemaRef ds:uri="http://schemas.microsoft.com/office/infopath/2007/PartnerControls"/>
    <ds:schemaRef ds:uri="60bd1287-03f5-4f92-b224-ecf50292371a"/>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2022-05-12T08:27:00Z</dcterms:created>
  <dcterms:modified xsi:type="dcterms:W3CDTF">2022-05-12T08:27:00Z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