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7A407E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238AB136" w:rsidR="00ED0E82" w:rsidRPr="007A407E" w:rsidRDefault="006C0AB7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es-ES"/>
        </w:rPr>
        <w:t>16</w:t>
      </w:r>
      <w:r w:rsidR="00ED0E82" w:rsidRPr="007A407E">
        <w:rPr>
          <w:rFonts w:ascii="Arial" w:eastAsia="Arial" w:hAnsi="Arial" w:cs="Arial"/>
          <w:b/>
          <w:lang w:bidi="es-ES"/>
        </w:rPr>
        <w:t xml:space="preserve"> de mayo de 2022</w:t>
      </w:r>
    </w:p>
    <w:p w14:paraId="33D71E7B" w14:textId="2F9BCDE3" w:rsidR="0083616B" w:rsidRPr="007A407E" w:rsidRDefault="00E572C0" w:rsidP="008161D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407E">
        <w:rPr>
          <w:rFonts w:ascii="Arial" w:eastAsia="Arial" w:hAnsi="Arial" w:cs="Arial"/>
          <w:b/>
          <w:sz w:val="24"/>
          <w:szCs w:val="24"/>
          <w:lang w:bidi="es-ES"/>
        </w:rPr>
        <w:t>Acuity Prime y Acuity Ultra R2 recogen un tercer premio de diseño</w:t>
      </w:r>
    </w:p>
    <w:p w14:paraId="704F2A88" w14:textId="3858751F" w:rsidR="006972CE" w:rsidRPr="007A407E" w:rsidRDefault="00BB0278" w:rsidP="006972CE">
      <w:pPr>
        <w:spacing w:line="360" w:lineRule="auto"/>
        <w:jc w:val="both"/>
        <w:rPr>
          <w:rFonts w:ascii="Arial" w:hAnsi="Arial" w:cs="Arial"/>
          <w:i/>
          <w:iCs/>
        </w:rPr>
      </w:pPr>
      <w:r w:rsidRPr="007A407E">
        <w:rPr>
          <w:rFonts w:ascii="Arial" w:eastAsia="Arial" w:hAnsi="Arial" w:cs="Arial"/>
          <w:i/>
          <w:lang w:bidi="es-ES"/>
        </w:rPr>
        <w:t>Antes de su aparición en FESPA y bajo el eslogan ‘</w:t>
      </w:r>
      <w:proofErr w:type="spellStart"/>
      <w:r w:rsidRPr="007A407E">
        <w:rPr>
          <w:rFonts w:ascii="Arial" w:eastAsia="Arial" w:hAnsi="Arial" w:cs="Arial"/>
          <w:i/>
          <w:lang w:bidi="es-ES"/>
        </w:rPr>
        <w:t>Blueprint</w:t>
      </w:r>
      <w:proofErr w:type="spellEnd"/>
      <w:r w:rsidRPr="007A407E">
        <w:rPr>
          <w:rFonts w:ascii="Arial" w:eastAsia="Arial" w:hAnsi="Arial" w:cs="Arial"/>
          <w:i/>
          <w:lang w:bidi="es-ES"/>
        </w:rPr>
        <w:t xml:space="preserve"> Live’, las impresoras de gran formato Acuity Prime y Acuity Ultra R2 de Fujifilm consiguen un galardón </w:t>
      </w:r>
      <w:proofErr w:type="spellStart"/>
      <w:r w:rsidRPr="007A407E">
        <w:rPr>
          <w:rFonts w:ascii="Arial" w:eastAsia="Arial" w:hAnsi="Arial" w:cs="Arial"/>
          <w:i/>
          <w:lang w:bidi="es-ES"/>
        </w:rPr>
        <w:t>iF</w:t>
      </w:r>
      <w:proofErr w:type="spellEnd"/>
      <w:r w:rsidRPr="007A407E">
        <w:rPr>
          <w:rFonts w:ascii="Arial" w:eastAsia="Arial" w:hAnsi="Arial" w:cs="Arial"/>
          <w:i/>
          <w:lang w:bidi="es-ES"/>
        </w:rPr>
        <w:t xml:space="preserve"> </w:t>
      </w:r>
      <w:proofErr w:type="spellStart"/>
      <w:r w:rsidRPr="007A407E">
        <w:rPr>
          <w:rFonts w:ascii="Arial" w:eastAsia="Arial" w:hAnsi="Arial" w:cs="Arial"/>
          <w:i/>
          <w:lang w:bidi="es-ES"/>
        </w:rPr>
        <w:t>Design</w:t>
      </w:r>
      <w:proofErr w:type="spellEnd"/>
      <w:r w:rsidRPr="007A407E">
        <w:rPr>
          <w:rFonts w:ascii="Arial" w:eastAsia="Arial" w:hAnsi="Arial" w:cs="Arial"/>
          <w:i/>
          <w:lang w:bidi="es-ES"/>
        </w:rPr>
        <w:t xml:space="preserve">  </w:t>
      </w:r>
    </w:p>
    <w:p w14:paraId="3D0E1BF6" w14:textId="79ADA77C" w:rsidR="00B172A9" w:rsidRPr="007A407E" w:rsidRDefault="004E5EBD" w:rsidP="004017A0">
      <w:pPr>
        <w:spacing w:line="360" w:lineRule="auto"/>
        <w:jc w:val="both"/>
        <w:rPr>
          <w:rFonts w:ascii="Arial" w:hAnsi="Arial" w:cs="Arial"/>
        </w:rPr>
      </w:pPr>
      <w:r w:rsidRPr="007A407E">
        <w:rPr>
          <w:rFonts w:ascii="Arial" w:eastAsia="Arial" w:hAnsi="Arial" w:cs="Arial"/>
          <w:lang w:bidi="es-ES"/>
        </w:rPr>
        <w:t xml:space="preserve">Después de los premios Red </w:t>
      </w:r>
      <w:proofErr w:type="spellStart"/>
      <w:r w:rsidRPr="007A407E">
        <w:rPr>
          <w:rFonts w:ascii="Arial" w:eastAsia="Arial" w:hAnsi="Arial" w:cs="Arial"/>
          <w:lang w:bidi="es-ES"/>
        </w:rPr>
        <w:t>Dot</w:t>
      </w:r>
      <w:proofErr w:type="spellEnd"/>
      <w:r w:rsidRPr="007A407E">
        <w:rPr>
          <w:rFonts w:ascii="Arial" w:eastAsia="Arial" w:hAnsi="Arial" w:cs="Arial"/>
          <w:lang w:bidi="es-ES"/>
        </w:rPr>
        <w:t xml:space="preserve"> y Good </w:t>
      </w:r>
      <w:proofErr w:type="spellStart"/>
      <w:r w:rsidRPr="007A407E">
        <w:rPr>
          <w:rFonts w:ascii="Arial" w:eastAsia="Arial" w:hAnsi="Arial" w:cs="Arial"/>
          <w:lang w:bidi="es-ES"/>
        </w:rPr>
        <w:t>Design</w:t>
      </w:r>
      <w:proofErr w:type="spellEnd"/>
      <w:r w:rsidRPr="007A407E">
        <w:rPr>
          <w:rFonts w:ascii="Arial" w:eastAsia="Arial" w:hAnsi="Arial" w:cs="Arial"/>
          <w:lang w:bidi="es-ES"/>
        </w:rPr>
        <w:t xml:space="preserve"> logrados por las nuevas prensas Acuity de Fujifilm en 2021, ahora ambas máquinas acaban de conseguir el triple perfecto al diseño de producto al recibir el premio </w:t>
      </w:r>
      <w:proofErr w:type="spellStart"/>
      <w:r w:rsidRPr="007A407E">
        <w:rPr>
          <w:rFonts w:ascii="Arial" w:eastAsia="Arial" w:hAnsi="Arial" w:cs="Arial"/>
          <w:lang w:bidi="es-ES"/>
        </w:rPr>
        <w:t>iF</w:t>
      </w:r>
      <w:proofErr w:type="spellEnd"/>
      <w:r w:rsidRPr="007A407E">
        <w:rPr>
          <w:rFonts w:ascii="Arial" w:eastAsia="Arial" w:hAnsi="Arial" w:cs="Arial"/>
          <w:lang w:bidi="es-ES"/>
        </w:rPr>
        <w:t xml:space="preserve"> </w:t>
      </w:r>
      <w:proofErr w:type="spellStart"/>
      <w:r w:rsidRPr="007A407E">
        <w:rPr>
          <w:rFonts w:ascii="Arial" w:eastAsia="Arial" w:hAnsi="Arial" w:cs="Arial"/>
          <w:lang w:bidi="es-ES"/>
        </w:rPr>
        <w:t>Design</w:t>
      </w:r>
      <w:proofErr w:type="spellEnd"/>
      <w:r w:rsidRPr="007A407E">
        <w:rPr>
          <w:rFonts w:ascii="Arial" w:eastAsia="Arial" w:hAnsi="Arial" w:cs="Arial"/>
          <w:lang w:bidi="es-ES"/>
        </w:rPr>
        <w:t>.</w:t>
      </w:r>
    </w:p>
    <w:p w14:paraId="6898C412" w14:textId="597E1AF8" w:rsidR="00883BEF" w:rsidRPr="007A407E" w:rsidRDefault="00883BEF" w:rsidP="00883BEF">
      <w:pPr>
        <w:spacing w:line="360" w:lineRule="auto"/>
        <w:jc w:val="both"/>
        <w:rPr>
          <w:rFonts w:ascii="Arial" w:hAnsi="Arial" w:cs="Arial"/>
        </w:rPr>
      </w:pPr>
      <w:r w:rsidRPr="007A407E">
        <w:rPr>
          <w:rFonts w:ascii="Arial" w:eastAsia="Arial" w:hAnsi="Arial" w:cs="Arial"/>
          <w:lang w:bidi="es-ES"/>
        </w:rPr>
        <w:t xml:space="preserve">El premio </w:t>
      </w:r>
      <w:proofErr w:type="spellStart"/>
      <w:r w:rsidRPr="007A407E">
        <w:rPr>
          <w:rFonts w:ascii="Arial" w:eastAsia="Arial" w:hAnsi="Arial" w:cs="Arial"/>
          <w:lang w:bidi="es-ES"/>
        </w:rPr>
        <w:t>iF</w:t>
      </w:r>
      <w:proofErr w:type="spellEnd"/>
      <w:r w:rsidRPr="007A407E">
        <w:rPr>
          <w:rFonts w:ascii="Arial" w:eastAsia="Arial" w:hAnsi="Arial" w:cs="Arial"/>
          <w:lang w:bidi="es-ES"/>
        </w:rPr>
        <w:t xml:space="preserve"> </w:t>
      </w:r>
      <w:proofErr w:type="spellStart"/>
      <w:r w:rsidRPr="007A407E">
        <w:rPr>
          <w:rFonts w:ascii="Arial" w:eastAsia="Arial" w:hAnsi="Arial" w:cs="Arial"/>
          <w:lang w:bidi="es-ES"/>
        </w:rPr>
        <w:t>Design</w:t>
      </w:r>
      <w:proofErr w:type="spellEnd"/>
      <w:r w:rsidRPr="007A407E">
        <w:rPr>
          <w:rFonts w:ascii="Arial" w:eastAsia="Arial" w:hAnsi="Arial" w:cs="Arial"/>
          <w:lang w:bidi="es-ES"/>
        </w:rPr>
        <w:t xml:space="preserve"> es uno de los galardones más prestigiosos del mundo en el ámbito del diseño: un premio que supone un reconocimiento a la excelencia en el diseño para los consumidores y la comunidad del diseño desde 1953.</w:t>
      </w:r>
    </w:p>
    <w:p w14:paraId="662BC3F9" w14:textId="77777777" w:rsidR="00883BEF" w:rsidRPr="007A407E" w:rsidRDefault="00883BEF" w:rsidP="00883BEF">
      <w:pPr>
        <w:spacing w:line="360" w:lineRule="auto"/>
        <w:jc w:val="both"/>
        <w:rPr>
          <w:rFonts w:ascii="Arial" w:hAnsi="Arial" w:cs="Arial"/>
        </w:rPr>
      </w:pPr>
      <w:r w:rsidRPr="007A407E">
        <w:rPr>
          <w:rFonts w:ascii="Arial" w:eastAsia="Arial" w:hAnsi="Arial" w:cs="Arial"/>
          <w:lang w:bidi="es-ES"/>
        </w:rPr>
        <w:t>Un jurado independiente de expertos internacionales en diseño se reúne para decidir cuáles serán los diseños premiados, a partir de una serie de criterios de selección objetivos.</w:t>
      </w:r>
    </w:p>
    <w:p w14:paraId="3A2238BC" w14:textId="0AE10A15" w:rsidR="00FD22A9" w:rsidRPr="007A407E" w:rsidRDefault="00883BEF" w:rsidP="00883BEF">
      <w:pPr>
        <w:spacing w:line="360" w:lineRule="auto"/>
        <w:jc w:val="both"/>
        <w:rPr>
          <w:rFonts w:ascii="Arial" w:hAnsi="Arial" w:cs="Arial"/>
        </w:rPr>
      </w:pPr>
      <w:r w:rsidRPr="007A407E">
        <w:rPr>
          <w:rFonts w:ascii="Arial" w:eastAsia="Arial" w:hAnsi="Arial" w:cs="Arial"/>
          <w:lang w:bidi="es-ES"/>
        </w:rPr>
        <w:t xml:space="preserve">Los ganadores de este año podrán recoger el premio el lunes de 16 de mayo de 2022 en el marco del evento </w:t>
      </w:r>
      <w:proofErr w:type="spellStart"/>
      <w:r w:rsidRPr="007A407E">
        <w:rPr>
          <w:rFonts w:ascii="Arial" w:eastAsia="Arial" w:hAnsi="Arial" w:cs="Arial"/>
          <w:lang w:bidi="es-ES"/>
        </w:rPr>
        <w:t>iF</w:t>
      </w:r>
      <w:proofErr w:type="spellEnd"/>
      <w:r w:rsidRPr="007A407E">
        <w:rPr>
          <w:rFonts w:ascii="Arial" w:eastAsia="Arial" w:hAnsi="Arial" w:cs="Arial"/>
          <w:lang w:bidi="es-ES"/>
        </w:rPr>
        <w:t xml:space="preserve"> </w:t>
      </w:r>
      <w:proofErr w:type="spellStart"/>
      <w:r w:rsidRPr="007A407E">
        <w:rPr>
          <w:rFonts w:ascii="Arial" w:eastAsia="Arial" w:hAnsi="Arial" w:cs="Arial"/>
          <w:lang w:bidi="es-ES"/>
        </w:rPr>
        <w:t>Design</w:t>
      </w:r>
      <w:proofErr w:type="spellEnd"/>
      <w:r w:rsidRPr="007A407E">
        <w:rPr>
          <w:rFonts w:ascii="Arial" w:eastAsia="Arial" w:hAnsi="Arial" w:cs="Arial"/>
          <w:lang w:bidi="es-ES"/>
        </w:rPr>
        <w:t xml:space="preserve"> </w:t>
      </w:r>
      <w:proofErr w:type="spellStart"/>
      <w:r w:rsidRPr="007A407E">
        <w:rPr>
          <w:rFonts w:ascii="Arial" w:eastAsia="Arial" w:hAnsi="Arial" w:cs="Arial"/>
          <w:lang w:bidi="es-ES"/>
        </w:rPr>
        <w:t>Award</w:t>
      </w:r>
      <w:proofErr w:type="spellEnd"/>
      <w:r w:rsidRPr="007A407E">
        <w:rPr>
          <w:rFonts w:ascii="Arial" w:eastAsia="Arial" w:hAnsi="Arial" w:cs="Arial"/>
          <w:lang w:bidi="es-ES"/>
        </w:rPr>
        <w:t xml:space="preserve"> </w:t>
      </w:r>
      <w:proofErr w:type="spellStart"/>
      <w:r w:rsidRPr="007A407E">
        <w:rPr>
          <w:rFonts w:ascii="Arial" w:eastAsia="Arial" w:hAnsi="Arial" w:cs="Arial"/>
          <w:lang w:bidi="es-ES"/>
        </w:rPr>
        <w:t>Night</w:t>
      </w:r>
      <w:proofErr w:type="spellEnd"/>
      <w:r w:rsidRPr="007A407E">
        <w:rPr>
          <w:rFonts w:ascii="Arial" w:eastAsia="Arial" w:hAnsi="Arial" w:cs="Arial"/>
          <w:lang w:bidi="es-ES"/>
        </w:rPr>
        <w:t xml:space="preserve"> 2022, en el teatro </w:t>
      </w:r>
      <w:proofErr w:type="spellStart"/>
      <w:r w:rsidRPr="007A407E">
        <w:rPr>
          <w:rFonts w:ascii="Arial" w:eastAsia="Arial" w:hAnsi="Arial" w:cs="Arial"/>
          <w:lang w:bidi="es-ES"/>
        </w:rPr>
        <w:t>Friedrichstadt-Palast</w:t>
      </w:r>
      <w:proofErr w:type="spellEnd"/>
      <w:r w:rsidRPr="007A407E">
        <w:rPr>
          <w:rFonts w:ascii="Arial" w:eastAsia="Arial" w:hAnsi="Arial" w:cs="Arial"/>
          <w:lang w:bidi="es-ES"/>
        </w:rPr>
        <w:t xml:space="preserve"> de Berlín, un recinto famoso por tener el escenario más grande del mundo.</w:t>
      </w:r>
    </w:p>
    <w:p w14:paraId="40B6D654" w14:textId="6F15CCBD" w:rsidR="0049199C" w:rsidRPr="007A407E" w:rsidRDefault="0049199C" w:rsidP="00883BEF">
      <w:pPr>
        <w:spacing w:line="360" w:lineRule="auto"/>
        <w:jc w:val="both"/>
        <w:rPr>
          <w:rFonts w:ascii="Arial" w:hAnsi="Arial" w:cs="Arial"/>
        </w:rPr>
      </w:pPr>
      <w:r w:rsidRPr="007A407E">
        <w:rPr>
          <w:rFonts w:ascii="Arial" w:eastAsia="Arial" w:hAnsi="Arial" w:cs="Arial"/>
          <w:lang w:bidi="es-ES"/>
        </w:rPr>
        <w:t>Kevin Jenner, de Fujifilm, comenta ilusionado: «Con FESPA a la vuelta de la esquina, estamos encantados de que estas máquinas hayan obtenido otro aval a su diseño. El entusiasmo de los jurados de los tres premios coincide con las opiniones que estamos empezando a recibir de nuestros clientes. Un buen diseño no hace referencia solo al aspecto externo, sino sobre todo a su funcionamiento y su facilidad de uso. Hemos realizado un esfuerzo extraordinario a la hora de diseñar estos productos; en todos los aspectos, esta gama demuestra que hemos acertado».</w:t>
      </w:r>
    </w:p>
    <w:p w14:paraId="7139C5A3" w14:textId="192AEB53" w:rsidR="003A4FCD" w:rsidRPr="007A407E" w:rsidRDefault="003A4FCD" w:rsidP="00883BE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A407E">
        <w:rPr>
          <w:rFonts w:ascii="Arial" w:eastAsia="Arial" w:hAnsi="Arial" w:cs="Arial"/>
          <w:lang w:bidi="es-ES"/>
        </w:rPr>
        <w:lastRenderedPageBreak/>
        <w:t>La nueva gama Acuity de Fujifilm de impresoras de gran formato (incluidas dos máquinas que todavía no han sido anunciadas) estará a disposición de los asistentes en el Stand C30 del Pabellón 2.2 de FESPA 2022.</w:t>
      </w:r>
    </w:p>
    <w:p w14:paraId="22BACBFE" w14:textId="2FF13724" w:rsidR="00BA110A" w:rsidRPr="0021311A" w:rsidRDefault="00DF0F80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fr-FR"/>
        </w:rPr>
      </w:pPr>
      <w:r w:rsidRPr="0021311A">
        <w:rPr>
          <w:rFonts w:ascii="Arial" w:eastAsia="Arial" w:hAnsi="Arial" w:cs="Arial"/>
          <w:b/>
          <w:color w:val="000000" w:themeColor="text1"/>
          <w:lang w:val="fr-FR" w:bidi="es-ES"/>
        </w:rPr>
        <w:t>FIN</w:t>
      </w:r>
    </w:p>
    <w:p w14:paraId="4E3FE76C" w14:textId="77777777" w:rsidR="0021311A" w:rsidRPr="0021311A" w:rsidRDefault="0021311A" w:rsidP="0021311A">
      <w:pPr>
        <w:spacing w:after="0" w:line="240" w:lineRule="auto"/>
        <w:jc w:val="both"/>
        <w:rPr>
          <w:rFonts w:ascii="Calibri" w:hAnsi="Calibri" w:cs="Times New Roman"/>
        </w:rPr>
      </w:pPr>
      <w:r w:rsidRPr="0021311A">
        <w:rPr>
          <w:rFonts w:ascii="Arial" w:eastAsia="Arial" w:hAnsi="Arial" w:cs="Arial"/>
          <w:b/>
          <w:bCs/>
          <w:sz w:val="20"/>
          <w:szCs w:val="20"/>
        </w:rPr>
        <w:t xml:space="preserve">Acerca de </w:t>
      </w:r>
      <w:r w:rsidRPr="0021311A">
        <w:rPr>
          <w:rFonts w:ascii="Arial" w:eastAsia="Arial" w:hAnsi="Arial" w:cs="Arial"/>
          <w:b/>
          <w:bCs/>
          <w:color w:val="000000"/>
          <w:sz w:val="20"/>
          <w:szCs w:val="20"/>
        </w:rPr>
        <w:t>FUJIFILM</w:t>
      </w:r>
      <w:r w:rsidRPr="0021311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21311A">
        <w:rPr>
          <w:rFonts w:ascii="Arial" w:eastAsia="Arial" w:hAnsi="Arial" w:cs="Arial"/>
          <w:b/>
          <w:bCs/>
          <w:sz w:val="20"/>
          <w:szCs w:val="20"/>
        </w:rPr>
        <w:t>Corporation</w:t>
      </w:r>
      <w:proofErr w:type="spellEnd"/>
    </w:p>
    <w:p w14:paraId="049E0469" w14:textId="77777777" w:rsidR="0021311A" w:rsidRPr="0021311A" w:rsidRDefault="0021311A" w:rsidP="0021311A">
      <w:pPr>
        <w:spacing w:after="0" w:line="240" w:lineRule="auto"/>
        <w:jc w:val="both"/>
        <w:rPr>
          <w:rFonts w:ascii="Calibri" w:hAnsi="Calibri" w:cs="Times New Roman"/>
        </w:rPr>
      </w:pPr>
      <w:r w:rsidRPr="0021311A">
        <w:rPr>
          <w:rFonts w:ascii="Arial" w:eastAsia="Arial" w:hAnsi="Arial" w:cs="Arial"/>
          <w:color w:val="000000"/>
          <w:sz w:val="20"/>
          <w:szCs w:val="20"/>
        </w:rPr>
        <w:t>Fujifilm</w:t>
      </w:r>
      <w:r w:rsidRPr="0021311A">
        <w:rPr>
          <w:rFonts w:ascii="Arial" w:eastAsia="Arial" w:hAnsi="Arial" w:cs="Arial"/>
          <w:caps/>
          <w:color w:val="000000"/>
          <w:sz w:val="20"/>
          <w:szCs w:val="20"/>
        </w:rPr>
        <w:t xml:space="preserve"> </w:t>
      </w:r>
      <w:proofErr w:type="spellStart"/>
      <w:r w:rsidRPr="0021311A">
        <w:rPr>
          <w:rFonts w:ascii="Arial" w:eastAsia="Arial" w:hAnsi="Arial" w:cs="Arial"/>
          <w:color w:val="000000"/>
          <w:sz w:val="20"/>
          <w:szCs w:val="20"/>
        </w:rPr>
        <w:t>Corporation</w:t>
      </w:r>
      <w:proofErr w:type="spellEnd"/>
      <w:r w:rsidRPr="0021311A">
        <w:rPr>
          <w:rFonts w:ascii="Arial" w:eastAsia="Arial" w:hAnsi="Arial" w:cs="Arial"/>
          <w:color w:val="000000"/>
          <w:sz w:val="20"/>
          <w:szCs w:val="20"/>
        </w:rPr>
        <w:t xml:space="preserve"> es una de las principales compañías que forman el holding Fujifilm. Desde su fundación en 1934, la empresa ha fabricado continuamente innovadores productos de última</w:t>
      </w:r>
      <w:r w:rsidRPr="0021311A">
        <w:rPr>
          <w:rFonts w:ascii="Arial" w:eastAsia="Arial" w:hAnsi="Arial" w:cs="Arial"/>
          <w:sz w:val="20"/>
          <w:szCs w:val="20"/>
        </w:rPr>
        <w:t xml:space="preserve"> generación para el mercado de filmación y en línea con este esfuerzo se ha convertido en una empresa comprometida con la salud. </w:t>
      </w:r>
      <w:r w:rsidRPr="0021311A">
        <w:rPr>
          <w:rFonts w:ascii="Arial" w:eastAsia="Arial" w:hAnsi="Arial" w:cs="Arial"/>
          <w:color w:val="000000"/>
          <w:sz w:val="20"/>
          <w:szCs w:val="20"/>
        </w:rPr>
        <w:t>Fujifilm</w:t>
      </w:r>
      <w:r w:rsidRPr="0021311A">
        <w:rPr>
          <w:rFonts w:ascii="Arial" w:eastAsia="Arial" w:hAnsi="Arial" w:cs="Arial"/>
          <w:sz w:val="20"/>
          <w:szCs w:val="20"/>
        </w:rPr>
        <w:t xml:space="preserve"> aplica ahora estas tecnologías a la prevención, diagnóstico y tratamiento de enfermedades en el sector médico y sanitario. </w:t>
      </w:r>
      <w:r w:rsidRPr="0021311A">
        <w:rPr>
          <w:rFonts w:ascii="Arial" w:eastAsia="Arial" w:hAnsi="Arial" w:cs="Arial"/>
          <w:color w:val="000000"/>
          <w:sz w:val="20"/>
          <w:szCs w:val="20"/>
        </w:rPr>
        <w:t>Fujifilm</w:t>
      </w:r>
      <w:r w:rsidRPr="0021311A">
        <w:rPr>
          <w:rFonts w:ascii="Arial" w:eastAsia="Arial" w:hAnsi="Arial" w:cs="Arial"/>
          <w:sz w:val="20"/>
          <w:szCs w:val="20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3D1BF262" w14:textId="77777777" w:rsidR="0021311A" w:rsidRPr="0021311A" w:rsidRDefault="0021311A" w:rsidP="0021311A">
      <w:pPr>
        <w:spacing w:after="0" w:line="240" w:lineRule="auto"/>
        <w:jc w:val="both"/>
        <w:rPr>
          <w:rFonts w:ascii="Calibri" w:hAnsi="Calibri" w:cs="Times New Roman"/>
        </w:rPr>
      </w:pPr>
      <w:r w:rsidRPr="0021311A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42E62F4" w14:textId="77777777" w:rsidR="0021311A" w:rsidRPr="0021311A" w:rsidRDefault="0021311A" w:rsidP="0021311A">
      <w:pPr>
        <w:spacing w:after="0" w:line="240" w:lineRule="auto"/>
        <w:jc w:val="both"/>
        <w:rPr>
          <w:rFonts w:ascii="Calibri" w:hAnsi="Calibri" w:cs="Times New Roman"/>
        </w:rPr>
      </w:pPr>
      <w:r w:rsidRPr="0021311A">
        <w:rPr>
          <w:rFonts w:ascii="Arial" w:eastAsia="Arial" w:hAnsi="Arial" w:cs="Arial"/>
          <w:b/>
          <w:bCs/>
          <w:sz w:val="20"/>
          <w:szCs w:val="20"/>
        </w:rPr>
        <w:t xml:space="preserve">Acerca de </w:t>
      </w:r>
      <w:r w:rsidRPr="0021311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FUJIFILM </w:t>
      </w:r>
      <w:proofErr w:type="spellStart"/>
      <w:r w:rsidRPr="0021311A">
        <w:rPr>
          <w:rFonts w:ascii="Arial" w:eastAsia="Arial" w:hAnsi="Arial" w:cs="Arial"/>
          <w:b/>
          <w:bCs/>
          <w:color w:val="000000"/>
          <w:sz w:val="20"/>
          <w:szCs w:val="20"/>
        </w:rPr>
        <w:t>Graphic</w:t>
      </w:r>
      <w:proofErr w:type="spellEnd"/>
      <w:r w:rsidRPr="0021311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Communications </w:t>
      </w:r>
      <w:proofErr w:type="spellStart"/>
      <w:r w:rsidRPr="0021311A">
        <w:rPr>
          <w:rFonts w:ascii="Arial" w:eastAsia="Arial" w:hAnsi="Arial" w:cs="Arial"/>
          <w:b/>
          <w:bCs/>
          <w:color w:val="000000"/>
          <w:sz w:val="20"/>
          <w:szCs w:val="20"/>
        </w:rPr>
        <w:t>Division</w:t>
      </w:r>
      <w:proofErr w:type="spellEnd"/>
      <w:r w:rsidRPr="0021311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3297242D" w14:textId="77777777" w:rsidR="0021311A" w:rsidRPr="0021311A" w:rsidRDefault="0021311A" w:rsidP="0021311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1311A">
        <w:rPr>
          <w:rFonts w:ascii="Arial" w:eastAsia="Arial" w:hAnsi="Arial" w:cs="Arial"/>
          <w:color w:val="000000"/>
          <w:sz w:val="20"/>
          <w:szCs w:val="20"/>
        </w:rPr>
        <w:t xml:space="preserve">FUJIFILM </w:t>
      </w:r>
      <w:proofErr w:type="spellStart"/>
      <w:r w:rsidRPr="0021311A">
        <w:rPr>
          <w:rFonts w:ascii="Arial" w:eastAsia="Arial" w:hAnsi="Arial" w:cs="Arial"/>
          <w:color w:val="000000"/>
          <w:sz w:val="20"/>
          <w:szCs w:val="20"/>
        </w:rPr>
        <w:t>Graphic</w:t>
      </w:r>
      <w:proofErr w:type="spellEnd"/>
      <w:r w:rsidRPr="0021311A">
        <w:rPr>
          <w:rFonts w:ascii="Arial" w:eastAsia="Arial" w:hAnsi="Arial" w:cs="Arial"/>
          <w:color w:val="000000"/>
          <w:sz w:val="20"/>
          <w:szCs w:val="20"/>
        </w:rPr>
        <w:t xml:space="preserve"> Communications </w:t>
      </w:r>
      <w:proofErr w:type="spellStart"/>
      <w:r w:rsidRPr="0021311A">
        <w:rPr>
          <w:rFonts w:ascii="Arial" w:eastAsia="Arial" w:hAnsi="Arial" w:cs="Arial"/>
          <w:color w:val="000000"/>
          <w:sz w:val="20"/>
          <w:szCs w:val="20"/>
        </w:rPr>
        <w:t>Division</w:t>
      </w:r>
      <w:proofErr w:type="spellEnd"/>
      <w:r w:rsidRPr="0021311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21311A">
        <w:rPr>
          <w:rFonts w:ascii="Arial" w:eastAsia="Arial" w:hAnsi="Arial" w:cs="Arial"/>
          <w:sz w:val="20"/>
          <w:szCs w:val="20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21311A">
        <w:rPr>
          <w:rFonts w:ascii="Arial" w:eastAsia="Arial" w:hAnsi="Arial" w:cs="Arial"/>
          <w:color w:val="000000"/>
          <w:sz w:val="20"/>
          <w:szCs w:val="20"/>
        </w:rPr>
        <w:t>Fujifilm</w:t>
      </w:r>
      <w:r w:rsidRPr="0021311A">
        <w:rPr>
          <w:rFonts w:ascii="Arial" w:eastAsia="Arial" w:hAnsi="Arial" w:cs="Arial"/>
          <w:sz w:val="20"/>
          <w:szCs w:val="20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</w:t>
      </w:r>
    </w:p>
    <w:p w14:paraId="6B539DCC" w14:textId="77777777" w:rsidR="0021311A" w:rsidRPr="0021311A" w:rsidRDefault="0021311A" w:rsidP="0021311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1311A">
        <w:rPr>
          <w:rFonts w:ascii="Arial" w:eastAsia="Arial" w:hAnsi="Arial" w:cs="Arial"/>
          <w:sz w:val="20"/>
          <w:szCs w:val="20"/>
        </w:rPr>
        <w:t xml:space="preserve">Para más información, visite </w:t>
      </w:r>
      <w:hyperlink r:id="rId10">
        <w:r w:rsidRPr="0021311A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https://www.fujifilm.com/es/es-es/business/graphic</w:t>
        </w:r>
      </w:hyperlink>
      <w:r w:rsidRPr="0021311A">
        <w:rPr>
          <w:rFonts w:ascii="Arial" w:eastAsia="Arial" w:hAnsi="Arial" w:cs="Arial"/>
          <w:sz w:val="20"/>
          <w:szCs w:val="20"/>
        </w:rPr>
        <w:t xml:space="preserve"> o </w:t>
      </w:r>
      <w:hyperlink r:id="rId11">
        <w:r w:rsidRPr="0021311A">
          <w:rPr>
            <w:rFonts w:ascii="Arial" w:eastAsia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 w:rsidRPr="0021311A">
          <w:rPr>
            <w:rFonts w:ascii="Arial" w:eastAsia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 w:rsidRPr="0021311A">
        <w:rPr>
          <w:rFonts w:ascii="Arial" w:eastAsia="Arial" w:hAnsi="Arial" w:cs="Arial"/>
          <w:sz w:val="20"/>
          <w:szCs w:val="20"/>
        </w:rPr>
        <w:t xml:space="preserve"> o síganos en </w:t>
      </w:r>
      <w:r w:rsidRPr="0021311A">
        <w:rPr>
          <w:rFonts w:ascii="Arial" w:eastAsia="Arial" w:hAnsi="Arial" w:cs="Arial"/>
          <w:sz w:val="20"/>
          <w:szCs w:val="20"/>
          <w:lang w:val="pt"/>
        </w:rPr>
        <w:t>@FujifilmPrint</w:t>
      </w:r>
    </w:p>
    <w:p w14:paraId="01D997F2" w14:textId="77777777" w:rsidR="0021311A" w:rsidRPr="0021311A" w:rsidRDefault="0021311A" w:rsidP="0021311A">
      <w:pPr>
        <w:spacing w:after="0" w:line="240" w:lineRule="auto"/>
        <w:jc w:val="both"/>
        <w:rPr>
          <w:rFonts w:ascii="Calibri" w:hAnsi="Calibri" w:cs="Times New Roman"/>
        </w:rPr>
      </w:pPr>
      <w:r w:rsidRPr="0021311A">
        <w:rPr>
          <w:rFonts w:ascii="Arial" w:eastAsia="Arial" w:hAnsi="Arial" w:cs="Arial"/>
          <w:sz w:val="20"/>
          <w:szCs w:val="20"/>
        </w:rPr>
        <w:t xml:space="preserve"> </w:t>
      </w:r>
    </w:p>
    <w:p w14:paraId="13A6C3B5" w14:textId="77777777" w:rsidR="0021311A" w:rsidRPr="0021311A" w:rsidRDefault="0021311A" w:rsidP="0021311A">
      <w:pPr>
        <w:spacing w:after="0" w:line="240" w:lineRule="auto"/>
        <w:rPr>
          <w:rFonts w:ascii="Calibri" w:hAnsi="Calibri" w:cs="Times New Roman"/>
        </w:rPr>
      </w:pPr>
      <w:r w:rsidRPr="0021311A">
        <w:rPr>
          <w:rFonts w:ascii="Arial" w:eastAsia="Arial" w:hAnsi="Arial" w:cs="Arial"/>
          <w:b/>
          <w:bCs/>
          <w:color w:val="000000"/>
          <w:sz w:val="20"/>
          <w:szCs w:val="20"/>
        </w:rPr>
        <w:t>Si desea más información, póngase</w:t>
      </w:r>
      <w:r w:rsidRPr="0021311A">
        <w:rPr>
          <w:rFonts w:ascii="Arial" w:eastAsia="Arial" w:hAnsi="Arial" w:cs="Arial"/>
          <w:b/>
          <w:bCs/>
          <w:sz w:val="20"/>
          <w:szCs w:val="20"/>
        </w:rPr>
        <w:t xml:space="preserve"> en contacto con:</w:t>
      </w:r>
    </w:p>
    <w:p w14:paraId="6013FB0D" w14:textId="7FAEB159" w:rsidR="00634955" w:rsidRPr="0021311A" w:rsidRDefault="0021311A" w:rsidP="0021311A">
      <w:pPr>
        <w:tabs>
          <w:tab w:val="left" w:pos="1965"/>
          <w:tab w:val="center" w:pos="3691"/>
        </w:tabs>
        <w:rPr>
          <w:rFonts w:ascii="Arial" w:hAnsi="Arial" w:cs="Arial"/>
          <w:b/>
          <w:color w:val="000000" w:themeColor="text1"/>
          <w:lang w:val="it-IT"/>
        </w:rPr>
      </w:pPr>
      <w:r w:rsidRPr="0021311A">
        <w:rPr>
          <w:rFonts w:ascii="Arial" w:eastAsia="Arial" w:hAnsi="Arial" w:cs="Arial"/>
          <w:color w:val="000000"/>
          <w:sz w:val="20"/>
          <w:szCs w:val="20"/>
        </w:rPr>
        <w:t>Daniel Porter</w:t>
      </w:r>
      <w:r w:rsidRPr="0021311A">
        <w:rPr>
          <w:rFonts w:ascii="Calibri" w:hAnsi="Calibri" w:cs="Times New Roman"/>
        </w:rPr>
        <w:br/>
      </w:r>
      <w:r w:rsidRPr="0021311A">
        <w:rPr>
          <w:rFonts w:ascii="Arial" w:eastAsia="Arial" w:hAnsi="Arial" w:cs="Arial"/>
          <w:color w:val="000000"/>
          <w:sz w:val="20"/>
          <w:szCs w:val="20"/>
        </w:rPr>
        <w:t>AD Communications</w:t>
      </w:r>
      <w:r w:rsidRPr="0021311A">
        <w:rPr>
          <w:rFonts w:ascii="Calibri" w:hAnsi="Calibri" w:cs="Times New Roman"/>
        </w:rPr>
        <w:tab/>
      </w:r>
      <w:r w:rsidRPr="0021311A">
        <w:rPr>
          <w:rFonts w:ascii="Calibri" w:hAnsi="Calibri" w:cs="Times New Roman"/>
        </w:rPr>
        <w:br/>
      </w:r>
      <w:r w:rsidRPr="0021311A">
        <w:rPr>
          <w:rFonts w:ascii="Arial" w:eastAsia="Arial" w:hAnsi="Arial" w:cs="Arial"/>
          <w:color w:val="000000"/>
          <w:sz w:val="20"/>
          <w:szCs w:val="20"/>
        </w:rPr>
        <w:t xml:space="preserve">E: </w:t>
      </w:r>
      <w:hyperlink r:id="rId12">
        <w:r w:rsidRPr="0021311A">
          <w:rPr>
            <w:rFonts w:ascii="Arial" w:eastAsia="Arial" w:hAnsi="Arial" w:cs="Arial"/>
            <w:color w:val="0563C1"/>
            <w:sz w:val="20"/>
            <w:szCs w:val="20"/>
            <w:u w:val="single"/>
          </w:rPr>
          <w:t>dporter@adcomms.co.uk</w:t>
        </w:r>
        <w:r w:rsidRPr="0021311A">
          <w:rPr>
            <w:rFonts w:ascii="Calibri" w:hAnsi="Calibri" w:cs="Times New Roman"/>
          </w:rPr>
          <w:br/>
        </w:r>
      </w:hyperlink>
      <w:r w:rsidRPr="0021311A">
        <w:rPr>
          <w:rFonts w:ascii="Arial" w:eastAsia="Arial" w:hAnsi="Arial" w:cs="Arial"/>
          <w:color w:val="000000"/>
          <w:sz w:val="20"/>
          <w:szCs w:val="20"/>
        </w:rPr>
        <w:t>Tel: +44 (0)1372 464470</w:t>
      </w:r>
    </w:p>
    <w:sectPr w:rsidR="00634955" w:rsidRPr="0021311A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0FAA" w14:textId="77777777" w:rsidR="00864181" w:rsidRDefault="00864181" w:rsidP="00155739">
      <w:pPr>
        <w:spacing w:after="0" w:line="240" w:lineRule="auto"/>
      </w:pPr>
      <w:r>
        <w:separator/>
      </w:r>
    </w:p>
  </w:endnote>
  <w:endnote w:type="continuationSeparator" w:id="0">
    <w:p w14:paraId="66410869" w14:textId="77777777" w:rsidR="00864181" w:rsidRDefault="00864181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6CD0" w14:textId="77777777" w:rsidR="00864181" w:rsidRDefault="00864181" w:rsidP="00155739">
      <w:pPr>
        <w:spacing w:after="0" w:line="240" w:lineRule="auto"/>
      </w:pPr>
      <w:r>
        <w:separator/>
      </w:r>
    </w:p>
  </w:footnote>
  <w:footnote w:type="continuationSeparator" w:id="0">
    <w:p w14:paraId="419FA513" w14:textId="77777777" w:rsidR="00864181" w:rsidRDefault="00864181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15981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4154">
    <w:abstractNumId w:val="1"/>
  </w:num>
  <w:num w:numId="2" w16cid:durableId="1864830359">
    <w:abstractNumId w:val="4"/>
  </w:num>
  <w:num w:numId="3" w16cid:durableId="1023091056">
    <w:abstractNumId w:val="3"/>
  </w:num>
  <w:num w:numId="4" w16cid:durableId="2111000915">
    <w:abstractNumId w:val="0"/>
  </w:num>
  <w:num w:numId="5" w16cid:durableId="182482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2C7B"/>
    <w:rsid w:val="00024085"/>
    <w:rsid w:val="00024429"/>
    <w:rsid w:val="00025590"/>
    <w:rsid w:val="000255D5"/>
    <w:rsid w:val="00025BC8"/>
    <w:rsid w:val="00026371"/>
    <w:rsid w:val="00027A69"/>
    <w:rsid w:val="00032209"/>
    <w:rsid w:val="000340C4"/>
    <w:rsid w:val="00035B40"/>
    <w:rsid w:val="00036BEA"/>
    <w:rsid w:val="00037D6B"/>
    <w:rsid w:val="00041B25"/>
    <w:rsid w:val="00041D09"/>
    <w:rsid w:val="00042891"/>
    <w:rsid w:val="00042930"/>
    <w:rsid w:val="00044F97"/>
    <w:rsid w:val="000470B2"/>
    <w:rsid w:val="00050F03"/>
    <w:rsid w:val="00051107"/>
    <w:rsid w:val="00052335"/>
    <w:rsid w:val="000613BD"/>
    <w:rsid w:val="000620A3"/>
    <w:rsid w:val="00062F38"/>
    <w:rsid w:val="00066305"/>
    <w:rsid w:val="0007029B"/>
    <w:rsid w:val="0007245D"/>
    <w:rsid w:val="000732B5"/>
    <w:rsid w:val="00074C52"/>
    <w:rsid w:val="000762D4"/>
    <w:rsid w:val="000773FD"/>
    <w:rsid w:val="000806A5"/>
    <w:rsid w:val="00083278"/>
    <w:rsid w:val="000853BC"/>
    <w:rsid w:val="0008676A"/>
    <w:rsid w:val="00086A5C"/>
    <w:rsid w:val="00086B69"/>
    <w:rsid w:val="00086C10"/>
    <w:rsid w:val="000913ED"/>
    <w:rsid w:val="00092174"/>
    <w:rsid w:val="000944B4"/>
    <w:rsid w:val="00094DE4"/>
    <w:rsid w:val="00095092"/>
    <w:rsid w:val="00095DA3"/>
    <w:rsid w:val="00095EEE"/>
    <w:rsid w:val="0009607A"/>
    <w:rsid w:val="00096766"/>
    <w:rsid w:val="000A100A"/>
    <w:rsid w:val="000A406F"/>
    <w:rsid w:val="000A44AF"/>
    <w:rsid w:val="000A7355"/>
    <w:rsid w:val="000B0B9A"/>
    <w:rsid w:val="000B5184"/>
    <w:rsid w:val="000B618C"/>
    <w:rsid w:val="000B63F4"/>
    <w:rsid w:val="000C654F"/>
    <w:rsid w:val="000C7A3F"/>
    <w:rsid w:val="000D1148"/>
    <w:rsid w:val="000D2CA6"/>
    <w:rsid w:val="000D3D6C"/>
    <w:rsid w:val="000D7FB9"/>
    <w:rsid w:val="000E0D7E"/>
    <w:rsid w:val="000E1F05"/>
    <w:rsid w:val="000E213A"/>
    <w:rsid w:val="000E233C"/>
    <w:rsid w:val="000E2576"/>
    <w:rsid w:val="000E7EE8"/>
    <w:rsid w:val="000F4568"/>
    <w:rsid w:val="001071AF"/>
    <w:rsid w:val="001202E6"/>
    <w:rsid w:val="00126CFE"/>
    <w:rsid w:val="00132557"/>
    <w:rsid w:val="00133296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A7C"/>
    <w:rsid w:val="00163C6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B2F60"/>
    <w:rsid w:val="001C260E"/>
    <w:rsid w:val="001C267D"/>
    <w:rsid w:val="001C7B91"/>
    <w:rsid w:val="001D0026"/>
    <w:rsid w:val="001D2A62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311A"/>
    <w:rsid w:val="00214C9B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43AD5"/>
    <w:rsid w:val="002601FF"/>
    <w:rsid w:val="002631C7"/>
    <w:rsid w:val="00263773"/>
    <w:rsid w:val="00263C2D"/>
    <w:rsid w:val="00264B7E"/>
    <w:rsid w:val="00266BEE"/>
    <w:rsid w:val="002721DA"/>
    <w:rsid w:val="00272981"/>
    <w:rsid w:val="002740F1"/>
    <w:rsid w:val="002749CA"/>
    <w:rsid w:val="00277C08"/>
    <w:rsid w:val="00287267"/>
    <w:rsid w:val="002874E0"/>
    <w:rsid w:val="00291C0C"/>
    <w:rsid w:val="0029225C"/>
    <w:rsid w:val="00292508"/>
    <w:rsid w:val="00292B14"/>
    <w:rsid w:val="00292D35"/>
    <w:rsid w:val="002A01F5"/>
    <w:rsid w:val="002A0D16"/>
    <w:rsid w:val="002A2538"/>
    <w:rsid w:val="002A39E6"/>
    <w:rsid w:val="002B1089"/>
    <w:rsid w:val="002B3CB1"/>
    <w:rsid w:val="002B5FCB"/>
    <w:rsid w:val="002C491D"/>
    <w:rsid w:val="002C49A9"/>
    <w:rsid w:val="002D7F83"/>
    <w:rsid w:val="002E0CCD"/>
    <w:rsid w:val="002E126E"/>
    <w:rsid w:val="002E1BD8"/>
    <w:rsid w:val="002E7529"/>
    <w:rsid w:val="002E7807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84A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23BD"/>
    <w:rsid w:val="00364917"/>
    <w:rsid w:val="00365004"/>
    <w:rsid w:val="0037013F"/>
    <w:rsid w:val="003703B8"/>
    <w:rsid w:val="00372D7A"/>
    <w:rsid w:val="00374FC7"/>
    <w:rsid w:val="00382448"/>
    <w:rsid w:val="00384DDA"/>
    <w:rsid w:val="0039287A"/>
    <w:rsid w:val="00392CB5"/>
    <w:rsid w:val="003960A2"/>
    <w:rsid w:val="003A4FCD"/>
    <w:rsid w:val="003A5AF7"/>
    <w:rsid w:val="003A5F23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C672A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05D91"/>
    <w:rsid w:val="00410F16"/>
    <w:rsid w:val="004116E6"/>
    <w:rsid w:val="00412468"/>
    <w:rsid w:val="004139FC"/>
    <w:rsid w:val="004147CF"/>
    <w:rsid w:val="00417C6F"/>
    <w:rsid w:val="00423B4B"/>
    <w:rsid w:val="00423D35"/>
    <w:rsid w:val="00425CFE"/>
    <w:rsid w:val="004303A7"/>
    <w:rsid w:val="0043091A"/>
    <w:rsid w:val="0043176D"/>
    <w:rsid w:val="00437F9F"/>
    <w:rsid w:val="004441D1"/>
    <w:rsid w:val="00444386"/>
    <w:rsid w:val="0044579D"/>
    <w:rsid w:val="00445F1F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90224"/>
    <w:rsid w:val="004906C9"/>
    <w:rsid w:val="00490FE3"/>
    <w:rsid w:val="0049199C"/>
    <w:rsid w:val="004937AB"/>
    <w:rsid w:val="00493D2C"/>
    <w:rsid w:val="0049461C"/>
    <w:rsid w:val="00494E0C"/>
    <w:rsid w:val="004A0A40"/>
    <w:rsid w:val="004A2806"/>
    <w:rsid w:val="004A3BD0"/>
    <w:rsid w:val="004A46C0"/>
    <w:rsid w:val="004A58B9"/>
    <w:rsid w:val="004A5F85"/>
    <w:rsid w:val="004A7C69"/>
    <w:rsid w:val="004B2816"/>
    <w:rsid w:val="004B61B8"/>
    <w:rsid w:val="004B7E60"/>
    <w:rsid w:val="004C12B8"/>
    <w:rsid w:val="004C6450"/>
    <w:rsid w:val="004C70B6"/>
    <w:rsid w:val="004D2ED9"/>
    <w:rsid w:val="004D4760"/>
    <w:rsid w:val="004D4CBC"/>
    <w:rsid w:val="004D560A"/>
    <w:rsid w:val="004D76FF"/>
    <w:rsid w:val="004E0BC3"/>
    <w:rsid w:val="004E41DA"/>
    <w:rsid w:val="004E449A"/>
    <w:rsid w:val="004E5EBD"/>
    <w:rsid w:val="004E6FE9"/>
    <w:rsid w:val="004F152F"/>
    <w:rsid w:val="004F1892"/>
    <w:rsid w:val="004F2986"/>
    <w:rsid w:val="004F4EF3"/>
    <w:rsid w:val="004F6384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1FE7"/>
    <w:rsid w:val="005420E2"/>
    <w:rsid w:val="00542EFF"/>
    <w:rsid w:val="0054449B"/>
    <w:rsid w:val="00547C30"/>
    <w:rsid w:val="0055164D"/>
    <w:rsid w:val="00555BD5"/>
    <w:rsid w:val="00557B51"/>
    <w:rsid w:val="00561944"/>
    <w:rsid w:val="00561D1F"/>
    <w:rsid w:val="00562F34"/>
    <w:rsid w:val="00563389"/>
    <w:rsid w:val="00564DC8"/>
    <w:rsid w:val="005763B8"/>
    <w:rsid w:val="005824EF"/>
    <w:rsid w:val="005835EC"/>
    <w:rsid w:val="00583FBE"/>
    <w:rsid w:val="005905F0"/>
    <w:rsid w:val="005955EB"/>
    <w:rsid w:val="005A0C37"/>
    <w:rsid w:val="005A18A0"/>
    <w:rsid w:val="005A5813"/>
    <w:rsid w:val="005A71E9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4A4A"/>
    <w:rsid w:val="005F59A7"/>
    <w:rsid w:val="005F79DA"/>
    <w:rsid w:val="0061045B"/>
    <w:rsid w:val="00611C54"/>
    <w:rsid w:val="00613FAA"/>
    <w:rsid w:val="00614CF8"/>
    <w:rsid w:val="00617930"/>
    <w:rsid w:val="00620D5F"/>
    <w:rsid w:val="0062432B"/>
    <w:rsid w:val="00634955"/>
    <w:rsid w:val="006368E9"/>
    <w:rsid w:val="00641868"/>
    <w:rsid w:val="00641B95"/>
    <w:rsid w:val="00645134"/>
    <w:rsid w:val="00646A04"/>
    <w:rsid w:val="00646BC1"/>
    <w:rsid w:val="00647BF8"/>
    <w:rsid w:val="00650A74"/>
    <w:rsid w:val="00651346"/>
    <w:rsid w:val="00651E38"/>
    <w:rsid w:val="00652A39"/>
    <w:rsid w:val="00653AAE"/>
    <w:rsid w:val="00655631"/>
    <w:rsid w:val="0065723A"/>
    <w:rsid w:val="00660CBF"/>
    <w:rsid w:val="006612D2"/>
    <w:rsid w:val="006668F2"/>
    <w:rsid w:val="00672D1E"/>
    <w:rsid w:val="006761CB"/>
    <w:rsid w:val="00676C61"/>
    <w:rsid w:val="00681DF3"/>
    <w:rsid w:val="006822DB"/>
    <w:rsid w:val="0068533D"/>
    <w:rsid w:val="00686BA6"/>
    <w:rsid w:val="0069086F"/>
    <w:rsid w:val="00692DCC"/>
    <w:rsid w:val="00693228"/>
    <w:rsid w:val="00693CE3"/>
    <w:rsid w:val="00693D7B"/>
    <w:rsid w:val="0069606A"/>
    <w:rsid w:val="006972CE"/>
    <w:rsid w:val="00697D8B"/>
    <w:rsid w:val="006A008C"/>
    <w:rsid w:val="006A69E1"/>
    <w:rsid w:val="006B005C"/>
    <w:rsid w:val="006B1A3D"/>
    <w:rsid w:val="006B597C"/>
    <w:rsid w:val="006B66F1"/>
    <w:rsid w:val="006C0195"/>
    <w:rsid w:val="006C0AB7"/>
    <w:rsid w:val="006C13D5"/>
    <w:rsid w:val="006C16CE"/>
    <w:rsid w:val="006C19B0"/>
    <w:rsid w:val="006C1C79"/>
    <w:rsid w:val="006C3003"/>
    <w:rsid w:val="006D0E12"/>
    <w:rsid w:val="006D5A45"/>
    <w:rsid w:val="006D6236"/>
    <w:rsid w:val="006D6DB1"/>
    <w:rsid w:val="006E1FBD"/>
    <w:rsid w:val="006E34C1"/>
    <w:rsid w:val="006E692F"/>
    <w:rsid w:val="006F161F"/>
    <w:rsid w:val="006F18A7"/>
    <w:rsid w:val="006F4431"/>
    <w:rsid w:val="006F6536"/>
    <w:rsid w:val="00700343"/>
    <w:rsid w:val="0070586D"/>
    <w:rsid w:val="00706B37"/>
    <w:rsid w:val="00714E6A"/>
    <w:rsid w:val="00715333"/>
    <w:rsid w:val="0072126A"/>
    <w:rsid w:val="00722A37"/>
    <w:rsid w:val="007243BC"/>
    <w:rsid w:val="00724CD1"/>
    <w:rsid w:val="0072782E"/>
    <w:rsid w:val="00730B98"/>
    <w:rsid w:val="00731305"/>
    <w:rsid w:val="007333AB"/>
    <w:rsid w:val="0074198F"/>
    <w:rsid w:val="007462B7"/>
    <w:rsid w:val="0075103C"/>
    <w:rsid w:val="00755A43"/>
    <w:rsid w:val="00756FEF"/>
    <w:rsid w:val="0076154C"/>
    <w:rsid w:val="00761B03"/>
    <w:rsid w:val="0076295C"/>
    <w:rsid w:val="00765FE7"/>
    <w:rsid w:val="00770556"/>
    <w:rsid w:val="00772DC8"/>
    <w:rsid w:val="007731E9"/>
    <w:rsid w:val="007762BB"/>
    <w:rsid w:val="00776ECC"/>
    <w:rsid w:val="00781451"/>
    <w:rsid w:val="0078763F"/>
    <w:rsid w:val="00790E93"/>
    <w:rsid w:val="007950FF"/>
    <w:rsid w:val="00796DD5"/>
    <w:rsid w:val="007A0D60"/>
    <w:rsid w:val="007A0D6A"/>
    <w:rsid w:val="007A407E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17A3"/>
    <w:rsid w:val="0081031F"/>
    <w:rsid w:val="00811EB3"/>
    <w:rsid w:val="00812D13"/>
    <w:rsid w:val="00815768"/>
    <w:rsid w:val="008161D2"/>
    <w:rsid w:val="00821F96"/>
    <w:rsid w:val="0083041D"/>
    <w:rsid w:val="0083055A"/>
    <w:rsid w:val="00831068"/>
    <w:rsid w:val="0083300A"/>
    <w:rsid w:val="008353F0"/>
    <w:rsid w:val="0083616B"/>
    <w:rsid w:val="00836501"/>
    <w:rsid w:val="00842988"/>
    <w:rsid w:val="008463CB"/>
    <w:rsid w:val="00847B7F"/>
    <w:rsid w:val="00847BEB"/>
    <w:rsid w:val="00854477"/>
    <w:rsid w:val="00855BEA"/>
    <w:rsid w:val="008566FB"/>
    <w:rsid w:val="00856C36"/>
    <w:rsid w:val="00860A20"/>
    <w:rsid w:val="00864181"/>
    <w:rsid w:val="008656BD"/>
    <w:rsid w:val="00866047"/>
    <w:rsid w:val="00867A61"/>
    <w:rsid w:val="008753C2"/>
    <w:rsid w:val="00881266"/>
    <w:rsid w:val="0088385C"/>
    <w:rsid w:val="00883BEF"/>
    <w:rsid w:val="00883CC1"/>
    <w:rsid w:val="00884229"/>
    <w:rsid w:val="0088764E"/>
    <w:rsid w:val="0089280A"/>
    <w:rsid w:val="0089520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7549"/>
    <w:rsid w:val="008D50C1"/>
    <w:rsid w:val="008D5287"/>
    <w:rsid w:val="008D79BA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2E4B"/>
    <w:rsid w:val="00903C0F"/>
    <w:rsid w:val="009049C7"/>
    <w:rsid w:val="0090554D"/>
    <w:rsid w:val="00907750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74BA"/>
    <w:rsid w:val="00954480"/>
    <w:rsid w:val="00955E60"/>
    <w:rsid w:val="00956267"/>
    <w:rsid w:val="00962C4F"/>
    <w:rsid w:val="00962C66"/>
    <w:rsid w:val="009636EC"/>
    <w:rsid w:val="00963943"/>
    <w:rsid w:val="00964769"/>
    <w:rsid w:val="00965087"/>
    <w:rsid w:val="0097270F"/>
    <w:rsid w:val="00973E15"/>
    <w:rsid w:val="0097460C"/>
    <w:rsid w:val="0097512E"/>
    <w:rsid w:val="00975E38"/>
    <w:rsid w:val="00981478"/>
    <w:rsid w:val="0098182C"/>
    <w:rsid w:val="009865DA"/>
    <w:rsid w:val="00991041"/>
    <w:rsid w:val="00996EE5"/>
    <w:rsid w:val="0099774D"/>
    <w:rsid w:val="009A2C82"/>
    <w:rsid w:val="009A37B2"/>
    <w:rsid w:val="009A44B0"/>
    <w:rsid w:val="009A668F"/>
    <w:rsid w:val="009A66BF"/>
    <w:rsid w:val="009A79CD"/>
    <w:rsid w:val="009B3025"/>
    <w:rsid w:val="009B365D"/>
    <w:rsid w:val="009B38F1"/>
    <w:rsid w:val="009B4A63"/>
    <w:rsid w:val="009C1C7F"/>
    <w:rsid w:val="009C1E17"/>
    <w:rsid w:val="009C34D6"/>
    <w:rsid w:val="009C4261"/>
    <w:rsid w:val="009C6325"/>
    <w:rsid w:val="009D088D"/>
    <w:rsid w:val="009D2940"/>
    <w:rsid w:val="009D49C0"/>
    <w:rsid w:val="009D5B7F"/>
    <w:rsid w:val="009E131B"/>
    <w:rsid w:val="009E20EF"/>
    <w:rsid w:val="009E37AA"/>
    <w:rsid w:val="009F2C23"/>
    <w:rsid w:val="009F4C31"/>
    <w:rsid w:val="00A01D06"/>
    <w:rsid w:val="00A0216E"/>
    <w:rsid w:val="00A04CF2"/>
    <w:rsid w:val="00A105E0"/>
    <w:rsid w:val="00A17B11"/>
    <w:rsid w:val="00A22A11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28F9"/>
    <w:rsid w:val="00A707A1"/>
    <w:rsid w:val="00A7174E"/>
    <w:rsid w:val="00A7199B"/>
    <w:rsid w:val="00A72152"/>
    <w:rsid w:val="00A767CA"/>
    <w:rsid w:val="00A80923"/>
    <w:rsid w:val="00A8171D"/>
    <w:rsid w:val="00A9217A"/>
    <w:rsid w:val="00AA7C33"/>
    <w:rsid w:val="00AA7D3B"/>
    <w:rsid w:val="00AA7DC4"/>
    <w:rsid w:val="00AB109C"/>
    <w:rsid w:val="00AB1862"/>
    <w:rsid w:val="00AB46A3"/>
    <w:rsid w:val="00AB78E6"/>
    <w:rsid w:val="00AC2C22"/>
    <w:rsid w:val="00AC4650"/>
    <w:rsid w:val="00AC4788"/>
    <w:rsid w:val="00AD054E"/>
    <w:rsid w:val="00AD14BE"/>
    <w:rsid w:val="00AD271B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72A9"/>
    <w:rsid w:val="00B22602"/>
    <w:rsid w:val="00B22D50"/>
    <w:rsid w:val="00B2494B"/>
    <w:rsid w:val="00B251BC"/>
    <w:rsid w:val="00B275CE"/>
    <w:rsid w:val="00B27FBD"/>
    <w:rsid w:val="00B312FB"/>
    <w:rsid w:val="00B36646"/>
    <w:rsid w:val="00B375FD"/>
    <w:rsid w:val="00B376CC"/>
    <w:rsid w:val="00B41A95"/>
    <w:rsid w:val="00B41EBE"/>
    <w:rsid w:val="00B42220"/>
    <w:rsid w:val="00B42C26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830AF"/>
    <w:rsid w:val="00B83B1A"/>
    <w:rsid w:val="00B84369"/>
    <w:rsid w:val="00B846A5"/>
    <w:rsid w:val="00B95E1A"/>
    <w:rsid w:val="00B96099"/>
    <w:rsid w:val="00BA110A"/>
    <w:rsid w:val="00BB0278"/>
    <w:rsid w:val="00BB3E9B"/>
    <w:rsid w:val="00BB68D7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BF38D3"/>
    <w:rsid w:val="00C011A1"/>
    <w:rsid w:val="00C03ED1"/>
    <w:rsid w:val="00C04FB3"/>
    <w:rsid w:val="00C06607"/>
    <w:rsid w:val="00C14C39"/>
    <w:rsid w:val="00C164C8"/>
    <w:rsid w:val="00C22BC0"/>
    <w:rsid w:val="00C23273"/>
    <w:rsid w:val="00C24902"/>
    <w:rsid w:val="00C3172C"/>
    <w:rsid w:val="00C34871"/>
    <w:rsid w:val="00C37905"/>
    <w:rsid w:val="00C37DE1"/>
    <w:rsid w:val="00C37F57"/>
    <w:rsid w:val="00C42BC6"/>
    <w:rsid w:val="00C462BE"/>
    <w:rsid w:val="00C52868"/>
    <w:rsid w:val="00C52B3C"/>
    <w:rsid w:val="00C56199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77C3"/>
    <w:rsid w:val="00C80E85"/>
    <w:rsid w:val="00C8240C"/>
    <w:rsid w:val="00C82583"/>
    <w:rsid w:val="00C82C39"/>
    <w:rsid w:val="00C83E14"/>
    <w:rsid w:val="00C86C4B"/>
    <w:rsid w:val="00C9124D"/>
    <w:rsid w:val="00C91391"/>
    <w:rsid w:val="00C927C3"/>
    <w:rsid w:val="00C969AB"/>
    <w:rsid w:val="00CA1AAB"/>
    <w:rsid w:val="00CA5899"/>
    <w:rsid w:val="00CA5B2B"/>
    <w:rsid w:val="00CB1847"/>
    <w:rsid w:val="00CB224A"/>
    <w:rsid w:val="00CB42FC"/>
    <w:rsid w:val="00CB469B"/>
    <w:rsid w:val="00CB4997"/>
    <w:rsid w:val="00CB5751"/>
    <w:rsid w:val="00CC0110"/>
    <w:rsid w:val="00CC057F"/>
    <w:rsid w:val="00CC4B4C"/>
    <w:rsid w:val="00CC5E93"/>
    <w:rsid w:val="00CC632C"/>
    <w:rsid w:val="00CC6C15"/>
    <w:rsid w:val="00CD52C6"/>
    <w:rsid w:val="00CE0B66"/>
    <w:rsid w:val="00CE383E"/>
    <w:rsid w:val="00CE41DB"/>
    <w:rsid w:val="00CE487F"/>
    <w:rsid w:val="00CE4C36"/>
    <w:rsid w:val="00CE6B7B"/>
    <w:rsid w:val="00CE6D9F"/>
    <w:rsid w:val="00CF1DA4"/>
    <w:rsid w:val="00CF2A7F"/>
    <w:rsid w:val="00CF6E04"/>
    <w:rsid w:val="00D019D2"/>
    <w:rsid w:val="00D042A3"/>
    <w:rsid w:val="00D145A0"/>
    <w:rsid w:val="00D15326"/>
    <w:rsid w:val="00D16E0F"/>
    <w:rsid w:val="00D20DF1"/>
    <w:rsid w:val="00D23236"/>
    <w:rsid w:val="00D238B6"/>
    <w:rsid w:val="00D24FE4"/>
    <w:rsid w:val="00D278C8"/>
    <w:rsid w:val="00D33119"/>
    <w:rsid w:val="00D332D0"/>
    <w:rsid w:val="00D3579E"/>
    <w:rsid w:val="00D44EFD"/>
    <w:rsid w:val="00D454C6"/>
    <w:rsid w:val="00D46291"/>
    <w:rsid w:val="00D521FF"/>
    <w:rsid w:val="00D53C36"/>
    <w:rsid w:val="00D55B7B"/>
    <w:rsid w:val="00D56CE8"/>
    <w:rsid w:val="00D57629"/>
    <w:rsid w:val="00D601C1"/>
    <w:rsid w:val="00D62193"/>
    <w:rsid w:val="00D66FC9"/>
    <w:rsid w:val="00D753ED"/>
    <w:rsid w:val="00D83DF6"/>
    <w:rsid w:val="00D84DED"/>
    <w:rsid w:val="00D9489E"/>
    <w:rsid w:val="00D94AF8"/>
    <w:rsid w:val="00DA77DC"/>
    <w:rsid w:val="00DA7E91"/>
    <w:rsid w:val="00DB4565"/>
    <w:rsid w:val="00DB52B2"/>
    <w:rsid w:val="00DB5CD3"/>
    <w:rsid w:val="00DB6B93"/>
    <w:rsid w:val="00DB743D"/>
    <w:rsid w:val="00DC5595"/>
    <w:rsid w:val="00DD034C"/>
    <w:rsid w:val="00DD0E8B"/>
    <w:rsid w:val="00DD28EF"/>
    <w:rsid w:val="00DD3958"/>
    <w:rsid w:val="00DD71C8"/>
    <w:rsid w:val="00DD775D"/>
    <w:rsid w:val="00DD7F57"/>
    <w:rsid w:val="00DE624D"/>
    <w:rsid w:val="00DF0F80"/>
    <w:rsid w:val="00DF1C23"/>
    <w:rsid w:val="00DF2027"/>
    <w:rsid w:val="00DF2206"/>
    <w:rsid w:val="00E002C1"/>
    <w:rsid w:val="00E00922"/>
    <w:rsid w:val="00E0269F"/>
    <w:rsid w:val="00E05877"/>
    <w:rsid w:val="00E07FC5"/>
    <w:rsid w:val="00E113D3"/>
    <w:rsid w:val="00E13CBE"/>
    <w:rsid w:val="00E179E6"/>
    <w:rsid w:val="00E21404"/>
    <w:rsid w:val="00E23968"/>
    <w:rsid w:val="00E2498F"/>
    <w:rsid w:val="00E25A4A"/>
    <w:rsid w:val="00E27410"/>
    <w:rsid w:val="00E27A70"/>
    <w:rsid w:val="00E32FBF"/>
    <w:rsid w:val="00E35118"/>
    <w:rsid w:val="00E368E5"/>
    <w:rsid w:val="00E40F65"/>
    <w:rsid w:val="00E42397"/>
    <w:rsid w:val="00E45F34"/>
    <w:rsid w:val="00E50B88"/>
    <w:rsid w:val="00E52917"/>
    <w:rsid w:val="00E572C0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3398"/>
    <w:rsid w:val="00E73671"/>
    <w:rsid w:val="00E913A2"/>
    <w:rsid w:val="00EA0FC4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C792F"/>
    <w:rsid w:val="00ED0E82"/>
    <w:rsid w:val="00ED16DF"/>
    <w:rsid w:val="00ED259F"/>
    <w:rsid w:val="00ED2E28"/>
    <w:rsid w:val="00ED4103"/>
    <w:rsid w:val="00EE016A"/>
    <w:rsid w:val="00EE07DB"/>
    <w:rsid w:val="00EE56F8"/>
    <w:rsid w:val="00EE727D"/>
    <w:rsid w:val="00EF1591"/>
    <w:rsid w:val="00EF471C"/>
    <w:rsid w:val="00F00087"/>
    <w:rsid w:val="00F00187"/>
    <w:rsid w:val="00F00471"/>
    <w:rsid w:val="00F01191"/>
    <w:rsid w:val="00F02C15"/>
    <w:rsid w:val="00F03476"/>
    <w:rsid w:val="00F04262"/>
    <w:rsid w:val="00F066BA"/>
    <w:rsid w:val="00F07EA1"/>
    <w:rsid w:val="00F10377"/>
    <w:rsid w:val="00F11D2E"/>
    <w:rsid w:val="00F12A4D"/>
    <w:rsid w:val="00F14F21"/>
    <w:rsid w:val="00F15AC1"/>
    <w:rsid w:val="00F16CAA"/>
    <w:rsid w:val="00F23741"/>
    <w:rsid w:val="00F25B85"/>
    <w:rsid w:val="00F3060B"/>
    <w:rsid w:val="00F30EF5"/>
    <w:rsid w:val="00F329B7"/>
    <w:rsid w:val="00F46E30"/>
    <w:rsid w:val="00F5373C"/>
    <w:rsid w:val="00F569A1"/>
    <w:rsid w:val="00F65020"/>
    <w:rsid w:val="00F65ABE"/>
    <w:rsid w:val="00F670E0"/>
    <w:rsid w:val="00F70551"/>
    <w:rsid w:val="00F70669"/>
    <w:rsid w:val="00F71A66"/>
    <w:rsid w:val="00F73AEC"/>
    <w:rsid w:val="00F755B3"/>
    <w:rsid w:val="00F7731F"/>
    <w:rsid w:val="00F778BE"/>
    <w:rsid w:val="00F832F5"/>
    <w:rsid w:val="00F901C8"/>
    <w:rsid w:val="00F92D0A"/>
    <w:rsid w:val="00F932F3"/>
    <w:rsid w:val="00F93A16"/>
    <w:rsid w:val="00F947D9"/>
    <w:rsid w:val="00F94F4A"/>
    <w:rsid w:val="00F9599F"/>
    <w:rsid w:val="00FB0AF6"/>
    <w:rsid w:val="00FB297B"/>
    <w:rsid w:val="00FB47F0"/>
    <w:rsid w:val="00FB76D2"/>
    <w:rsid w:val="00FC0D9B"/>
    <w:rsid w:val="00FC2D53"/>
    <w:rsid w:val="00FC4BEE"/>
    <w:rsid w:val="00FC4D67"/>
    <w:rsid w:val="00FC5AEF"/>
    <w:rsid w:val="00FC60BA"/>
    <w:rsid w:val="00FC753C"/>
    <w:rsid w:val="00FD19F2"/>
    <w:rsid w:val="00FD1D95"/>
    <w:rsid w:val="00FD2087"/>
    <w:rsid w:val="00FD22A9"/>
    <w:rsid w:val="00FD32EE"/>
    <w:rsid w:val="00FE0D17"/>
    <w:rsid w:val="00FE1388"/>
    <w:rsid w:val="00FE35B3"/>
    <w:rsid w:val="00FE3956"/>
    <w:rsid w:val="00FE597F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FE9"/>
    <w:pPr>
      <w:spacing w:after="0" w:line="240" w:lineRule="auto"/>
    </w:pPr>
    <w:rPr>
      <w:rFonts w:eastAsia="MS Mincho"/>
    </w:rPr>
  </w:style>
  <w:style w:type="character" w:styleId="UnresolvedMention">
    <w:name w:val="Unresolved Mention"/>
    <w:basedOn w:val="DefaultParagraphFont"/>
    <w:uiPriority w:val="99"/>
    <w:semiHidden/>
    <w:unhideWhenUsed/>
    <w:rsid w:val="00213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es/es-es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8" ma:contentTypeDescription="Create a new document." ma:contentTypeScope="" ma:versionID="907ad75274a79ebca4c83f92a5b4effc">
  <xsd:schema xmlns:xsd="http://www.w3.org/2001/XMLSchema" xmlns:xs="http://www.w3.org/2001/XMLSchema" xmlns:p="http://schemas.microsoft.com/office/2006/metadata/properties" xmlns:ns2="60bd1287-03f5-4f92-b224-ecf50292371a" targetNamespace="http://schemas.microsoft.com/office/2006/metadata/properties" ma:root="true" ma:fieldsID="d1bd434d525f4ee38f24bd5246f88260" ns2:_="">
    <xsd:import namespace="60bd1287-03f5-4f92-b224-ecf502923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33523-5B5E-4A20-AF7C-5750E173DDCE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0bd1287-03f5-4f92-b224-ecf50292371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67F067-3A1C-4931-AE81-ED29F2AB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B8D5B-C111-47E3-A563-3DC9955D1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2022-05-12T08:20:00Z</dcterms:created>
  <dcterms:modified xsi:type="dcterms:W3CDTF">2022-05-12T08:28:00Z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