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8D839" w14:textId="098F219E" w:rsidR="009F6C63" w:rsidRPr="00E56BD8" w:rsidRDefault="00410F0B" w:rsidP="007010BE">
      <w:pPr>
        <w:pStyle w:val="p1"/>
        <w:spacing w:line="360" w:lineRule="auto"/>
        <w:rPr>
          <w:b/>
        </w:rPr>
      </w:pPr>
      <w:r>
        <w:rPr>
          <w:noProof/>
        </w:rPr>
        <w:drawing>
          <wp:anchor distT="0" distB="0" distL="114300" distR="114300" simplePos="0" relativeHeight="251658240" behindDoc="0" locked="0" layoutInCell="1" allowOverlap="1" wp14:anchorId="39729C50" wp14:editId="51BC4068">
            <wp:simplePos x="0" y="0"/>
            <wp:positionH relativeFrom="column">
              <wp:posOffset>4069080</wp:posOffset>
            </wp:positionH>
            <wp:positionV relativeFrom="page">
              <wp:posOffset>22860</wp:posOffset>
            </wp:positionV>
            <wp:extent cx="2296424" cy="1253185"/>
            <wp:effectExtent l="0" t="0" r="0" b="0"/>
            <wp:wrapSquare wrapText="bothSides"/>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296424" cy="1253185"/>
                    </a:xfrm>
                    <a:prstGeom prst="rect">
                      <a:avLst/>
                    </a:prstGeom>
                    <a:noFill/>
                    <a:ln>
                      <a:noFill/>
                    </a:ln>
                  </pic:spPr>
                </pic:pic>
              </a:graphicData>
            </a:graphic>
          </wp:anchor>
        </w:drawing>
      </w:r>
    </w:p>
    <w:p w14:paraId="12CBB8A9" w14:textId="1DE421D7" w:rsidR="009F6C63" w:rsidRPr="00F71260" w:rsidRDefault="007F1E75" w:rsidP="007010BE">
      <w:pPr>
        <w:pStyle w:val="p1"/>
        <w:spacing w:line="360" w:lineRule="auto"/>
      </w:pPr>
      <w:r>
        <w:rPr>
          <w:b/>
          <w:sz w:val="20"/>
        </w:rPr>
        <w:t>Aviso de prensa</w:t>
      </w:r>
    </w:p>
    <w:p w14:paraId="2C77D67B" w14:textId="64A25D98" w:rsidR="009F6C63" w:rsidRPr="00296DD8" w:rsidRDefault="009F6C63" w:rsidP="00920243">
      <w:pPr>
        <w:pStyle w:val="Standard1"/>
        <w:rPr>
          <w:rFonts w:ascii="Arial" w:hAnsi="Arial" w:cs="Arial"/>
          <w:szCs w:val="20"/>
          <w:lang w:val="es-ES"/>
        </w:rPr>
      </w:pPr>
    </w:p>
    <w:p w14:paraId="43ED8ABA" w14:textId="77777777" w:rsidR="002E2ABE" w:rsidRPr="00296DD8" w:rsidRDefault="002E2ABE" w:rsidP="00920243">
      <w:pPr>
        <w:pStyle w:val="Standard1"/>
        <w:rPr>
          <w:rFonts w:ascii="Arial" w:hAnsi="Arial" w:cs="Arial"/>
          <w:szCs w:val="20"/>
          <w:lang w:val="es-ES"/>
        </w:rPr>
      </w:pPr>
    </w:p>
    <w:p w14:paraId="4B307D72" w14:textId="0132F832" w:rsidR="00BF6053" w:rsidRPr="00F71260" w:rsidRDefault="000D52DC" w:rsidP="00920243">
      <w:pPr>
        <w:pStyle w:val="Standard1"/>
        <w:rPr>
          <w:rFonts w:ascii="Arial" w:hAnsi="Arial" w:cs="Arial"/>
          <w:szCs w:val="20"/>
        </w:rPr>
      </w:pPr>
      <w:r>
        <w:rPr>
          <w:rFonts w:ascii="Arial" w:hAnsi="Arial"/>
        </w:rPr>
        <w:t>Contactos de prensa:</w:t>
      </w:r>
    </w:p>
    <w:p w14:paraId="1E496059" w14:textId="049839B3" w:rsidR="00BF6053" w:rsidRPr="00296DD8" w:rsidRDefault="00BF6053" w:rsidP="00920243">
      <w:pPr>
        <w:pStyle w:val="Standard1"/>
        <w:rPr>
          <w:rFonts w:ascii="Arial" w:hAnsi="Arial" w:cs="Arial"/>
          <w:szCs w:val="20"/>
          <w:lang w:val="nl-BE"/>
        </w:rPr>
      </w:pPr>
      <w:r w:rsidRPr="00296DD8">
        <w:rPr>
          <w:rFonts w:ascii="Arial" w:hAnsi="Arial"/>
          <w:color w:val="000000"/>
          <w:lang w:val="nl-BE"/>
        </w:rPr>
        <w:t xml:space="preserve">Elni Van Rensburg – +1 830 317 0950 – </w:t>
      </w:r>
      <w:hyperlink r:id="rId9" w:history="1">
        <w:r w:rsidRPr="00296DD8">
          <w:rPr>
            <w:rStyle w:val="Hyperlink"/>
            <w:rFonts w:ascii="Arial" w:hAnsi="Arial"/>
            <w:lang w:val="nl-BE"/>
          </w:rPr>
          <w:t>elni.vanrensburg@miraclon.com</w:t>
        </w:r>
      </w:hyperlink>
      <w:r w:rsidRPr="00296DD8">
        <w:rPr>
          <w:rFonts w:ascii="Arial" w:hAnsi="Arial"/>
          <w:color w:val="000000"/>
          <w:lang w:val="nl-BE"/>
        </w:rPr>
        <w:t xml:space="preserve"> </w:t>
      </w:r>
    </w:p>
    <w:p w14:paraId="79148878" w14:textId="77777777" w:rsidR="00FA75E1" w:rsidRDefault="00FA75E1" w:rsidP="00FA75E1">
      <w:pPr>
        <w:pStyle w:val="Standard"/>
        <w:rPr>
          <w:rStyle w:val="Hyperlink"/>
          <w:bCs/>
          <w:lang w:val="es-ES"/>
        </w:rPr>
      </w:pPr>
      <w:r>
        <w:rPr>
          <w:rFonts w:ascii="Arial" w:hAnsi="Arial" w:cs="Arial"/>
          <w:bCs/>
          <w:color w:val="000000"/>
          <w:szCs w:val="20"/>
          <w:lang w:eastAsia="en-GB"/>
        </w:rPr>
        <w:t xml:space="preserve">AD Communications: Imogen Woods – +44 (0)1372 464 470 or </w:t>
      </w:r>
      <w:hyperlink r:id="rId10" w:history="1">
        <w:r>
          <w:rPr>
            <w:rStyle w:val="Hyperlink"/>
            <w:bCs/>
            <w:lang w:val="es-ES"/>
          </w:rPr>
          <w:t>iwoods@adcomms.co.uk</w:t>
        </w:r>
      </w:hyperlink>
    </w:p>
    <w:p w14:paraId="75DEC26D" w14:textId="77777777" w:rsidR="009F6C63" w:rsidRPr="00FA75E1" w:rsidRDefault="009F6C63" w:rsidP="00920243">
      <w:pPr>
        <w:pStyle w:val="Standard1"/>
        <w:rPr>
          <w:rFonts w:ascii="Arial" w:hAnsi="Arial" w:cs="Arial"/>
          <w:color w:val="000000"/>
          <w:szCs w:val="20"/>
          <w:lang w:val="es-ES"/>
        </w:rPr>
      </w:pPr>
    </w:p>
    <w:p w14:paraId="0D63EAE1" w14:textId="55FE61B0" w:rsidR="009F6C63" w:rsidRPr="00F71260" w:rsidRDefault="00FA75E1" w:rsidP="007010BE">
      <w:pPr>
        <w:pStyle w:val="Standard1"/>
        <w:spacing w:line="360" w:lineRule="auto"/>
        <w:rPr>
          <w:rFonts w:ascii="Arial" w:hAnsi="Arial" w:cs="Arial"/>
          <w:color w:val="000000"/>
          <w:szCs w:val="20"/>
        </w:rPr>
      </w:pPr>
      <w:r>
        <w:rPr>
          <w:rFonts w:ascii="Arial" w:hAnsi="Arial"/>
          <w:color w:val="000000"/>
        </w:rPr>
        <w:t>21</w:t>
      </w:r>
      <w:r w:rsidR="00A25B66">
        <w:rPr>
          <w:rFonts w:ascii="Arial" w:hAnsi="Arial"/>
          <w:color w:val="000000"/>
        </w:rPr>
        <w:t xml:space="preserve"> de junio de 2022</w:t>
      </w:r>
    </w:p>
    <w:p w14:paraId="5656D397" w14:textId="1D1B9B7F" w:rsidR="00DE5266" w:rsidRPr="00296DD8" w:rsidRDefault="00DE5266" w:rsidP="007010BE">
      <w:pPr>
        <w:spacing w:line="360" w:lineRule="auto"/>
        <w:rPr>
          <w:rFonts w:ascii="Arial" w:hAnsi="Arial" w:cs="Arial"/>
          <w:lang w:val="es-ES"/>
        </w:rPr>
      </w:pPr>
    </w:p>
    <w:p w14:paraId="5C003241" w14:textId="4CE510CD" w:rsidR="00DE5266" w:rsidRPr="00F71260" w:rsidRDefault="00A45224" w:rsidP="007010BE">
      <w:pPr>
        <w:spacing w:line="360" w:lineRule="auto"/>
        <w:jc w:val="center"/>
        <w:rPr>
          <w:rFonts w:ascii="Arial" w:hAnsi="Arial" w:cs="Arial"/>
          <w:b/>
          <w:bCs/>
          <w:sz w:val="22"/>
          <w:szCs w:val="22"/>
        </w:rPr>
      </w:pPr>
      <w:proofErr w:type="spellStart"/>
      <w:r>
        <w:rPr>
          <w:rFonts w:ascii="Arial" w:hAnsi="Arial"/>
          <w:b/>
          <w:sz w:val="22"/>
        </w:rPr>
        <w:t>Athena</w:t>
      </w:r>
      <w:proofErr w:type="spellEnd"/>
      <w:r>
        <w:rPr>
          <w:rFonts w:ascii="Arial" w:hAnsi="Arial"/>
          <w:b/>
          <w:sz w:val="22"/>
        </w:rPr>
        <w:t xml:space="preserve"> </w:t>
      </w:r>
      <w:proofErr w:type="spellStart"/>
      <w:r>
        <w:rPr>
          <w:rFonts w:ascii="Arial" w:hAnsi="Arial"/>
          <w:b/>
          <w:sz w:val="22"/>
        </w:rPr>
        <w:t>Graphics</w:t>
      </w:r>
      <w:proofErr w:type="spellEnd"/>
      <w:r>
        <w:rPr>
          <w:rFonts w:ascii="Arial" w:hAnsi="Arial"/>
          <w:b/>
          <w:sz w:val="22"/>
        </w:rPr>
        <w:t xml:space="preserve"> completa el programa de certificación de Miraclon para la producción de planchas KODAK FLEXCEL NX y ratifica de esta manera su compromiso con el servicio de calidad</w:t>
      </w:r>
    </w:p>
    <w:p w14:paraId="5598F4C6" w14:textId="77777777" w:rsidR="00E91D91" w:rsidRPr="00296DD8" w:rsidRDefault="00E91D91" w:rsidP="007010BE">
      <w:pPr>
        <w:autoSpaceDE w:val="0"/>
        <w:adjustRightInd w:val="0"/>
        <w:spacing w:line="360" w:lineRule="auto"/>
        <w:ind w:right="-720"/>
        <w:rPr>
          <w:rFonts w:ascii="Arial" w:hAnsi="Arial" w:cs="Arial"/>
          <w:color w:val="000000" w:themeColor="text1"/>
          <w:sz w:val="22"/>
          <w:szCs w:val="22"/>
          <w:lang w:val="es-ES"/>
        </w:rPr>
      </w:pPr>
    </w:p>
    <w:p w14:paraId="2DC57807" w14:textId="34C504B5" w:rsidR="00FD216A" w:rsidRDefault="00A255F7" w:rsidP="007010BE">
      <w:pPr>
        <w:pStyle w:val="Default"/>
        <w:spacing w:line="360" w:lineRule="auto"/>
        <w:rPr>
          <w:rFonts w:ascii="Arial" w:hAnsi="Arial" w:cs="Arial"/>
          <w:sz w:val="22"/>
          <w:szCs w:val="22"/>
        </w:rPr>
      </w:pPr>
      <w:proofErr w:type="spellStart"/>
      <w:r>
        <w:rPr>
          <w:rFonts w:ascii="Arial" w:hAnsi="Arial"/>
          <w:sz w:val="22"/>
        </w:rPr>
        <w:t>Athena</w:t>
      </w:r>
      <w:proofErr w:type="spellEnd"/>
      <w:r>
        <w:rPr>
          <w:rFonts w:ascii="Arial" w:hAnsi="Arial"/>
          <w:sz w:val="22"/>
        </w:rPr>
        <w:t xml:space="preserve"> </w:t>
      </w:r>
      <w:proofErr w:type="spellStart"/>
      <w:r>
        <w:rPr>
          <w:rFonts w:ascii="Arial" w:hAnsi="Arial"/>
          <w:sz w:val="22"/>
        </w:rPr>
        <w:t>Graphics</w:t>
      </w:r>
      <w:proofErr w:type="spellEnd"/>
      <w:r>
        <w:rPr>
          <w:rFonts w:ascii="Arial" w:hAnsi="Arial"/>
          <w:sz w:val="22"/>
        </w:rPr>
        <w:t xml:space="preserve"> completó con éxito el programa de certificación de Miraclon para la producción de planchas KODAK FLEXCEL NX</w:t>
      </w:r>
      <w:r>
        <w:rPr>
          <w:rFonts w:ascii="Arial" w:hAnsi="Arial"/>
          <w:color w:val="000000" w:themeColor="text1"/>
          <w:sz w:val="22"/>
        </w:rPr>
        <w:t xml:space="preserve">. </w:t>
      </w:r>
      <w:bookmarkStart w:id="0" w:name="_Hlk71551458"/>
      <w:r>
        <w:rPr>
          <w:rFonts w:ascii="Arial" w:hAnsi="Arial"/>
          <w:color w:val="000000" w:themeColor="text1"/>
          <w:sz w:val="22"/>
        </w:rPr>
        <w:t>El programa de certificación, que se diseñó para evaluar la capacidad de los usuarios de planchas KODAK FLEXCEL NX para cumplir las normas internacionales, representa un conjunto de funciones que impulsa la eficiencia, repetibilidad y calidad líderes del sector en la producción de planchas</w:t>
      </w:r>
      <w:r>
        <w:rPr>
          <w:rFonts w:ascii="Arial" w:hAnsi="Arial"/>
          <w:sz w:val="22"/>
        </w:rPr>
        <w:t xml:space="preserve">. El proceso de certificación también está respaldado por la medición y el análisis de datos completos. </w:t>
      </w:r>
      <w:bookmarkEnd w:id="0"/>
    </w:p>
    <w:p w14:paraId="3F05620C" w14:textId="1AD4E39C" w:rsidR="00277AD6" w:rsidRDefault="00277AD6" w:rsidP="007010BE">
      <w:pPr>
        <w:pStyle w:val="Default"/>
        <w:spacing w:line="360" w:lineRule="auto"/>
        <w:rPr>
          <w:rFonts w:ascii="Arial" w:hAnsi="Arial" w:cs="Arial"/>
          <w:sz w:val="22"/>
          <w:szCs w:val="22"/>
        </w:rPr>
      </w:pPr>
    </w:p>
    <w:p w14:paraId="742C98C8" w14:textId="3214DDA7" w:rsidR="00367091" w:rsidRPr="007010BE" w:rsidRDefault="00367091" w:rsidP="007010BE">
      <w:pPr>
        <w:pStyle w:val="Default"/>
        <w:spacing w:line="360" w:lineRule="auto"/>
        <w:rPr>
          <w:rFonts w:ascii="Arial" w:hAnsi="Arial" w:cs="Arial"/>
          <w:sz w:val="22"/>
          <w:szCs w:val="22"/>
        </w:rPr>
      </w:pPr>
      <w:r>
        <w:rPr>
          <w:rFonts w:ascii="Arial" w:hAnsi="Arial"/>
          <w:sz w:val="22"/>
        </w:rPr>
        <w:t xml:space="preserve">Marcel </w:t>
      </w:r>
      <w:proofErr w:type="spellStart"/>
      <w:r>
        <w:rPr>
          <w:rFonts w:ascii="Arial" w:hAnsi="Arial"/>
          <w:sz w:val="22"/>
        </w:rPr>
        <w:t>Weeren</w:t>
      </w:r>
      <w:proofErr w:type="spellEnd"/>
      <w:r>
        <w:rPr>
          <w:rFonts w:ascii="Arial" w:hAnsi="Arial"/>
          <w:sz w:val="22"/>
        </w:rPr>
        <w:t xml:space="preserve">, gerente de Operaciones de </w:t>
      </w:r>
      <w:proofErr w:type="spellStart"/>
      <w:r>
        <w:rPr>
          <w:rFonts w:ascii="Arial" w:hAnsi="Arial"/>
          <w:sz w:val="22"/>
        </w:rPr>
        <w:t>Athena</w:t>
      </w:r>
      <w:proofErr w:type="spellEnd"/>
      <w:r>
        <w:rPr>
          <w:rFonts w:ascii="Arial" w:hAnsi="Arial"/>
          <w:sz w:val="22"/>
        </w:rPr>
        <w:t xml:space="preserve"> </w:t>
      </w:r>
      <w:proofErr w:type="spellStart"/>
      <w:r>
        <w:rPr>
          <w:rFonts w:ascii="Arial" w:hAnsi="Arial"/>
          <w:sz w:val="22"/>
        </w:rPr>
        <w:t>Graphics</w:t>
      </w:r>
      <w:proofErr w:type="spellEnd"/>
      <w:r>
        <w:rPr>
          <w:rFonts w:ascii="Arial" w:hAnsi="Arial"/>
          <w:sz w:val="22"/>
        </w:rPr>
        <w:t xml:space="preserve"> en los Países Bajos, afirma: “Esta certificación confirma nuestro permanente compromiso de ofrecer a los clientes productos y servicios de alta calidad de manera regular, y al mismo tiempo funciona como una motivación extra para que nuestro equipo interno continúe su excelente trabajo. Para nosotros, la referencia de la certificación es un nivel mínimo de estándares de producción que nuestro equipo altamente capacitado siempre debe cumplir”.</w:t>
      </w:r>
    </w:p>
    <w:p w14:paraId="7FC91C2C" w14:textId="77777777" w:rsidR="00CA1621" w:rsidRPr="00296DD8" w:rsidRDefault="00CA1621" w:rsidP="007010BE">
      <w:pPr>
        <w:autoSpaceDE w:val="0"/>
        <w:adjustRightInd w:val="0"/>
        <w:spacing w:line="360" w:lineRule="auto"/>
        <w:ind w:right="-720"/>
        <w:rPr>
          <w:rFonts w:ascii="Arial" w:hAnsi="Arial" w:cs="Arial"/>
          <w:color w:val="000000" w:themeColor="text1"/>
          <w:sz w:val="22"/>
          <w:szCs w:val="22"/>
          <w:lang w:val="es-ES"/>
        </w:rPr>
      </w:pPr>
    </w:p>
    <w:p w14:paraId="0E61D111" w14:textId="24846088" w:rsidR="00787FE8" w:rsidRDefault="00251E71" w:rsidP="007010BE">
      <w:pPr>
        <w:autoSpaceDE w:val="0"/>
        <w:adjustRightInd w:val="0"/>
        <w:spacing w:line="360" w:lineRule="auto"/>
        <w:ind w:right="-720"/>
        <w:rPr>
          <w:rFonts w:ascii="Arial" w:hAnsi="Arial" w:cs="Arial"/>
          <w:color w:val="000000" w:themeColor="text1"/>
          <w:sz w:val="22"/>
          <w:szCs w:val="22"/>
        </w:rPr>
      </w:pPr>
      <w:r>
        <w:rPr>
          <w:rFonts w:ascii="Arial" w:hAnsi="Arial"/>
          <w:color w:val="000000" w:themeColor="text1"/>
          <w:sz w:val="22"/>
        </w:rPr>
        <w:t>Y agrega: “La comunicación bidireccional y el intercambio de conocimientos con Miraclon ayudan a optimizar nuestros procesos de producción, en especial durante el periodo de auditoría de la certificación. No se trata de una actividad puntual en la que usamos todos nuestros recursos, sino más bien una relación sostenida para garantizar que nuestros procesos estén siempre por encima de los estándares de la industria”.</w:t>
      </w:r>
    </w:p>
    <w:p w14:paraId="3F79F02B" w14:textId="43FF7BD6" w:rsidR="00367091" w:rsidRPr="00296DD8" w:rsidRDefault="00367091" w:rsidP="007010BE">
      <w:pPr>
        <w:autoSpaceDE w:val="0"/>
        <w:adjustRightInd w:val="0"/>
        <w:spacing w:line="360" w:lineRule="auto"/>
        <w:ind w:right="-720"/>
        <w:rPr>
          <w:rFonts w:ascii="Arial" w:hAnsi="Arial" w:cs="Arial"/>
          <w:color w:val="000000" w:themeColor="text1"/>
          <w:sz w:val="22"/>
          <w:szCs w:val="22"/>
          <w:lang w:val="es-ES"/>
        </w:rPr>
      </w:pPr>
    </w:p>
    <w:p w14:paraId="5446C14D" w14:textId="0164BB01" w:rsidR="009F6C63" w:rsidRPr="004E1CE5" w:rsidRDefault="00282EA2" w:rsidP="007010BE">
      <w:pPr>
        <w:pStyle w:val="p1"/>
        <w:spacing w:line="360" w:lineRule="auto"/>
        <w:jc w:val="center"/>
        <w:rPr>
          <w:bCs/>
          <w:sz w:val="22"/>
          <w:szCs w:val="22"/>
        </w:rPr>
      </w:pPr>
      <w:r>
        <w:rPr>
          <w:sz w:val="22"/>
        </w:rPr>
        <w:t>FINES</w:t>
      </w:r>
    </w:p>
    <w:p w14:paraId="74DDF55E" w14:textId="77777777" w:rsidR="00282EA2" w:rsidRPr="00296DD8" w:rsidRDefault="00282EA2" w:rsidP="007010BE">
      <w:pPr>
        <w:spacing w:line="360" w:lineRule="auto"/>
        <w:rPr>
          <w:rFonts w:ascii="Arial" w:hAnsi="Arial"/>
          <w:b/>
          <w:lang w:val="es-ES"/>
        </w:rPr>
      </w:pPr>
    </w:p>
    <w:p w14:paraId="776945A3" w14:textId="77777777" w:rsidR="00143978" w:rsidRPr="00296DD8" w:rsidRDefault="00143978" w:rsidP="007010BE">
      <w:pPr>
        <w:spacing w:line="360" w:lineRule="auto"/>
        <w:rPr>
          <w:rFonts w:ascii="Arial" w:hAnsi="Arial"/>
          <w:b/>
          <w:lang w:val="es-ES"/>
        </w:rPr>
      </w:pPr>
    </w:p>
    <w:p w14:paraId="6CA9B18B" w14:textId="1212214A" w:rsidR="00BF6053" w:rsidRPr="004E1CE5" w:rsidRDefault="005600F0" w:rsidP="007010BE">
      <w:pPr>
        <w:spacing w:line="360" w:lineRule="auto"/>
        <w:rPr>
          <w:rFonts w:ascii="Arial" w:hAnsi="Arial" w:cs="Arial"/>
          <w:b/>
          <w:bCs/>
        </w:rPr>
      </w:pPr>
      <w:r>
        <w:rPr>
          <w:rFonts w:ascii="Arial" w:hAnsi="Arial"/>
          <w:b/>
        </w:rPr>
        <w:t>Acerca de Miraclon</w:t>
      </w:r>
    </w:p>
    <w:p w14:paraId="09EBACF1" w14:textId="20602933" w:rsidR="009D2C80" w:rsidRPr="004E1CE5" w:rsidRDefault="004E1CE5" w:rsidP="007010BE">
      <w:pPr>
        <w:spacing w:line="360" w:lineRule="auto"/>
        <w:rPr>
          <w:rFonts w:ascii="Arial" w:hAnsi="Arial" w:cs="Arial"/>
        </w:rPr>
      </w:pPr>
      <w:r>
        <w:rPr>
          <w:rFonts w:ascii="Arial" w:hAnsi="Arial"/>
        </w:rPr>
        <w:t xml:space="preserve">Miraclon es el hogar de KODAK FLEXCEL </w:t>
      </w:r>
      <w:proofErr w:type="spellStart"/>
      <w:r>
        <w:rPr>
          <w:rFonts w:ascii="Arial" w:hAnsi="Arial"/>
        </w:rPr>
        <w:t>Solutions</w:t>
      </w:r>
      <w:proofErr w:type="spellEnd"/>
      <w:r>
        <w:rPr>
          <w:rFonts w:ascii="Arial" w:hAnsi="Arial"/>
        </w:rPr>
        <w:t xml:space="preserve">, que ha ayudado a transformar la impresión flexográfica durante más de una década. La tecnología, incluidos los sistemas FLEXCEL NX y FLEXCEL NX Ultra líderes de la industria, así como FLEXCEL NX </w:t>
      </w:r>
      <w:proofErr w:type="spellStart"/>
      <w:r>
        <w:rPr>
          <w:rFonts w:ascii="Arial" w:hAnsi="Arial"/>
        </w:rPr>
        <w:t>Print</w:t>
      </w:r>
      <w:proofErr w:type="spellEnd"/>
      <w:r>
        <w:rPr>
          <w:rFonts w:ascii="Arial" w:hAnsi="Arial"/>
        </w:rPr>
        <w:t xml:space="preserve"> Suite que posibilita la impresión </w:t>
      </w:r>
      <w:proofErr w:type="spellStart"/>
      <w:r>
        <w:rPr>
          <w:rFonts w:ascii="Arial" w:hAnsi="Arial"/>
        </w:rPr>
        <w:t>PureFlexo</w:t>
      </w:r>
      <w:proofErr w:type="spellEnd"/>
      <w:r>
        <w:rPr>
          <w:rFonts w:ascii="Arial" w:hAnsi="Arial"/>
        </w:rPr>
        <w:t xml:space="preserve">™, maximiza la eficiencia en la prensa, ofrece mayor calidad y los mejores </w:t>
      </w:r>
      <w:r>
        <w:rPr>
          <w:rFonts w:ascii="Arial" w:hAnsi="Arial"/>
        </w:rPr>
        <w:lastRenderedPageBreak/>
        <w:t xml:space="preserve">resultados generales de su clase. Con un enfoque en la vanguardia de la ciencia de las imágenes, innovación y colaboración con socios y clientes del sector, Miraclon tiene un compromiso con el futuro de la flexografía y continúa en posición de liderar el cambio. </w:t>
      </w:r>
      <w:r w:rsidRPr="00296DD8">
        <w:rPr>
          <w:rFonts w:ascii="Arial" w:hAnsi="Arial"/>
        </w:rPr>
        <w:t>Obtenga más información en</w:t>
      </w:r>
      <w:r>
        <w:rPr>
          <w:rStyle w:val="Hyperlink"/>
          <w:rFonts w:ascii="Arial" w:hAnsi="Arial"/>
        </w:rPr>
        <w:t xml:space="preserve"> </w:t>
      </w:r>
      <w:hyperlink r:id="rId11" w:history="1">
        <w:r>
          <w:rPr>
            <w:rStyle w:val="Hyperlink"/>
            <w:rFonts w:ascii="Arial" w:hAnsi="Arial"/>
          </w:rPr>
          <w:t>www.miraclon.com</w:t>
        </w:r>
      </w:hyperlink>
      <w:r>
        <w:rPr>
          <w:rFonts w:ascii="Arial" w:hAnsi="Arial"/>
        </w:rPr>
        <w:t xml:space="preserve">, y síganos en </w:t>
      </w:r>
      <w:hyperlink r:id="rId12" w:history="1">
        <w:r>
          <w:rPr>
            <w:rStyle w:val="Hyperlink"/>
            <w:rFonts w:ascii="Arial" w:hAnsi="Arial"/>
          </w:rPr>
          <w:t>LinkedIn</w:t>
        </w:r>
      </w:hyperlink>
      <w:r>
        <w:rPr>
          <w:rFonts w:ascii="Arial" w:hAnsi="Arial"/>
        </w:rPr>
        <w:t xml:space="preserve"> y </w:t>
      </w:r>
      <w:hyperlink r:id="rId13" w:history="1">
        <w:r>
          <w:rPr>
            <w:rStyle w:val="Hyperlink"/>
            <w:rFonts w:ascii="Arial" w:hAnsi="Arial"/>
          </w:rPr>
          <w:t>YouTube</w:t>
        </w:r>
      </w:hyperlink>
      <w:r>
        <w:rPr>
          <w:rFonts w:ascii="Arial" w:hAnsi="Arial"/>
        </w:rPr>
        <w:t>.</w:t>
      </w:r>
    </w:p>
    <w:sectPr w:rsidR="009D2C80" w:rsidRPr="004E1CE5" w:rsidSect="009D2C80">
      <w:headerReference w:type="default" r:id="rId14"/>
      <w:pgSz w:w="11906" w:h="16838"/>
      <w:pgMar w:top="709" w:right="1376" w:bottom="1440" w:left="16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60EA8" w14:textId="77777777" w:rsidR="00680130" w:rsidRDefault="00680130">
      <w:r>
        <w:separator/>
      </w:r>
    </w:p>
  </w:endnote>
  <w:endnote w:type="continuationSeparator" w:id="0">
    <w:p w14:paraId="17654557" w14:textId="77777777" w:rsidR="00680130" w:rsidRDefault="00680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HelveticaNeue BlackExt">
    <w:charset w:val="00"/>
    <w:family w:val="roman"/>
    <w:pitch w:val="variable"/>
  </w:font>
  <w:font w:name="Lucida Grande">
    <w:altName w:val="Segoe UI"/>
    <w:charset w:val="00"/>
    <w:family w:val="swiss"/>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HK Grotesk 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06D08" w14:textId="77777777" w:rsidR="00680130" w:rsidRDefault="00680130">
      <w:r>
        <w:rPr>
          <w:color w:val="000000"/>
        </w:rPr>
        <w:separator/>
      </w:r>
    </w:p>
  </w:footnote>
  <w:footnote w:type="continuationSeparator" w:id="0">
    <w:p w14:paraId="32EF3482" w14:textId="77777777" w:rsidR="00680130" w:rsidRDefault="00680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237A4" w14:textId="77777777" w:rsidR="0012417F" w:rsidRDefault="00410F0B">
    <w:pPr>
      <w:pStyle w:val="Header"/>
    </w:pPr>
    <w:r>
      <w:rPr>
        <w:b/>
        <w:i/>
        <w:sz w:val="16"/>
      </w:rPr>
      <w:tab/>
    </w:r>
    <w:r>
      <w:rPr>
        <w:b/>
        <w:i/>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A78"/>
    <w:multiLevelType w:val="multilevel"/>
    <w:tmpl w:val="98B006E0"/>
    <w:styleLink w:val="WWNum16"/>
    <w:lvl w:ilvl="0">
      <w:numFmt w:val="bullet"/>
      <w:lvlText w:val="o"/>
      <w:lvlJc w:val="left"/>
      <w:pPr>
        <w:ind w:left="927" w:hanging="360"/>
      </w:pPr>
      <w:rPr>
        <w:rFonts w:cs="Arial"/>
      </w:r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 w15:restartNumberingAfterBreak="0">
    <w:nsid w:val="0567699D"/>
    <w:multiLevelType w:val="multilevel"/>
    <w:tmpl w:val="05C4B098"/>
    <w:styleLink w:val="WWNum2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 w15:restartNumberingAfterBreak="0">
    <w:nsid w:val="05AE03DD"/>
    <w:multiLevelType w:val="multilevel"/>
    <w:tmpl w:val="D328324C"/>
    <w:styleLink w:val="WWNum11"/>
    <w:lvl w:ilvl="0">
      <w:numFmt w:val="bullet"/>
      <w:lvlText w:val=""/>
      <w:lvlJc w:val="left"/>
      <w:pPr>
        <w:ind w:left="511" w:hanging="454"/>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3" w15:restartNumberingAfterBreak="0">
    <w:nsid w:val="0F38015B"/>
    <w:multiLevelType w:val="multilevel"/>
    <w:tmpl w:val="815C281E"/>
    <w:styleLink w:val="WWNum13"/>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4" w15:restartNumberingAfterBreak="0">
    <w:nsid w:val="12C13450"/>
    <w:multiLevelType w:val="multilevel"/>
    <w:tmpl w:val="57246D8E"/>
    <w:styleLink w:val="WWNum17"/>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5" w15:restartNumberingAfterBreak="0">
    <w:nsid w:val="135435B1"/>
    <w:multiLevelType w:val="multilevel"/>
    <w:tmpl w:val="0F941C7A"/>
    <w:styleLink w:val="WWNum3"/>
    <w:lvl w:ilvl="0">
      <w:numFmt w:val="bullet"/>
      <w:lvlText w:val=""/>
      <w:lvlJc w:val="left"/>
      <w:pPr>
        <w:ind w:left="567" w:firstLine="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6" w15:restartNumberingAfterBreak="0">
    <w:nsid w:val="235122B7"/>
    <w:multiLevelType w:val="multilevel"/>
    <w:tmpl w:val="246E0CB2"/>
    <w:styleLink w:val="WWNum18"/>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7" w15:restartNumberingAfterBreak="0">
    <w:nsid w:val="263B6F4C"/>
    <w:multiLevelType w:val="multilevel"/>
    <w:tmpl w:val="227E9C00"/>
    <w:styleLink w:val="WWNum27"/>
    <w:lvl w:ilvl="0">
      <w:numFmt w:val="bullet"/>
      <w:lvlText w:val=""/>
      <w:lvlJc w:val="left"/>
      <w:pPr>
        <w:ind w:left="397" w:hanging="39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8" w15:restartNumberingAfterBreak="0">
    <w:nsid w:val="2B0471A9"/>
    <w:multiLevelType w:val="multilevel"/>
    <w:tmpl w:val="7596712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9" w15:restartNumberingAfterBreak="0">
    <w:nsid w:val="2C905E1E"/>
    <w:multiLevelType w:val="multilevel"/>
    <w:tmpl w:val="D8DE7954"/>
    <w:styleLink w:val="WWNum25"/>
    <w:lvl w:ilvl="0">
      <w:numFmt w:val="bullet"/>
      <w:lvlText w:val=""/>
      <w:lvlJc w:val="left"/>
      <w:pPr>
        <w:ind w:left="567" w:hanging="56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10" w15:restartNumberingAfterBreak="0">
    <w:nsid w:val="2FC148C2"/>
    <w:multiLevelType w:val="multilevel"/>
    <w:tmpl w:val="20DABDF6"/>
    <w:styleLink w:val="WWNum22"/>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1" w15:restartNumberingAfterBreak="0">
    <w:nsid w:val="319427B5"/>
    <w:multiLevelType w:val="multilevel"/>
    <w:tmpl w:val="2580119A"/>
    <w:styleLink w:val="WWNum9"/>
    <w:lvl w:ilvl="0">
      <w:numFmt w:val="bullet"/>
      <w:lvlText w:val=""/>
      <w:lvlJc w:val="left"/>
      <w:pPr>
        <w:ind w:left="1021" w:hanging="511"/>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2" w15:restartNumberingAfterBreak="0">
    <w:nsid w:val="34E31FFE"/>
    <w:multiLevelType w:val="multilevel"/>
    <w:tmpl w:val="1230FD3C"/>
    <w:styleLink w:val="WWNum1"/>
    <w:lvl w:ilvl="0">
      <w:numFmt w:val="bullet"/>
      <w:lvlText w:val=""/>
      <w:lvlJc w:val="left"/>
      <w:pPr>
        <w:ind w:left="567" w:hanging="567"/>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3" w15:restartNumberingAfterBreak="0">
    <w:nsid w:val="3752777D"/>
    <w:multiLevelType w:val="multilevel"/>
    <w:tmpl w:val="7EAE3F1C"/>
    <w:styleLink w:val="WWNum7"/>
    <w:lvl w:ilvl="0">
      <w:numFmt w:val="bullet"/>
      <w:lvlText w:val=""/>
      <w:lvlJc w:val="left"/>
      <w:pPr>
        <w:ind w:left="510"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4" w15:restartNumberingAfterBreak="0">
    <w:nsid w:val="3C8F7923"/>
    <w:multiLevelType w:val="multilevel"/>
    <w:tmpl w:val="0E6A5FC4"/>
    <w:styleLink w:val="WWNum8"/>
    <w:lvl w:ilvl="0">
      <w:numFmt w:val="bullet"/>
      <w:lvlText w:val=""/>
      <w:lvlJc w:val="left"/>
      <w:pPr>
        <w:ind w:left="510"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5" w15:restartNumberingAfterBreak="0">
    <w:nsid w:val="3ECE387B"/>
    <w:multiLevelType w:val="multilevel"/>
    <w:tmpl w:val="FFB45BA2"/>
    <w:styleLink w:val="WWNum19"/>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6" w15:restartNumberingAfterBreak="0">
    <w:nsid w:val="465D32B2"/>
    <w:multiLevelType w:val="multilevel"/>
    <w:tmpl w:val="11A673C6"/>
    <w:styleLink w:val="WWNum14"/>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7" w15:restartNumberingAfterBreak="0">
    <w:nsid w:val="4F1D42F0"/>
    <w:multiLevelType w:val="multilevel"/>
    <w:tmpl w:val="757EEEE6"/>
    <w:styleLink w:val="WWNum6"/>
    <w:lvl w:ilvl="0">
      <w:numFmt w:val="bullet"/>
      <w:lvlText w:val=""/>
      <w:lvlJc w:val="left"/>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8" w15:restartNumberingAfterBreak="0">
    <w:nsid w:val="58586FB4"/>
    <w:multiLevelType w:val="multilevel"/>
    <w:tmpl w:val="197C2522"/>
    <w:styleLink w:val="WWNum20"/>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9" w15:restartNumberingAfterBreak="0">
    <w:nsid w:val="596E20CF"/>
    <w:multiLevelType w:val="multilevel"/>
    <w:tmpl w:val="D0ACD9C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20" w15:restartNumberingAfterBreak="0">
    <w:nsid w:val="5A59586F"/>
    <w:multiLevelType w:val="multilevel"/>
    <w:tmpl w:val="A5400F3E"/>
    <w:styleLink w:val="WWNum2"/>
    <w:lvl w:ilvl="0">
      <w:numFmt w:val="bullet"/>
      <w:lvlText w:val=""/>
      <w:lvlJc w:val="left"/>
      <w:pPr>
        <w:ind w:left="567" w:hanging="567"/>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1" w15:restartNumberingAfterBreak="0">
    <w:nsid w:val="5B965F15"/>
    <w:multiLevelType w:val="multilevel"/>
    <w:tmpl w:val="04C0AB66"/>
    <w:styleLink w:val="WWNum10"/>
    <w:lvl w:ilvl="0">
      <w:numFmt w:val="bullet"/>
      <w:lvlText w:val=""/>
      <w:lvlJc w:val="left"/>
      <w:pPr>
        <w:ind w:left="1021" w:hanging="511"/>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2" w15:restartNumberingAfterBreak="0">
    <w:nsid w:val="68891C08"/>
    <w:multiLevelType w:val="multilevel"/>
    <w:tmpl w:val="28D4B976"/>
    <w:styleLink w:val="WWNum5"/>
    <w:lvl w:ilvl="0">
      <w:numFmt w:val="bullet"/>
      <w:lvlText w:val=""/>
      <w:lvlJc w:val="left"/>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3" w15:restartNumberingAfterBreak="0">
    <w:nsid w:val="6A8B11AC"/>
    <w:multiLevelType w:val="multilevel"/>
    <w:tmpl w:val="577C9CDE"/>
    <w:styleLink w:val="WWNum21"/>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4" w15:restartNumberingAfterBreak="0">
    <w:nsid w:val="6CA70F0C"/>
    <w:multiLevelType w:val="multilevel"/>
    <w:tmpl w:val="DA9890B0"/>
    <w:styleLink w:val="WWNum12"/>
    <w:lvl w:ilvl="0">
      <w:numFmt w:val="bullet"/>
      <w:lvlText w:val=""/>
      <w:lvlJc w:val="left"/>
      <w:pPr>
        <w:ind w:left="511" w:hanging="454"/>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5" w15:restartNumberingAfterBreak="0">
    <w:nsid w:val="6DE3621B"/>
    <w:multiLevelType w:val="multilevel"/>
    <w:tmpl w:val="E3AE4596"/>
    <w:styleLink w:val="WWNum15"/>
    <w:lvl w:ilvl="0">
      <w:numFmt w:val="bullet"/>
      <w:lvlText w:val="o"/>
      <w:lvlJc w:val="left"/>
      <w:pPr>
        <w:ind w:left="927" w:hanging="360"/>
      </w:pPr>
      <w:rPr>
        <w:rFonts w:cs="Arial"/>
      </w:r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6" w15:restartNumberingAfterBreak="0">
    <w:nsid w:val="7151043F"/>
    <w:multiLevelType w:val="multilevel"/>
    <w:tmpl w:val="44B8B0B0"/>
    <w:styleLink w:val="WWNum4"/>
    <w:lvl w:ilvl="0">
      <w:numFmt w:val="bullet"/>
      <w:lvlText w:val=""/>
      <w:lvlJc w:val="left"/>
      <w:pPr>
        <w:ind w:left="567" w:firstLine="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7" w15:restartNumberingAfterBreak="0">
    <w:nsid w:val="76E45897"/>
    <w:multiLevelType w:val="multilevel"/>
    <w:tmpl w:val="D6424534"/>
    <w:styleLink w:val="WWNum26"/>
    <w:lvl w:ilvl="0">
      <w:numFmt w:val="bullet"/>
      <w:lvlText w:val=""/>
      <w:lvlJc w:val="left"/>
      <w:pPr>
        <w:ind w:left="397" w:hanging="39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28" w15:restartNumberingAfterBreak="0">
    <w:nsid w:val="7D8642FA"/>
    <w:multiLevelType w:val="multilevel"/>
    <w:tmpl w:val="806E6188"/>
    <w:styleLink w:val="WWNum23"/>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num w:numId="1" w16cid:durableId="1595943788">
    <w:abstractNumId w:val="12"/>
  </w:num>
  <w:num w:numId="2" w16cid:durableId="25521654">
    <w:abstractNumId w:val="20"/>
  </w:num>
  <w:num w:numId="3" w16cid:durableId="332535168">
    <w:abstractNumId w:val="5"/>
  </w:num>
  <w:num w:numId="4" w16cid:durableId="1940672334">
    <w:abstractNumId w:val="26"/>
  </w:num>
  <w:num w:numId="5" w16cid:durableId="1188252787">
    <w:abstractNumId w:val="22"/>
  </w:num>
  <w:num w:numId="6" w16cid:durableId="1771201777">
    <w:abstractNumId w:val="17"/>
  </w:num>
  <w:num w:numId="7" w16cid:durableId="496069933">
    <w:abstractNumId w:val="13"/>
  </w:num>
  <w:num w:numId="8" w16cid:durableId="28650898">
    <w:abstractNumId w:val="14"/>
  </w:num>
  <w:num w:numId="9" w16cid:durableId="1352222307">
    <w:abstractNumId w:val="11"/>
  </w:num>
  <w:num w:numId="10" w16cid:durableId="822549360">
    <w:abstractNumId w:val="21"/>
  </w:num>
  <w:num w:numId="11" w16cid:durableId="626083152">
    <w:abstractNumId w:val="2"/>
  </w:num>
  <w:num w:numId="12" w16cid:durableId="970551845">
    <w:abstractNumId w:val="24"/>
  </w:num>
  <w:num w:numId="13" w16cid:durableId="1213542152">
    <w:abstractNumId w:val="3"/>
  </w:num>
  <w:num w:numId="14" w16cid:durableId="1184514402">
    <w:abstractNumId w:val="16"/>
  </w:num>
  <w:num w:numId="15" w16cid:durableId="461660052">
    <w:abstractNumId w:val="25"/>
  </w:num>
  <w:num w:numId="16" w16cid:durableId="343288482">
    <w:abstractNumId w:val="0"/>
  </w:num>
  <w:num w:numId="17" w16cid:durableId="1320694556">
    <w:abstractNumId w:val="4"/>
  </w:num>
  <w:num w:numId="18" w16cid:durableId="901135763">
    <w:abstractNumId w:val="6"/>
  </w:num>
  <w:num w:numId="19" w16cid:durableId="104468629">
    <w:abstractNumId w:val="15"/>
  </w:num>
  <w:num w:numId="20" w16cid:durableId="1699627075">
    <w:abstractNumId w:val="18"/>
  </w:num>
  <w:num w:numId="21" w16cid:durableId="2076120422">
    <w:abstractNumId w:val="23"/>
  </w:num>
  <w:num w:numId="22" w16cid:durableId="807019088">
    <w:abstractNumId w:val="10"/>
  </w:num>
  <w:num w:numId="23" w16cid:durableId="1627925606">
    <w:abstractNumId w:val="28"/>
  </w:num>
  <w:num w:numId="24" w16cid:durableId="1070467733">
    <w:abstractNumId w:val="1"/>
  </w:num>
  <w:num w:numId="25" w16cid:durableId="850291013">
    <w:abstractNumId w:val="9"/>
  </w:num>
  <w:num w:numId="26" w16cid:durableId="750396283">
    <w:abstractNumId w:val="27"/>
  </w:num>
  <w:num w:numId="27" w16cid:durableId="95486427">
    <w:abstractNumId w:val="7"/>
  </w:num>
  <w:num w:numId="28" w16cid:durableId="1579945743">
    <w:abstractNumId w:val="19"/>
  </w:num>
  <w:num w:numId="29" w16cid:durableId="13111358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W0MDE3tzA0Nbc0MrZU0lEKTi0uzszPAykwrAUAjNWKRiwAAAA="/>
  </w:docVars>
  <w:rsids>
    <w:rsidRoot w:val="009F6C63"/>
    <w:rsid w:val="000353B7"/>
    <w:rsid w:val="00042705"/>
    <w:rsid w:val="00066F7A"/>
    <w:rsid w:val="000749F7"/>
    <w:rsid w:val="00086A35"/>
    <w:rsid w:val="00094119"/>
    <w:rsid w:val="000A2943"/>
    <w:rsid w:val="000D52DC"/>
    <w:rsid w:val="00102CED"/>
    <w:rsid w:val="0011429C"/>
    <w:rsid w:val="0011605E"/>
    <w:rsid w:val="00122615"/>
    <w:rsid w:val="001238C3"/>
    <w:rsid w:val="0012417F"/>
    <w:rsid w:val="00142ACB"/>
    <w:rsid w:val="00143978"/>
    <w:rsid w:val="00156921"/>
    <w:rsid w:val="0015779F"/>
    <w:rsid w:val="00161A56"/>
    <w:rsid w:val="0016622F"/>
    <w:rsid w:val="0018080D"/>
    <w:rsid w:val="001873C4"/>
    <w:rsid w:val="00190BEC"/>
    <w:rsid w:val="001A1ECA"/>
    <w:rsid w:val="001B27F0"/>
    <w:rsid w:val="001B2B71"/>
    <w:rsid w:val="001B7683"/>
    <w:rsid w:val="001D48E5"/>
    <w:rsid w:val="001E04C4"/>
    <w:rsid w:val="00202D48"/>
    <w:rsid w:val="00212C6E"/>
    <w:rsid w:val="00212E9B"/>
    <w:rsid w:val="00251E71"/>
    <w:rsid w:val="002701DF"/>
    <w:rsid w:val="00277AD6"/>
    <w:rsid w:val="00282EA2"/>
    <w:rsid w:val="00291312"/>
    <w:rsid w:val="00291B51"/>
    <w:rsid w:val="00296DD8"/>
    <w:rsid w:val="002B1025"/>
    <w:rsid w:val="002C04EF"/>
    <w:rsid w:val="002E2ABE"/>
    <w:rsid w:val="003049E2"/>
    <w:rsid w:val="00306C5E"/>
    <w:rsid w:val="00316E1B"/>
    <w:rsid w:val="00345986"/>
    <w:rsid w:val="00367091"/>
    <w:rsid w:val="00370FE2"/>
    <w:rsid w:val="003A1E33"/>
    <w:rsid w:val="003B3E76"/>
    <w:rsid w:val="003D5D87"/>
    <w:rsid w:val="003F1AE9"/>
    <w:rsid w:val="00410F0B"/>
    <w:rsid w:val="00420178"/>
    <w:rsid w:val="004272D7"/>
    <w:rsid w:val="00440F28"/>
    <w:rsid w:val="00444018"/>
    <w:rsid w:val="00452E35"/>
    <w:rsid w:val="00455EAA"/>
    <w:rsid w:val="00464426"/>
    <w:rsid w:val="004648F8"/>
    <w:rsid w:val="00470F98"/>
    <w:rsid w:val="00485B72"/>
    <w:rsid w:val="00494BC0"/>
    <w:rsid w:val="004972A0"/>
    <w:rsid w:val="004B378C"/>
    <w:rsid w:val="004C2B39"/>
    <w:rsid w:val="004C5B96"/>
    <w:rsid w:val="004E1CE5"/>
    <w:rsid w:val="00506882"/>
    <w:rsid w:val="00545977"/>
    <w:rsid w:val="005600F0"/>
    <w:rsid w:val="005C0194"/>
    <w:rsid w:val="005E6666"/>
    <w:rsid w:val="005F2E82"/>
    <w:rsid w:val="005F61A7"/>
    <w:rsid w:val="0061094E"/>
    <w:rsid w:val="00610F69"/>
    <w:rsid w:val="00622A24"/>
    <w:rsid w:val="00625E38"/>
    <w:rsid w:val="00647611"/>
    <w:rsid w:val="00647688"/>
    <w:rsid w:val="00654BE1"/>
    <w:rsid w:val="00664458"/>
    <w:rsid w:val="00680130"/>
    <w:rsid w:val="006853B6"/>
    <w:rsid w:val="00685C8F"/>
    <w:rsid w:val="006918C4"/>
    <w:rsid w:val="006B3153"/>
    <w:rsid w:val="006B4411"/>
    <w:rsid w:val="006B6070"/>
    <w:rsid w:val="006E53A3"/>
    <w:rsid w:val="006F0588"/>
    <w:rsid w:val="007010BE"/>
    <w:rsid w:val="00752B94"/>
    <w:rsid w:val="00760867"/>
    <w:rsid w:val="00767A63"/>
    <w:rsid w:val="007709EC"/>
    <w:rsid w:val="007766E9"/>
    <w:rsid w:val="00777E30"/>
    <w:rsid w:val="00787FE8"/>
    <w:rsid w:val="007975BF"/>
    <w:rsid w:val="007A456E"/>
    <w:rsid w:val="007C441F"/>
    <w:rsid w:val="007D54EF"/>
    <w:rsid w:val="007E20D9"/>
    <w:rsid w:val="007E3697"/>
    <w:rsid w:val="007F1E75"/>
    <w:rsid w:val="00816A7F"/>
    <w:rsid w:val="00823B28"/>
    <w:rsid w:val="00851FB9"/>
    <w:rsid w:val="00884D3E"/>
    <w:rsid w:val="0090001A"/>
    <w:rsid w:val="0091091B"/>
    <w:rsid w:val="00920243"/>
    <w:rsid w:val="009349C6"/>
    <w:rsid w:val="00950F06"/>
    <w:rsid w:val="009752F4"/>
    <w:rsid w:val="0099424F"/>
    <w:rsid w:val="0099560C"/>
    <w:rsid w:val="009A6514"/>
    <w:rsid w:val="009B295F"/>
    <w:rsid w:val="009B5204"/>
    <w:rsid w:val="009D1C0F"/>
    <w:rsid w:val="009D2749"/>
    <w:rsid w:val="009D2C80"/>
    <w:rsid w:val="009F5692"/>
    <w:rsid w:val="009F6C63"/>
    <w:rsid w:val="00A12A22"/>
    <w:rsid w:val="00A16CCC"/>
    <w:rsid w:val="00A255F7"/>
    <w:rsid w:val="00A25B66"/>
    <w:rsid w:val="00A44F45"/>
    <w:rsid w:val="00A45224"/>
    <w:rsid w:val="00A45797"/>
    <w:rsid w:val="00A55531"/>
    <w:rsid w:val="00A55D07"/>
    <w:rsid w:val="00A7463A"/>
    <w:rsid w:val="00A82EF3"/>
    <w:rsid w:val="00A944A2"/>
    <w:rsid w:val="00AA0CEE"/>
    <w:rsid w:val="00AB1DB6"/>
    <w:rsid w:val="00AC1D1A"/>
    <w:rsid w:val="00AD24A1"/>
    <w:rsid w:val="00AD6A44"/>
    <w:rsid w:val="00B1405A"/>
    <w:rsid w:val="00B35DCC"/>
    <w:rsid w:val="00B609B6"/>
    <w:rsid w:val="00B73004"/>
    <w:rsid w:val="00B732D7"/>
    <w:rsid w:val="00B804C8"/>
    <w:rsid w:val="00B80927"/>
    <w:rsid w:val="00B8367C"/>
    <w:rsid w:val="00B90421"/>
    <w:rsid w:val="00B94069"/>
    <w:rsid w:val="00B95305"/>
    <w:rsid w:val="00BB6BC9"/>
    <w:rsid w:val="00BB7642"/>
    <w:rsid w:val="00BD5C6A"/>
    <w:rsid w:val="00BE4B8B"/>
    <w:rsid w:val="00BF18C8"/>
    <w:rsid w:val="00BF6053"/>
    <w:rsid w:val="00C1384D"/>
    <w:rsid w:val="00C13A36"/>
    <w:rsid w:val="00C20D67"/>
    <w:rsid w:val="00C64A3A"/>
    <w:rsid w:val="00C87C2B"/>
    <w:rsid w:val="00CA1621"/>
    <w:rsid w:val="00CA5BEB"/>
    <w:rsid w:val="00CB455B"/>
    <w:rsid w:val="00D13B84"/>
    <w:rsid w:val="00D36BB5"/>
    <w:rsid w:val="00D57C83"/>
    <w:rsid w:val="00DA3AF6"/>
    <w:rsid w:val="00DB5EEF"/>
    <w:rsid w:val="00DD73A8"/>
    <w:rsid w:val="00DE5266"/>
    <w:rsid w:val="00E15379"/>
    <w:rsid w:val="00E2322D"/>
    <w:rsid w:val="00E56BD8"/>
    <w:rsid w:val="00E91D91"/>
    <w:rsid w:val="00EA2F4F"/>
    <w:rsid w:val="00EB7A1B"/>
    <w:rsid w:val="00EC3C12"/>
    <w:rsid w:val="00EF734E"/>
    <w:rsid w:val="00F01569"/>
    <w:rsid w:val="00F167D3"/>
    <w:rsid w:val="00F5119D"/>
    <w:rsid w:val="00F56F86"/>
    <w:rsid w:val="00F60498"/>
    <w:rsid w:val="00F71260"/>
    <w:rsid w:val="00F76057"/>
    <w:rsid w:val="00F91305"/>
    <w:rsid w:val="00FA75E1"/>
    <w:rsid w:val="00FC23CC"/>
    <w:rsid w:val="00FD216A"/>
    <w:rsid w:val="00FF00AF"/>
    <w:rsid w:val="00FF2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B34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s-MX"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1"/>
    <w:next w:val="Textbody"/>
    <w:uiPriority w:val="9"/>
    <w:qFormat/>
    <w:pPr>
      <w:keepNext/>
      <w:outlineLvl w:val="0"/>
    </w:pPr>
    <w:rPr>
      <w:b/>
    </w:rPr>
  </w:style>
  <w:style w:type="paragraph" w:styleId="Heading2">
    <w:name w:val="heading 2"/>
    <w:basedOn w:val="Standard1"/>
    <w:next w:val="Textbody"/>
    <w:uiPriority w:val="9"/>
    <w:semiHidden/>
    <w:unhideWhenUsed/>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1">
    <w:name w:val="Standard1"/>
    <w:pPr>
      <w:widowControl/>
    </w:pPr>
    <w:rPr>
      <w:rFonts w:ascii="Verdana" w:hAnsi="Verdana"/>
      <w:szCs w:val="24"/>
    </w:rPr>
  </w:style>
  <w:style w:type="paragraph" w:customStyle="1" w:styleId="Heading">
    <w:name w:val="Heading"/>
    <w:basedOn w:val="Standard1"/>
    <w:next w:val="Textbody"/>
    <w:pPr>
      <w:keepNext/>
      <w:spacing w:before="240" w:after="120"/>
    </w:pPr>
    <w:rPr>
      <w:rFonts w:ascii="Arial" w:eastAsia="Microsoft YaHei" w:hAnsi="Arial" w:cs="Arial"/>
      <w:sz w:val="28"/>
      <w:szCs w:val="28"/>
    </w:rPr>
  </w:style>
  <w:style w:type="paragraph" w:customStyle="1" w:styleId="Textbody">
    <w:name w:val="Text body"/>
    <w:basedOn w:val="Standard1"/>
    <w:pPr>
      <w:spacing w:after="120"/>
    </w:pPr>
  </w:style>
  <w:style w:type="paragraph" w:styleId="List">
    <w:name w:val="List"/>
    <w:basedOn w:val="Textbody"/>
    <w:rPr>
      <w:rFonts w:cs="Arial"/>
    </w:rPr>
  </w:style>
  <w:style w:type="paragraph" w:styleId="Caption">
    <w:name w:val="caption"/>
    <w:basedOn w:val="Standard1"/>
    <w:pPr>
      <w:suppressLineNumbers/>
      <w:spacing w:before="120" w:after="120"/>
    </w:pPr>
    <w:rPr>
      <w:rFonts w:cs="Arial"/>
      <w:i/>
      <w:iCs/>
      <w:sz w:val="24"/>
    </w:rPr>
  </w:style>
  <w:style w:type="paragraph" w:customStyle="1" w:styleId="Index">
    <w:name w:val="Index"/>
    <w:basedOn w:val="Standard1"/>
    <w:pPr>
      <w:suppressLineNumbers/>
    </w:pPr>
    <w:rPr>
      <w:rFonts w:cs="Arial"/>
    </w:rPr>
  </w:style>
  <w:style w:type="paragraph" w:styleId="Header">
    <w:name w:val="header"/>
    <w:basedOn w:val="Standard1"/>
    <w:pPr>
      <w:suppressLineNumbers/>
      <w:tabs>
        <w:tab w:val="center" w:pos="4320"/>
        <w:tab w:val="right" w:pos="8640"/>
      </w:tabs>
    </w:pPr>
  </w:style>
  <w:style w:type="paragraph" w:styleId="Footer">
    <w:name w:val="footer"/>
    <w:basedOn w:val="Standard1"/>
    <w:pPr>
      <w:suppressLineNumbers/>
      <w:tabs>
        <w:tab w:val="center" w:pos="4320"/>
        <w:tab w:val="right" w:pos="8640"/>
      </w:tabs>
    </w:pPr>
  </w:style>
  <w:style w:type="paragraph" w:customStyle="1" w:styleId="CarCar">
    <w:name w:val="Car Car"/>
    <w:basedOn w:val="Standard1"/>
    <w:pPr>
      <w:spacing w:after="160" w:line="240" w:lineRule="exact"/>
    </w:pPr>
    <w:rPr>
      <w:szCs w:val="20"/>
    </w:rPr>
  </w:style>
  <w:style w:type="paragraph" w:customStyle="1" w:styleId="Subheading">
    <w:name w:val="Sub heading"/>
    <w:basedOn w:val="Standard1"/>
    <w:pPr>
      <w:spacing w:line="360" w:lineRule="auto"/>
    </w:pPr>
    <w:rPr>
      <w:rFonts w:ascii="HelveticaNeue BlackExt" w:hAnsi="HelveticaNeue BlackExt"/>
      <w:szCs w:val="20"/>
    </w:rPr>
  </w:style>
  <w:style w:type="paragraph" w:styleId="CommentText">
    <w:name w:val="annotation text"/>
    <w:basedOn w:val="Standard1"/>
    <w:rPr>
      <w:rFonts w:ascii="Times New Roman" w:hAnsi="Times New Roman"/>
      <w:szCs w:val="20"/>
      <w:lang w:eastAsia="en-GB"/>
    </w:rPr>
  </w:style>
  <w:style w:type="paragraph" w:styleId="BalloonText">
    <w:name w:val="Balloon Text"/>
    <w:basedOn w:val="Standard1"/>
    <w:rPr>
      <w:rFonts w:ascii="Lucida Grande" w:hAnsi="Lucida Grande"/>
      <w:sz w:val="18"/>
      <w:szCs w:val="18"/>
    </w:rPr>
  </w:style>
  <w:style w:type="paragraph" w:styleId="ListParagraph">
    <w:name w:val="List Paragraph"/>
    <w:basedOn w:val="Standard1"/>
    <w:pPr>
      <w:ind w:left="720"/>
    </w:pPr>
  </w:style>
  <w:style w:type="paragraph" w:styleId="CommentSubject">
    <w:name w:val="annotation subject"/>
    <w:basedOn w:val="CommentText"/>
    <w:rPr>
      <w:rFonts w:ascii="Verdana" w:hAnsi="Verdana"/>
      <w:b/>
      <w:bCs/>
      <w:lang w:eastAsia="en-US"/>
    </w:rPr>
  </w:style>
  <w:style w:type="paragraph" w:customStyle="1" w:styleId="p1">
    <w:name w:val="p1"/>
    <w:basedOn w:val="Standard1"/>
    <w:rPr>
      <w:rFonts w:ascii="Arial" w:hAnsi="Arial" w:cs="Arial"/>
      <w:sz w:val="17"/>
      <w:szCs w:val="17"/>
      <w:lang w:eastAsia="en-GB"/>
    </w:rPr>
  </w:style>
  <w:style w:type="paragraph" w:styleId="HTMLPreformatted">
    <w:name w:val="HTML Preformatted"/>
    <w:basedOn w:val="Standard1"/>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Internetlink">
    <w:name w:val="Internet link"/>
    <w:basedOn w:val="DefaultParagraphFont"/>
    <w:rPr>
      <w:color w:val="0000FF"/>
      <w:u w:val="single"/>
    </w:rPr>
  </w:style>
  <w:style w:type="character" w:styleId="PageNumber">
    <w:name w:val="page number"/>
    <w:basedOn w:val="DefaultParagraphFont"/>
  </w:style>
  <w:style w:type="character" w:customStyle="1" w:styleId="body1">
    <w:name w:val="body1"/>
    <w:basedOn w:val="DefaultParagraphFont"/>
    <w:rPr>
      <w:rFonts w:ascii="Arial" w:hAnsi="Arial" w:cs="Arial"/>
      <w:i w:val="0"/>
      <w:iCs w:val="0"/>
      <w:caps w:val="0"/>
      <w:smallCaps w:val="0"/>
      <w:strike w:val="0"/>
      <w:dstrike w:val="0"/>
      <w:color w:val="666666"/>
      <w:sz w:val="18"/>
      <w:szCs w:val="18"/>
      <w:u w:val="none"/>
    </w:rPr>
  </w:style>
  <w:style w:type="character" w:styleId="Emphasis">
    <w:name w:val="Emphasis"/>
    <w:basedOn w:val="DefaultParagraphFont"/>
    <w:rPr>
      <w:b/>
      <w:bCs/>
      <w:i w:val="0"/>
      <w:iCs w:val="0"/>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lang w:eastAsia="en-GB"/>
    </w:rPr>
  </w:style>
  <w:style w:type="character" w:customStyle="1" w:styleId="BalloonTextChar">
    <w:name w:val="Balloon Text Char"/>
    <w:basedOn w:val="DefaultParagraphFont"/>
    <w:rPr>
      <w:rFonts w:ascii="Lucida Grande" w:hAnsi="Lucida Grande"/>
      <w:sz w:val="18"/>
      <w:szCs w:val="18"/>
    </w:rPr>
  </w:style>
  <w:style w:type="character" w:customStyle="1" w:styleId="CommentSubjectChar">
    <w:name w:val="Comment Subject Char"/>
    <w:basedOn w:val="CommentTextChar"/>
    <w:rPr>
      <w:rFonts w:ascii="Verdana" w:hAnsi="Verdana"/>
      <w:b/>
      <w:bCs/>
      <w:lang w:eastAsia="en-GB"/>
    </w:rPr>
  </w:style>
  <w:style w:type="character" w:customStyle="1" w:styleId="HTMLPreformattedChar">
    <w:name w:val="HTML Preformatted Char"/>
    <w:basedOn w:val="DefaultParagraphFont"/>
    <w:uiPriority w:val="99"/>
    <w:rPr>
      <w:rFonts w:ascii="Courier New" w:hAnsi="Courier New" w:cs="Courier New"/>
      <w:lang w:val="es-MX"/>
    </w:rPr>
  </w:style>
  <w:style w:type="character" w:customStyle="1" w:styleId="ListLabel1">
    <w:name w:val="ListLabel 1"/>
    <w:rPr>
      <w:rFonts w:cs="Arial"/>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character" w:styleId="Hyperlink">
    <w:name w:val="Hyperlink"/>
    <w:basedOn w:val="DefaultParagraphFont"/>
    <w:uiPriority w:val="99"/>
    <w:unhideWhenUsed/>
    <w:rsid w:val="002E2ABE"/>
    <w:rPr>
      <w:color w:val="0563C1" w:themeColor="hyperlink"/>
      <w:u w:val="single"/>
    </w:rPr>
  </w:style>
  <w:style w:type="character" w:customStyle="1" w:styleId="UnresolvedMention1">
    <w:name w:val="Unresolved Mention1"/>
    <w:basedOn w:val="DefaultParagraphFont"/>
    <w:uiPriority w:val="99"/>
    <w:semiHidden/>
    <w:unhideWhenUsed/>
    <w:rsid w:val="002E2ABE"/>
    <w:rPr>
      <w:color w:val="605E5C"/>
      <w:shd w:val="clear" w:color="auto" w:fill="E1DFDD"/>
    </w:rPr>
  </w:style>
  <w:style w:type="paragraph" w:customStyle="1" w:styleId="Default">
    <w:name w:val="Default"/>
    <w:rsid w:val="00277AD6"/>
    <w:pPr>
      <w:widowControl/>
      <w:suppressAutoHyphens w:val="0"/>
      <w:autoSpaceDE w:val="0"/>
      <w:adjustRightInd w:val="0"/>
      <w:textAlignment w:val="auto"/>
    </w:pPr>
    <w:rPr>
      <w:rFonts w:ascii="HK Grotesk Light" w:hAnsi="HK Grotesk Light" w:cs="HK Grotesk Light"/>
      <w:color w:val="000000"/>
      <w:kern w:val="0"/>
      <w:sz w:val="24"/>
      <w:szCs w:val="24"/>
    </w:rPr>
  </w:style>
  <w:style w:type="character" w:customStyle="1" w:styleId="y2iqfc">
    <w:name w:val="y2iqfc"/>
    <w:basedOn w:val="DefaultParagraphFont"/>
    <w:rsid w:val="00A255F7"/>
  </w:style>
  <w:style w:type="paragraph" w:customStyle="1" w:styleId="Standard">
    <w:name w:val="Standard"/>
    <w:rsid w:val="00FA75E1"/>
    <w:pPr>
      <w:widowControl/>
      <w:textAlignment w:val="auto"/>
    </w:pPr>
    <w:rPr>
      <w:rFonts w:ascii="Verdana" w:hAnsi="Verdana"/>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741818">
      <w:bodyDiv w:val="1"/>
      <w:marLeft w:val="0"/>
      <w:marRight w:val="0"/>
      <w:marTop w:val="0"/>
      <w:marBottom w:val="0"/>
      <w:divBdr>
        <w:top w:val="none" w:sz="0" w:space="0" w:color="auto"/>
        <w:left w:val="none" w:sz="0" w:space="0" w:color="auto"/>
        <w:bottom w:val="none" w:sz="0" w:space="0" w:color="auto"/>
        <w:right w:val="none" w:sz="0" w:space="0" w:color="auto"/>
      </w:divBdr>
    </w:div>
    <w:div w:id="762386179">
      <w:bodyDiv w:val="1"/>
      <w:marLeft w:val="0"/>
      <w:marRight w:val="0"/>
      <w:marTop w:val="0"/>
      <w:marBottom w:val="0"/>
      <w:divBdr>
        <w:top w:val="none" w:sz="0" w:space="0" w:color="auto"/>
        <w:left w:val="none" w:sz="0" w:space="0" w:color="auto"/>
        <w:bottom w:val="none" w:sz="0" w:space="0" w:color="auto"/>
        <w:right w:val="none" w:sz="0" w:space="0" w:color="auto"/>
      </w:divBdr>
    </w:div>
    <w:div w:id="1117331589">
      <w:bodyDiv w:val="1"/>
      <w:marLeft w:val="0"/>
      <w:marRight w:val="0"/>
      <w:marTop w:val="0"/>
      <w:marBottom w:val="0"/>
      <w:divBdr>
        <w:top w:val="none" w:sz="0" w:space="0" w:color="auto"/>
        <w:left w:val="none" w:sz="0" w:space="0" w:color="auto"/>
        <w:bottom w:val="none" w:sz="0" w:space="0" w:color="auto"/>
        <w:right w:val="none" w:sz="0" w:space="0" w:color="auto"/>
      </w:divBdr>
    </w:div>
    <w:div w:id="1516113605">
      <w:bodyDiv w:val="1"/>
      <w:marLeft w:val="0"/>
      <w:marRight w:val="0"/>
      <w:marTop w:val="0"/>
      <w:marBottom w:val="0"/>
      <w:divBdr>
        <w:top w:val="none" w:sz="0" w:space="0" w:color="auto"/>
        <w:left w:val="none" w:sz="0" w:space="0" w:color="auto"/>
        <w:bottom w:val="none" w:sz="0" w:space="0" w:color="auto"/>
        <w:right w:val="none" w:sz="0" w:space="0" w:color="auto"/>
      </w:divBdr>
    </w:div>
    <w:div w:id="17520484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youtube.com/channel/UCAZGpziB6Lq_Kx8ROgoMdCA/feature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nkedin.com/company/miraclon-corpora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raclon.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woods@adcomms.co.uk" TargetMode="External"/><Relationship Id="rId4" Type="http://schemas.openxmlformats.org/officeDocument/2006/relationships/settings" Target="settings.xml"/><Relationship Id="rId9" Type="http://schemas.openxmlformats.org/officeDocument/2006/relationships/hyperlink" Target="elni.vanrensburg@miraclon.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5CC27-204D-48F5-872F-D4BC6E313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2022-06-08T07:37:00Z</dcterms:created>
  <dcterms:modified xsi:type="dcterms:W3CDTF">2022-06-21T09:03:00Z</dcterms:modified>
</cp:coreProperties>
</file>