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43DC" w14:textId="484865BC" w:rsidR="00314A34" w:rsidRPr="007D4031" w:rsidRDefault="00314A34" w:rsidP="00F7399C">
      <w:pPr>
        <w:spacing w:after="0" w:line="360" w:lineRule="auto"/>
        <w:jc w:val="center"/>
        <w:rPr>
          <w:rFonts w:ascii="Arial" w:eastAsiaTheme="minorHAnsi" w:hAnsi="Arial" w:cs="Arial"/>
          <w:b/>
          <w:bCs/>
        </w:rPr>
      </w:pPr>
    </w:p>
    <w:p w14:paraId="74A386EA" w14:textId="43DA92D3" w:rsidR="007D2BC9" w:rsidRPr="007D4031" w:rsidRDefault="002050D6" w:rsidP="0058406E">
      <w:pPr>
        <w:spacing w:after="0" w:line="360" w:lineRule="auto"/>
        <w:jc w:val="both"/>
        <w:rPr>
          <w:rFonts w:ascii="Arial" w:eastAsiaTheme="minorHAnsi" w:hAnsi="Arial" w:cs="Arial"/>
          <w:b/>
          <w:bCs/>
        </w:rPr>
      </w:pPr>
      <w:r>
        <w:rPr>
          <w:rFonts w:ascii="Arial" w:eastAsiaTheme="minorHAnsi" w:hAnsi="Arial" w:cs="Arial"/>
          <w:b/>
          <w:lang w:bidi="pl-PL"/>
        </w:rPr>
        <w:t>07</w:t>
      </w:r>
      <w:r w:rsidR="007D2BC9" w:rsidRPr="007D4031">
        <w:rPr>
          <w:rFonts w:ascii="Arial" w:eastAsiaTheme="minorHAnsi" w:hAnsi="Arial" w:cs="Arial"/>
          <w:b/>
          <w:lang w:bidi="pl-PL"/>
        </w:rPr>
        <w:t xml:space="preserve"> lipca 2022 r.</w:t>
      </w:r>
    </w:p>
    <w:p w14:paraId="5B443DC9" w14:textId="77777777" w:rsidR="007D2BC9" w:rsidRPr="002050D6" w:rsidRDefault="007D2BC9" w:rsidP="0058406E">
      <w:pPr>
        <w:spacing w:after="0" w:line="360" w:lineRule="auto"/>
        <w:jc w:val="both"/>
        <w:rPr>
          <w:rFonts w:ascii="Arial" w:eastAsiaTheme="minorHAnsi" w:hAnsi="Arial" w:cs="Arial"/>
          <w:b/>
          <w:bCs/>
          <w:sz w:val="20"/>
          <w:szCs w:val="20"/>
        </w:rPr>
      </w:pPr>
    </w:p>
    <w:p w14:paraId="6D3FEBDD" w14:textId="0B7B6E0E" w:rsidR="00F7399C" w:rsidRPr="002050D6" w:rsidRDefault="00F54A0C" w:rsidP="002938D4">
      <w:pPr>
        <w:spacing w:after="0" w:line="360" w:lineRule="auto"/>
        <w:rPr>
          <w:rFonts w:ascii="Arial" w:hAnsi="Arial" w:cs="Arial"/>
          <w:b/>
          <w:color w:val="1E1F21"/>
          <w:sz w:val="24"/>
          <w:szCs w:val="18"/>
          <w:shd w:val="clear" w:color="auto" w:fill="FFFFFF"/>
        </w:rPr>
      </w:pPr>
      <w:r w:rsidRPr="002050D6">
        <w:rPr>
          <w:rFonts w:ascii="Arial" w:eastAsia="Segoe UI" w:hAnsi="Arial" w:cs="Arial"/>
          <w:b/>
          <w:color w:val="1E1F21"/>
          <w:sz w:val="24"/>
          <w:szCs w:val="18"/>
          <w:shd w:val="clear" w:color="auto" w:fill="FFFFFF"/>
          <w:lang w:bidi="pl-PL"/>
        </w:rPr>
        <w:t>Fujifilm wprowadza aplikację Jet Press Connector dla oprogramowania Switch firmy Enfocus</w:t>
      </w:r>
    </w:p>
    <w:p w14:paraId="4E6E19E6" w14:textId="77777777" w:rsidR="002938D4" w:rsidRPr="007D4031" w:rsidRDefault="002938D4" w:rsidP="00F7399C">
      <w:pPr>
        <w:spacing w:after="0" w:line="360" w:lineRule="auto"/>
        <w:jc w:val="both"/>
        <w:rPr>
          <w:rFonts w:ascii="Arial" w:eastAsiaTheme="minorHAnsi" w:hAnsi="Arial" w:cs="Arial"/>
        </w:rPr>
      </w:pPr>
    </w:p>
    <w:p w14:paraId="159E98BB" w14:textId="1AA33CB2" w:rsidR="00314A34" w:rsidRPr="007D4031" w:rsidRDefault="00314A34" w:rsidP="00F7399C">
      <w:pPr>
        <w:spacing w:after="0" w:line="360" w:lineRule="auto"/>
        <w:jc w:val="both"/>
        <w:rPr>
          <w:rFonts w:ascii="Arial" w:eastAsiaTheme="minorHAnsi" w:hAnsi="Arial" w:cs="Arial"/>
        </w:rPr>
      </w:pPr>
      <w:r w:rsidRPr="007D4031">
        <w:rPr>
          <w:rFonts w:ascii="Arial" w:eastAsiaTheme="minorHAnsi" w:hAnsi="Arial" w:cs="Arial"/>
          <w:lang w:bidi="pl-PL"/>
        </w:rPr>
        <w:t>Firma Fujifilm opracowała aplikację Fujifilm Jet Press Connector dla oprogramowania Switch firmy Enfocus, umożliwiając klientom zarządzanie drukowaniem na maszynie Jet Press bezpośrednio z przepływów pracy we wspomnianym oprogramowaniu. Aplikacja jest już dostępna do pobrania bezpłatnie ze strony Enfocus Appstore.</w:t>
      </w:r>
    </w:p>
    <w:p w14:paraId="0056075E" w14:textId="77777777" w:rsidR="00314A34" w:rsidRPr="007D4031" w:rsidRDefault="00314A34" w:rsidP="00F7399C">
      <w:pPr>
        <w:spacing w:after="0" w:line="360" w:lineRule="auto"/>
        <w:jc w:val="both"/>
        <w:rPr>
          <w:rFonts w:ascii="Arial" w:eastAsiaTheme="minorHAnsi" w:hAnsi="Arial" w:cs="Arial"/>
        </w:rPr>
      </w:pPr>
    </w:p>
    <w:p w14:paraId="7F6554EC" w14:textId="6AE8C5D4" w:rsidR="00314A34" w:rsidRPr="007D4031" w:rsidRDefault="00314A34" w:rsidP="00F7399C">
      <w:pPr>
        <w:spacing w:after="0" w:line="360" w:lineRule="auto"/>
        <w:jc w:val="both"/>
        <w:rPr>
          <w:rFonts w:ascii="Arial" w:eastAsiaTheme="minorHAnsi" w:hAnsi="Arial" w:cs="Arial"/>
        </w:rPr>
      </w:pPr>
      <w:r w:rsidRPr="007D4031">
        <w:rPr>
          <w:rFonts w:ascii="Arial" w:eastAsiaTheme="minorHAnsi" w:hAnsi="Arial" w:cs="Arial"/>
          <w:lang w:bidi="pl-PL"/>
        </w:rPr>
        <w:t>Aplikacja umożliwi klientom korzystającym z oprogramowania Switch firmy Enfocus dalszą automatyzację przepływu pracy i wysyłanie zadań drukowania bezpośrednio do maszyny Jet Press. Aplikacja jest kompatybilna ze wszystkimi wersjami maszyny Jet Press, w tym z najnowszym modelem Jet Press 750S High Speed, potrafiącym drukować do 5400 arkuszy na godzinę. Firmy poligraficzne otrzymujące zadania z różnych źródeł, takich jak Web to Print czy własne MIS, mogą je kierować do maszyny Jet Press za pośrednictwem oprogramowania Switch, maksymalizując wydajność.</w:t>
      </w:r>
    </w:p>
    <w:p w14:paraId="6D77CF47" w14:textId="77777777" w:rsidR="00314A34" w:rsidRPr="007D4031" w:rsidRDefault="00314A34" w:rsidP="00F7399C">
      <w:pPr>
        <w:spacing w:after="0" w:line="360" w:lineRule="auto"/>
        <w:jc w:val="both"/>
        <w:rPr>
          <w:rFonts w:ascii="Arial" w:eastAsiaTheme="minorHAnsi" w:hAnsi="Arial" w:cs="Arial"/>
        </w:rPr>
      </w:pPr>
    </w:p>
    <w:p w14:paraId="2857D473" w14:textId="77777777" w:rsidR="00314A34" w:rsidRPr="007D4031" w:rsidRDefault="00314A34" w:rsidP="00F7399C">
      <w:pPr>
        <w:spacing w:after="0" w:line="360" w:lineRule="auto"/>
        <w:jc w:val="both"/>
        <w:rPr>
          <w:rFonts w:ascii="Arial" w:eastAsiaTheme="minorHAnsi" w:hAnsi="Arial" w:cs="Arial"/>
        </w:rPr>
      </w:pPr>
      <w:r w:rsidRPr="007D4031">
        <w:rPr>
          <w:rFonts w:ascii="Arial" w:eastAsiaTheme="minorHAnsi" w:hAnsi="Arial" w:cs="Arial"/>
          <w:lang w:bidi="pl-PL"/>
        </w:rPr>
        <w:t xml:space="preserve">Nowa aplikacja umożliwia drukarniom konfigurację wielu parametrów maszyny Jet Press w przepływie pracy oprogramowania Switch oraz ustawienie różnych zestawów parametrów w zależności od przepływu pracy lub typu drukowanego zadania. Aplikacja może również dynamicznie ustawiać parametry maszyny Jet Press, stosując skrypty w przepływie pracy, aby przekładać niespecyficzne instrukcje pracy (np. arkusze o rozmiarze „B2”) na określone parametry do wykorzystania w czasie druku. Taka automatyzacja w przepływie pracy zwiększa wydajność i zmniejsza ryzyko błędu ludzkiego. </w:t>
      </w:r>
    </w:p>
    <w:p w14:paraId="4C7E0AC8" w14:textId="77777777" w:rsidR="00314A34" w:rsidRPr="007D4031" w:rsidRDefault="00314A34" w:rsidP="00F7399C">
      <w:pPr>
        <w:spacing w:after="0" w:line="360" w:lineRule="auto"/>
        <w:jc w:val="both"/>
        <w:rPr>
          <w:rFonts w:ascii="Arial" w:eastAsiaTheme="minorHAnsi" w:hAnsi="Arial" w:cs="Arial"/>
        </w:rPr>
      </w:pPr>
    </w:p>
    <w:p w14:paraId="1A706DAE" w14:textId="59F9E051" w:rsidR="00314A34" w:rsidRPr="007D4031" w:rsidRDefault="00314A34" w:rsidP="00F7399C">
      <w:pPr>
        <w:spacing w:after="0" w:line="360" w:lineRule="auto"/>
        <w:jc w:val="both"/>
        <w:rPr>
          <w:rFonts w:ascii="Arial" w:eastAsiaTheme="minorHAnsi" w:hAnsi="Arial" w:cs="Arial"/>
        </w:rPr>
      </w:pPr>
      <w:r w:rsidRPr="007D4031">
        <w:rPr>
          <w:rFonts w:ascii="Arial" w:eastAsiaTheme="minorHAnsi" w:hAnsi="Arial" w:cs="Arial"/>
          <w:lang w:bidi="pl-PL"/>
        </w:rPr>
        <w:t xml:space="preserve">Firma Fujifilm zdaje sobie sprawę, że obecnie przy zakupie nowego sprzętu drukującego niekoniecznie jest również potrzebny nowy przepływ pracy. Podczas gdy system XMF Workflow od Fujifilm został opracowany jako podstawowy przepływ pracy podczas druku dla maszyn Jet Press, wiele drukarni stworzyło wewnętrzne, niezależne od dostawców systemy </w:t>
      </w:r>
      <w:r w:rsidRPr="007D4031">
        <w:rPr>
          <w:rFonts w:ascii="Arial" w:eastAsiaTheme="minorHAnsi" w:hAnsi="Arial" w:cs="Arial"/>
          <w:lang w:bidi="pl-PL"/>
        </w:rPr>
        <w:lastRenderedPageBreak/>
        <w:t>przepływu pracy, które zarządzają drukiem wszystkich posiadanych urządzeń drukujących oraz wszystkimi dostawcami. Oprogramowanie Switch firmy Enfocus często stanowi bazę dla takich przepływów pracy.</w:t>
      </w:r>
    </w:p>
    <w:p w14:paraId="662C6993" w14:textId="77777777" w:rsidR="00314A34" w:rsidRPr="007D4031" w:rsidRDefault="00314A34" w:rsidP="00F7399C">
      <w:pPr>
        <w:spacing w:after="0" w:line="360" w:lineRule="auto"/>
        <w:jc w:val="both"/>
        <w:rPr>
          <w:rFonts w:ascii="Arial" w:eastAsiaTheme="minorHAnsi" w:hAnsi="Arial" w:cs="Arial"/>
        </w:rPr>
      </w:pPr>
    </w:p>
    <w:p w14:paraId="50DB238A" w14:textId="206FAC89" w:rsidR="00314A34" w:rsidRPr="007D4031" w:rsidRDefault="00406193" w:rsidP="00F7399C">
      <w:pPr>
        <w:spacing w:after="0" w:line="360" w:lineRule="auto"/>
        <w:jc w:val="both"/>
        <w:rPr>
          <w:rFonts w:ascii="Arial" w:eastAsiaTheme="minorHAnsi" w:hAnsi="Arial" w:cs="Arial"/>
        </w:rPr>
      </w:pPr>
      <w:r w:rsidRPr="007D4031">
        <w:rPr>
          <w:rFonts w:ascii="Arial" w:eastAsiaTheme="minorHAnsi" w:hAnsi="Arial" w:cs="Arial"/>
          <w:lang w:bidi="pl-PL"/>
        </w:rPr>
        <w:t xml:space="preserve">John Davies, </w:t>
      </w:r>
      <w:r w:rsidRPr="007D4031">
        <w:rPr>
          <w:rFonts w:ascii="Arial" w:eastAsia="Arial" w:hAnsi="Arial" w:cs="Arial"/>
          <w:shd w:val="clear" w:color="auto" w:fill="FFFFFF"/>
          <w:lang w:bidi="pl-PL"/>
        </w:rPr>
        <w:t xml:space="preserve">kierownik działu Product Management and Support for Workflow Products, FUJIFILM Europe — </w:t>
      </w:r>
      <w:r w:rsidRPr="007D4031">
        <w:rPr>
          <w:rFonts w:ascii="Arial" w:eastAsiaTheme="minorHAnsi" w:hAnsi="Arial" w:cs="Arial"/>
          <w:lang w:bidi="pl-PL"/>
        </w:rPr>
        <w:t>„Wiele lat temu firma Fujifilm jako pierwsza opracowała połączenie między oprogramowaniem Switch od Enfocus i maszyną Jet Press w postaci konfiguratora i skryptów. Aby ułatwić dostęp do tych funkcji wszystkim użytkownikom maszyn Jet Press, pierwotna funkcjonalność i rozszerzenia zostały opracowane jako bezpłatna aplikacja Switch firmy Enfocus. Zapewnia to klientom łatwy dostęp do dalszej integracji systemu Jet Press w swoich drukarniach”</w:t>
      </w:r>
    </w:p>
    <w:p w14:paraId="01EF37A2" w14:textId="77777777" w:rsidR="00314A34" w:rsidRPr="007D4031" w:rsidRDefault="00314A34" w:rsidP="00F7399C">
      <w:pPr>
        <w:spacing w:after="0" w:line="360" w:lineRule="auto"/>
        <w:jc w:val="both"/>
        <w:rPr>
          <w:rFonts w:ascii="Arial" w:eastAsiaTheme="minorHAnsi" w:hAnsi="Arial" w:cs="Arial"/>
        </w:rPr>
      </w:pPr>
    </w:p>
    <w:p w14:paraId="19106199" w14:textId="035C30F0" w:rsidR="00314A34" w:rsidRPr="007D4031" w:rsidRDefault="00324D12" w:rsidP="00F7399C">
      <w:pPr>
        <w:spacing w:after="0" w:line="360" w:lineRule="auto"/>
        <w:jc w:val="both"/>
        <w:rPr>
          <w:rFonts w:ascii="Arial" w:eastAsiaTheme="minorHAnsi" w:hAnsi="Arial" w:cs="Arial"/>
        </w:rPr>
      </w:pPr>
      <w:r w:rsidRPr="007D4031">
        <w:rPr>
          <w:rStyle w:val="Strong"/>
          <w:rFonts w:ascii="Arial" w:eastAsia="Arial" w:hAnsi="Arial" w:cs="Arial"/>
          <w:b w:val="0"/>
          <w:color w:val="1E1F21"/>
          <w:bdr w:val="none" w:sz="0" w:space="0" w:color="auto" w:frame="1"/>
          <w:shd w:val="clear" w:color="auto" w:fill="F9F8F8"/>
          <w:lang w:bidi="pl-PL"/>
        </w:rPr>
        <w:t>Aplikację Fujifilm Jet Press Connector</w:t>
      </w:r>
      <w:r w:rsidRPr="007D4031">
        <w:rPr>
          <w:rStyle w:val="Strong"/>
          <w:rFonts w:ascii="Segoe UI" w:eastAsia="Segoe UI" w:hAnsi="Segoe UI" w:cs="Segoe UI"/>
          <w:color w:val="1E1F21"/>
          <w:sz w:val="21"/>
          <w:szCs w:val="21"/>
          <w:bdr w:val="none" w:sz="0" w:space="0" w:color="auto" w:frame="1"/>
          <w:shd w:val="clear" w:color="auto" w:fill="F9F8F8"/>
          <w:lang w:bidi="pl-PL"/>
        </w:rPr>
        <w:t xml:space="preserve"> </w:t>
      </w:r>
      <w:r w:rsidR="00314A34" w:rsidRPr="007D4031">
        <w:rPr>
          <w:rFonts w:ascii="Arial" w:eastAsiaTheme="minorHAnsi" w:hAnsi="Arial" w:cs="Arial"/>
          <w:lang w:bidi="pl-PL"/>
        </w:rPr>
        <w:t xml:space="preserve">można pobrać ze strony Enfocus Appstore: </w:t>
      </w:r>
      <w:hyperlink r:id="rId10" w:history="1">
        <w:r w:rsidR="009158B7" w:rsidRPr="007D4031">
          <w:rPr>
            <w:rStyle w:val="Hyperlink"/>
            <w:rFonts w:ascii="Arial" w:eastAsiaTheme="minorHAnsi" w:hAnsi="Arial" w:cs="Arial"/>
            <w:lang w:bidi="pl-PL"/>
          </w:rPr>
          <w:t>https://www.enfocus.com/en/appstore/overview</w:t>
        </w:r>
      </w:hyperlink>
    </w:p>
    <w:p w14:paraId="394A1DAD" w14:textId="77777777" w:rsidR="00314A34" w:rsidRPr="007D4031" w:rsidRDefault="00314A34" w:rsidP="00F7399C">
      <w:pPr>
        <w:spacing w:after="0" w:line="360" w:lineRule="auto"/>
        <w:jc w:val="both"/>
        <w:rPr>
          <w:rFonts w:ascii="Arial" w:eastAsiaTheme="minorHAnsi" w:hAnsi="Arial" w:cs="Arial"/>
          <w:sz w:val="20"/>
          <w:szCs w:val="20"/>
        </w:rPr>
      </w:pPr>
    </w:p>
    <w:p w14:paraId="6B6142A6" w14:textId="77777777" w:rsidR="00314A34" w:rsidRPr="007D4031" w:rsidRDefault="00314A34" w:rsidP="00F7399C">
      <w:pPr>
        <w:spacing w:after="0" w:line="360" w:lineRule="auto"/>
        <w:jc w:val="both"/>
        <w:rPr>
          <w:rFonts w:ascii="Arial" w:eastAsiaTheme="minorHAnsi" w:hAnsi="Arial" w:cs="Arial"/>
          <w:sz w:val="20"/>
          <w:szCs w:val="20"/>
        </w:rPr>
      </w:pPr>
    </w:p>
    <w:p w14:paraId="7B281872" w14:textId="35D8CAE7" w:rsidR="00314A34" w:rsidRPr="007D4031" w:rsidRDefault="00314A34" w:rsidP="00F7399C">
      <w:pPr>
        <w:spacing w:after="0" w:line="360" w:lineRule="auto"/>
        <w:jc w:val="both"/>
        <w:rPr>
          <w:rFonts w:ascii="Arial" w:eastAsiaTheme="minorHAnsi" w:hAnsi="Arial" w:cs="Arial"/>
          <w:sz w:val="20"/>
          <w:szCs w:val="20"/>
        </w:rPr>
      </w:pPr>
      <w:r w:rsidRPr="007D4031">
        <w:rPr>
          <w:rFonts w:ascii="Arial" w:eastAsiaTheme="minorHAnsi" w:hAnsi="Arial" w:cs="Arial"/>
          <w:sz w:val="20"/>
          <w:szCs w:val="20"/>
          <w:lang w:bidi="pl-PL"/>
        </w:rPr>
        <w:t xml:space="preserve"> </w:t>
      </w:r>
    </w:p>
    <w:p w14:paraId="22BACBFE" w14:textId="47D7E891" w:rsidR="00BA110A" w:rsidRDefault="00DF0F80" w:rsidP="00F7399C">
      <w:pPr>
        <w:spacing w:line="360" w:lineRule="auto"/>
        <w:jc w:val="center"/>
        <w:rPr>
          <w:rFonts w:ascii="Arial" w:eastAsia="Arial" w:hAnsi="Arial" w:cs="Arial"/>
          <w:b/>
          <w:color w:val="000000" w:themeColor="text1"/>
          <w:sz w:val="20"/>
          <w:szCs w:val="20"/>
          <w:lang w:val="en-US" w:bidi="pl-PL"/>
        </w:rPr>
      </w:pPr>
      <w:r w:rsidRPr="007D4031">
        <w:rPr>
          <w:rFonts w:ascii="Arial" w:eastAsia="Arial" w:hAnsi="Arial" w:cs="Arial"/>
          <w:b/>
          <w:color w:val="000000" w:themeColor="text1"/>
          <w:sz w:val="20"/>
          <w:szCs w:val="20"/>
          <w:lang w:val="en-US" w:bidi="pl-PL"/>
        </w:rPr>
        <w:t>KONIEC</w:t>
      </w:r>
    </w:p>
    <w:p w14:paraId="3314F5F5" w14:textId="77777777" w:rsidR="002050D6" w:rsidRPr="007D4031" w:rsidRDefault="002050D6" w:rsidP="00F7399C">
      <w:pPr>
        <w:spacing w:line="360" w:lineRule="auto"/>
        <w:jc w:val="center"/>
        <w:rPr>
          <w:rFonts w:ascii="Arial" w:hAnsi="Arial" w:cs="Arial"/>
          <w:b/>
          <w:color w:val="000000" w:themeColor="text1"/>
          <w:sz w:val="20"/>
          <w:szCs w:val="20"/>
          <w:lang w:val="en-US"/>
        </w:rPr>
      </w:pPr>
    </w:p>
    <w:p w14:paraId="2093139A" w14:textId="77777777" w:rsidR="002050D6" w:rsidRPr="002050D6" w:rsidRDefault="002050D6" w:rsidP="002050D6">
      <w:pPr>
        <w:tabs>
          <w:tab w:val="center" w:pos="3691"/>
        </w:tabs>
        <w:spacing w:after="0" w:line="240" w:lineRule="auto"/>
        <w:jc w:val="both"/>
        <w:rPr>
          <w:rFonts w:ascii="Arial" w:eastAsia="Arial" w:hAnsi="Arial" w:cs="Arial"/>
          <w:b/>
          <w:bCs/>
          <w:color w:val="000000"/>
          <w:sz w:val="20"/>
          <w:szCs w:val="20"/>
        </w:rPr>
      </w:pPr>
      <w:r w:rsidRPr="002050D6">
        <w:rPr>
          <w:rFonts w:ascii="Arial" w:eastAsia="Arial" w:hAnsi="Arial" w:cs="Arial"/>
          <w:b/>
          <w:bCs/>
          <w:color w:val="000000"/>
          <w:sz w:val="20"/>
          <w:szCs w:val="20"/>
        </w:rPr>
        <w:t>O FUJIFILM Corporation</w:t>
      </w:r>
      <w:r w:rsidRPr="002050D6">
        <w:rPr>
          <w:rFonts w:ascii="Calibri" w:hAnsi="Calibri" w:cs="Times New Roman"/>
        </w:rPr>
        <w:tab/>
      </w:r>
    </w:p>
    <w:p w14:paraId="4563C367" w14:textId="77777777" w:rsidR="002050D6" w:rsidRPr="002050D6" w:rsidRDefault="002050D6" w:rsidP="002050D6">
      <w:pPr>
        <w:spacing w:after="0" w:line="240" w:lineRule="auto"/>
        <w:jc w:val="both"/>
        <w:rPr>
          <w:rFonts w:ascii="Calibri" w:hAnsi="Calibri" w:cs="Times New Roman"/>
        </w:rPr>
      </w:pPr>
      <w:r w:rsidRPr="002050D6">
        <w:rPr>
          <w:rFonts w:ascii="Arial" w:eastAsia="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1F4C12B3" w14:textId="77777777" w:rsidR="002050D6" w:rsidRPr="002050D6" w:rsidRDefault="002050D6" w:rsidP="002050D6">
      <w:pPr>
        <w:spacing w:after="0" w:line="240" w:lineRule="auto"/>
        <w:jc w:val="both"/>
        <w:rPr>
          <w:rFonts w:ascii="Calibri" w:hAnsi="Calibri" w:cs="Times New Roman"/>
        </w:rPr>
      </w:pPr>
      <w:r w:rsidRPr="002050D6">
        <w:rPr>
          <w:rFonts w:ascii="Arial" w:eastAsia="Arial" w:hAnsi="Arial" w:cs="Arial"/>
          <w:color w:val="000000"/>
          <w:sz w:val="20"/>
          <w:szCs w:val="20"/>
        </w:rPr>
        <w:t xml:space="preserve"> </w:t>
      </w:r>
    </w:p>
    <w:p w14:paraId="44760D0E" w14:textId="77777777" w:rsidR="002050D6" w:rsidRPr="002050D6" w:rsidRDefault="002050D6" w:rsidP="002050D6">
      <w:pPr>
        <w:spacing w:after="0" w:line="240" w:lineRule="auto"/>
        <w:jc w:val="both"/>
        <w:rPr>
          <w:rFonts w:ascii="Calibri" w:hAnsi="Calibri" w:cs="Times New Roman"/>
        </w:rPr>
      </w:pPr>
      <w:r w:rsidRPr="002050D6">
        <w:rPr>
          <w:rFonts w:ascii="Arial" w:eastAsia="Arial" w:hAnsi="Arial" w:cs="Arial"/>
          <w:b/>
          <w:bCs/>
          <w:color w:val="000000"/>
          <w:sz w:val="20"/>
          <w:szCs w:val="20"/>
        </w:rPr>
        <w:t xml:space="preserve">O FUJIFILM Graphic Communications Division </w:t>
      </w:r>
    </w:p>
    <w:p w14:paraId="7FDFBC7B" w14:textId="77777777" w:rsidR="002050D6" w:rsidRPr="002050D6" w:rsidRDefault="002050D6" w:rsidP="002050D6">
      <w:pPr>
        <w:spacing w:after="0" w:line="240" w:lineRule="auto"/>
        <w:rPr>
          <w:rFonts w:ascii="Calibri" w:hAnsi="Calibri" w:cs="Times New Roman"/>
        </w:rPr>
      </w:pPr>
      <w:r w:rsidRPr="002050D6">
        <w:rPr>
          <w:rFonts w:ascii="Arial" w:eastAsia="Arial" w:hAnsi="Arial" w:cs="Arial"/>
          <w:color w:val="000000"/>
          <w:sz w:val="20"/>
          <w:szCs w:val="20"/>
        </w:rPr>
        <w:t>FUJIFILM Graphic Communications Division</w:t>
      </w:r>
      <w:r w:rsidRPr="002050D6">
        <w:rPr>
          <w:rFonts w:ascii="Arial" w:eastAsia="Arial" w:hAnsi="Arial" w:cs="Arial"/>
          <w:b/>
          <w:bCs/>
          <w:color w:val="000000"/>
          <w:sz w:val="20"/>
          <w:szCs w:val="20"/>
        </w:rPr>
        <w:t xml:space="preserve"> </w:t>
      </w:r>
      <w:r w:rsidRPr="002050D6">
        <w:rPr>
          <w:rFonts w:ascii="Arial" w:eastAsia="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sidRPr="002050D6">
        <w:rPr>
          <w:rFonts w:ascii="Arial" w:eastAsia="Arial" w:hAnsi="Arial" w:cs="Arial"/>
          <w:sz w:val="20"/>
          <w:szCs w:val="20"/>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r w:rsidRPr="002050D6">
          <w:rPr>
            <w:rFonts w:ascii="Arial" w:eastAsia="Arial" w:hAnsi="Arial" w:cs="Arial"/>
            <w:color w:val="0563C1"/>
            <w:sz w:val="20"/>
            <w:szCs w:val="20"/>
            <w:u w:val="single"/>
          </w:rPr>
          <w:t>https://www.fujifilm.com/pl/pl/business/graphic</w:t>
        </w:r>
      </w:hyperlink>
      <w:r w:rsidRPr="002050D6">
        <w:rPr>
          <w:rFonts w:ascii="Arial" w:eastAsia="Arial" w:hAnsi="Arial" w:cs="Arial"/>
          <w:sz w:val="20"/>
          <w:szCs w:val="20"/>
        </w:rPr>
        <w:t xml:space="preserve">, </w:t>
      </w:r>
      <w:hyperlink r:id="rId12">
        <w:r w:rsidRPr="002050D6">
          <w:rPr>
            <w:rFonts w:ascii="Arial" w:eastAsia="Arial" w:hAnsi="Arial" w:cs="Arial"/>
            <w:color w:val="0563C1"/>
            <w:sz w:val="20"/>
            <w:szCs w:val="20"/>
            <w:u w:val="single"/>
          </w:rPr>
          <w:t>youtube.com/FujifilmGSEurope</w:t>
        </w:r>
      </w:hyperlink>
      <w:r w:rsidRPr="002050D6">
        <w:rPr>
          <w:rFonts w:ascii="Arial" w:eastAsia="Arial" w:hAnsi="Arial" w:cs="Arial"/>
          <w:sz w:val="20"/>
          <w:szCs w:val="20"/>
        </w:rPr>
        <w:t xml:space="preserve"> lub śledząc nas na @FujifilmPrint</w:t>
      </w:r>
    </w:p>
    <w:p w14:paraId="454EB830" w14:textId="77777777" w:rsidR="002050D6" w:rsidRPr="002050D6" w:rsidRDefault="002050D6" w:rsidP="002050D6">
      <w:pPr>
        <w:spacing w:after="0" w:line="240" w:lineRule="auto"/>
        <w:jc w:val="both"/>
        <w:rPr>
          <w:rFonts w:ascii="Calibri" w:hAnsi="Calibri" w:cs="Times New Roman"/>
        </w:rPr>
      </w:pPr>
      <w:r w:rsidRPr="002050D6">
        <w:rPr>
          <w:rFonts w:ascii="Arial" w:eastAsia="Arial" w:hAnsi="Arial" w:cs="Arial"/>
          <w:b/>
          <w:bCs/>
          <w:sz w:val="20"/>
          <w:szCs w:val="20"/>
        </w:rPr>
        <w:t xml:space="preserve"> </w:t>
      </w:r>
    </w:p>
    <w:p w14:paraId="77FCECDD" w14:textId="77777777" w:rsidR="002050D6" w:rsidRPr="002050D6" w:rsidRDefault="002050D6" w:rsidP="002050D6">
      <w:pPr>
        <w:spacing w:after="0" w:line="240" w:lineRule="auto"/>
        <w:jc w:val="both"/>
        <w:rPr>
          <w:rFonts w:ascii="Calibri" w:hAnsi="Calibri" w:cs="Times New Roman"/>
        </w:rPr>
      </w:pPr>
      <w:r w:rsidRPr="002050D6">
        <w:rPr>
          <w:rFonts w:ascii="Arial" w:eastAsia="Arial" w:hAnsi="Arial" w:cs="Arial"/>
          <w:b/>
          <w:bCs/>
          <w:sz w:val="20"/>
          <w:szCs w:val="20"/>
        </w:rPr>
        <w:lastRenderedPageBreak/>
        <w:t xml:space="preserve"> </w:t>
      </w:r>
    </w:p>
    <w:p w14:paraId="3D17DBE9" w14:textId="77777777" w:rsidR="002050D6" w:rsidRPr="002050D6" w:rsidRDefault="002050D6" w:rsidP="002050D6">
      <w:pPr>
        <w:spacing w:after="0" w:line="240" w:lineRule="auto"/>
        <w:jc w:val="both"/>
        <w:rPr>
          <w:rFonts w:ascii="Calibri" w:hAnsi="Calibri" w:cs="Times New Roman"/>
        </w:rPr>
      </w:pPr>
      <w:r w:rsidRPr="002050D6">
        <w:rPr>
          <w:rFonts w:ascii="Arial" w:eastAsia="Arial" w:hAnsi="Arial" w:cs="Arial"/>
          <w:b/>
          <w:bCs/>
          <w:sz w:val="20"/>
          <w:szCs w:val="20"/>
        </w:rPr>
        <w:t>Dodatkowe informacje:</w:t>
      </w:r>
    </w:p>
    <w:p w14:paraId="575C5CC6" w14:textId="77777777" w:rsidR="002050D6" w:rsidRPr="002050D6" w:rsidRDefault="002050D6" w:rsidP="002050D6">
      <w:pPr>
        <w:spacing w:after="0" w:line="240" w:lineRule="auto"/>
        <w:jc w:val="both"/>
        <w:rPr>
          <w:rFonts w:ascii="Calibri" w:hAnsi="Calibri" w:cs="Times New Roman"/>
        </w:rPr>
      </w:pPr>
      <w:r w:rsidRPr="002050D6">
        <w:rPr>
          <w:rFonts w:ascii="Arial" w:eastAsia="Arial" w:hAnsi="Arial" w:cs="Arial"/>
          <w:sz w:val="20"/>
          <w:szCs w:val="20"/>
        </w:rPr>
        <w:t>Daniel Porter</w:t>
      </w:r>
    </w:p>
    <w:p w14:paraId="0D5FFDB0" w14:textId="77777777" w:rsidR="002050D6" w:rsidRPr="002050D6" w:rsidRDefault="002050D6" w:rsidP="002050D6">
      <w:pPr>
        <w:spacing w:after="0" w:line="240" w:lineRule="auto"/>
        <w:jc w:val="both"/>
        <w:rPr>
          <w:rFonts w:ascii="Arial" w:eastAsia="Arial" w:hAnsi="Arial" w:cs="Arial"/>
          <w:sz w:val="20"/>
          <w:szCs w:val="20"/>
        </w:rPr>
      </w:pPr>
      <w:r w:rsidRPr="002050D6">
        <w:rPr>
          <w:rFonts w:ascii="Arial" w:eastAsia="Arial" w:hAnsi="Arial" w:cs="Arial"/>
          <w:sz w:val="20"/>
          <w:szCs w:val="20"/>
        </w:rPr>
        <w:t>AD Communications</w:t>
      </w:r>
      <w:r w:rsidRPr="002050D6">
        <w:rPr>
          <w:rFonts w:ascii="Calibri" w:hAnsi="Calibri" w:cs="Times New Roman"/>
        </w:rPr>
        <w:tab/>
      </w:r>
    </w:p>
    <w:p w14:paraId="3693EFAD" w14:textId="77777777" w:rsidR="002050D6" w:rsidRPr="002050D6" w:rsidRDefault="002050D6" w:rsidP="002050D6">
      <w:pPr>
        <w:spacing w:after="0" w:line="240" w:lineRule="auto"/>
        <w:jc w:val="both"/>
        <w:rPr>
          <w:rFonts w:ascii="Calibri" w:hAnsi="Calibri" w:cs="Times New Roman"/>
        </w:rPr>
      </w:pPr>
      <w:r w:rsidRPr="002050D6">
        <w:rPr>
          <w:rFonts w:ascii="Arial" w:eastAsia="Arial" w:hAnsi="Arial" w:cs="Arial"/>
          <w:sz w:val="20"/>
          <w:szCs w:val="20"/>
        </w:rPr>
        <w:t xml:space="preserve">E: </w:t>
      </w:r>
      <w:hyperlink r:id="rId13">
        <w:r w:rsidRPr="002050D6">
          <w:rPr>
            <w:rFonts w:ascii="Arial" w:eastAsia="Arial" w:hAnsi="Arial" w:cs="Arial"/>
            <w:color w:val="0563C1"/>
            <w:sz w:val="20"/>
            <w:szCs w:val="20"/>
            <w:u w:val="single"/>
          </w:rPr>
          <w:t>dporter@adcomms.co.uk</w:t>
        </w:r>
      </w:hyperlink>
    </w:p>
    <w:p w14:paraId="645E962A" w14:textId="77777777" w:rsidR="002050D6" w:rsidRPr="002050D6" w:rsidRDefault="002050D6" w:rsidP="002050D6">
      <w:pPr>
        <w:spacing w:after="0" w:line="240" w:lineRule="auto"/>
        <w:jc w:val="both"/>
        <w:rPr>
          <w:rFonts w:ascii="Calibri" w:hAnsi="Calibri" w:cs="Times New Roman"/>
        </w:rPr>
      </w:pPr>
      <w:r w:rsidRPr="002050D6">
        <w:rPr>
          <w:rFonts w:ascii="Arial" w:eastAsia="Arial" w:hAnsi="Arial" w:cs="Arial"/>
          <w:sz w:val="20"/>
          <w:szCs w:val="20"/>
        </w:rPr>
        <w:t>Tel: +44 (0)1372 464470</w:t>
      </w:r>
    </w:p>
    <w:p w14:paraId="031E5D7F" w14:textId="647FFF8C" w:rsidR="004C6450" w:rsidRPr="00F7399C" w:rsidRDefault="004C6450" w:rsidP="00F7399C">
      <w:pPr>
        <w:spacing w:line="360" w:lineRule="auto"/>
        <w:jc w:val="both"/>
        <w:rPr>
          <w:rFonts w:ascii="Arial" w:hAnsi="Arial" w:cs="Arial"/>
          <w:b/>
          <w:color w:val="000000" w:themeColor="text1"/>
          <w:sz w:val="20"/>
          <w:szCs w:val="20"/>
          <w:lang w:val="fr-CH"/>
        </w:rPr>
      </w:pPr>
    </w:p>
    <w:sectPr w:rsidR="004C6450" w:rsidRPr="00F7399C"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262D" w14:textId="77777777" w:rsidR="00746AD4" w:rsidRDefault="00746AD4" w:rsidP="00155739">
      <w:pPr>
        <w:spacing w:after="0" w:line="240" w:lineRule="auto"/>
      </w:pPr>
      <w:r>
        <w:separator/>
      </w:r>
    </w:p>
  </w:endnote>
  <w:endnote w:type="continuationSeparator" w:id="0">
    <w:p w14:paraId="1A78FD85" w14:textId="77777777" w:rsidR="00746AD4" w:rsidRDefault="00746AD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5589" w14:textId="77777777" w:rsidR="00746AD4" w:rsidRDefault="00746AD4" w:rsidP="00155739">
      <w:pPr>
        <w:spacing w:after="0" w:line="240" w:lineRule="auto"/>
      </w:pPr>
      <w:r>
        <w:separator/>
      </w:r>
    </w:p>
  </w:footnote>
  <w:footnote w:type="continuationSeparator" w:id="0">
    <w:p w14:paraId="007B8255" w14:textId="77777777" w:rsidR="00746AD4" w:rsidRDefault="00746AD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13861A1B" w:rsidR="00155739" w:rsidRDefault="00155739" w:rsidP="004A12E5">
    <w:pPr>
      <w:pStyle w:val="Header"/>
      <w:tabs>
        <w:tab w:val="clear" w:pos="4513"/>
        <w:tab w:val="clear" w:pos="9026"/>
        <w:tab w:val="left" w:pos="2625"/>
      </w:tabs>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E5">
      <w:rPr>
        <w:lang w:bidi="pl-PL"/>
      </w:rPr>
      <w:tab/>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379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708679">
    <w:abstractNumId w:val="1"/>
  </w:num>
  <w:num w:numId="2" w16cid:durableId="1177503632">
    <w:abstractNumId w:val="4"/>
  </w:num>
  <w:num w:numId="3" w16cid:durableId="1401902394">
    <w:abstractNumId w:val="3"/>
  </w:num>
  <w:num w:numId="4" w16cid:durableId="429356872">
    <w:abstractNumId w:val="0"/>
  </w:num>
  <w:num w:numId="5" w16cid:durableId="1991277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1D01"/>
    <w:rsid w:val="00192152"/>
    <w:rsid w:val="0019367E"/>
    <w:rsid w:val="00194AC9"/>
    <w:rsid w:val="00197187"/>
    <w:rsid w:val="0019789D"/>
    <w:rsid w:val="001A1DD8"/>
    <w:rsid w:val="001A6749"/>
    <w:rsid w:val="001B2F60"/>
    <w:rsid w:val="001C0C2D"/>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0D6"/>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47AF9"/>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25C"/>
    <w:rsid w:val="00292508"/>
    <w:rsid w:val="00292B14"/>
    <w:rsid w:val="00292D35"/>
    <w:rsid w:val="002938D4"/>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12C5D"/>
    <w:rsid w:val="00314A34"/>
    <w:rsid w:val="0032479E"/>
    <w:rsid w:val="00324D12"/>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05D91"/>
    <w:rsid w:val="00406193"/>
    <w:rsid w:val="00410F16"/>
    <w:rsid w:val="004116E6"/>
    <w:rsid w:val="00412468"/>
    <w:rsid w:val="004139FC"/>
    <w:rsid w:val="004147CF"/>
    <w:rsid w:val="00416B40"/>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12E5"/>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5FF0"/>
    <w:rsid w:val="005763B8"/>
    <w:rsid w:val="005824EF"/>
    <w:rsid w:val="005835EC"/>
    <w:rsid w:val="00583FBE"/>
    <w:rsid w:val="0058406E"/>
    <w:rsid w:val="005905F0"/>
    <w:rsid w:val="005955EB"/>
    <w:rsid w:val="005A0C37"/>
    <w:rsid w:val="005A0C7F"/>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116"/>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33757"/>
    <w:rsid w:val="0074198F"/>
    <w:rsid w:val="007462B7"/>
    <w:rsid w:val="00746AD4"/>
    <w:rsid w:val="0075103C"/>
    <w:rsid w:val="00755A43"/>
    <w:rsid w:val="00756FEF"/>
    <w:rsid w:val="0076154C"/>
    <w:rsid w:val="00761B03"/>
    <w:rsid w:val="0076295C"/>
    <w:rsid w:val="00765FE7"/>
    <w:rsid w:val="00770556"/>
    <w:rsid w:val="00771420"/>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37C0"/>
    <w:rsid w:val="007B498C"/>
    <w:rsid w:val="007B56AD"/>
    <w:rsid w:val="007C073D"/>
    <w:rsid w:val="007C08E3"/>
    <w:rsid w:val="007C3125"/>
    <w:rsid w:val="007D2BC9"/>
    <w:rsid w:val="007D379F"/>
    <w:rsid w:val="007D4031"/>
    <w:rsid w:val="007D55E0"/>
    <w:rsid w:val="007E00A3"/>
    <w:rsid w:val="007E2E04"/>
    <w:rsid w:val="007E53DA"/>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56BD"/>
    <w:rsid w:val="00866047"/>
    <w:rsid w:val="00867A61"/>
    <w:rsid w:val="00873FC9"/>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2809"/>
    <w:rsid w:val="008B4A76"/>
    <w:rsid w:val="008B76B3"/>
    <w:rsid w:val="008C04A8"/>
    <w:rsid w:val="008C7549"/>
    <w:rsid w:val="008D50C1"/>
    <w:rsid w:val="008D5287"/>
    <w:rsid w:val="008D79BA"/>
    <w:rsid w:val="008D7FD1"/>
    <w:rsid w:val="008E286C"/>
    <w:rsid w:val="008E73D5"/>
    <w:rsid w:val="008F1A37"/>
    <w:rsid w:val="008F2DF4"/>
    <w:rsid w:val="008F43FE"/>
    <w:rsid w:val="008F5188"/>
    <w:rsid w:val="008F6175"/>
    <w:rsid w:val="008F6611"/>
    <w:rsid w:val="00902977"/>
    <w:rsid w:val="00902E4B"/>
    <w:rsid w:val="00903C0F"/>
    <w:rsid w:val="009049C7"/>
    <w:rsid w:val="0090554D"/>
    <w:rsid w:val="00907750"/>
    <w:rsid w:val="009158B7"/>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77B23"/>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AF7"/>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42C4"/>
    <w:rsid w:val="00B65AFE"/>
    <w:rsid w:val="00B71BC6"/>
    <w:rsid w:val="00B72600"/>
    <w:rsid w:val="00B73864"/>
    <w:rsid w:val="00B830AF"/>
    <w:rsid w:val="00B83B1A"/>
    <w:rsid w:val="00B84369"/>
    <w:rsid w:val="00B846A5"/>
    <w:rsid w:val="00B95E1A"/>
    <w:rsid w:val="00B96099"/>
    <w:rsid w:val="00BA110A"/>
    <w:rsid w:val="00BB0278"/>
    <w:rsid w:val="00BB3E9B"/>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3780"/>
    <w:rsid w:val="00C34871"/>
    <w:rsid w:val="00C37905"/>
    <w:rsid w:val="00C37DE1"/>
    <w:rsid w:val="00C37F57"/>
    <w:rsid w:val="00C42BC6"/>
    <w:rsid w:val="00C462BE"/>
    <w:rsid w:val="00C52868"/>
    <w:rsid w:val="00C52B3C"/>
    <w:rsid w:val="00C56199"/>
    <w:rsid w:val="00C563B9"/>
    <w:rsid w:val="00C5655D"/>
    <w:rsid w:val="00C56899"/>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672C9"/>
    <w:rsid w:val="00D753ED"/>
    <w:rsid w:val="00D83DF6"/>
    <w:rsid w:val="00D84DED"/>
    <w:rsid w:val="00D922CC"/>
    <w:rsid w:val="00D93C31"/>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5F1B"/>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5DC"/>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E30"/>
    <w:rsid w:val="00F5373C"/>
    <w:rsid w:val="00F54A0C"/>
    <w:rsid w:val="00F569A1"/>
    <w:rsid w:val="00F65020"/>
    <w:rsid w:val="00F65ABE"/>
    <w:rsid w:val="00F670E0"/>
    <w:rsid w:val="00F70551"/>
    <w:rsid w:val="00F70669"/>
    <w:rsid w:val="00F71A66"/>
    <w:rsid w:val="00F7399C"/>
    <w:rsid w:val="00F73AEC"/>
    <w:rsid w:val="00F755B3"/>
    <w:rsid w:val="00F7731F"/>
    <w:rsid w:val="00F778BE"/>
    <w:rsid w:val="00F832F5"/>
    <w:rsid w:val="00F901C8"/>
    <w:rsid w:val="00F91563"/>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Mentionnonrsolue1">
    <w:name w:val="Mention non résolue1"/>
    <w:basedOn w:val="DefaultParagraphFont"/>
    <w:uiPriority w:val="99"/>
    <w:semiHidden/>
    <w:unhideWhenUsed/>
    <w:rsid w:val="009158B7"/>
    <w:rPr>
      <w:color w:val="605E5C"/>
      <w:shd w:val="clear" w:color="auto" w:fill="E1DFDD"/>
    </w:rPr>
  </w:style>
  <w:style w:type="character" w:styleId="Strong">
    <w:name w:val="Strong"/>
    <w:basedOn w:val="DefaultParagraphFont"/>
    <w:uiPriority w:val="22"/>
    <w:qFormat/>
    <w:rsid w:val="0032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pl/pl/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focus.com/en/appstore/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62670E-34F0-47DC-ABEC-FCC03D5C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57E7-BE76-462A-B146-279C168F79B3}">
  <ds:schemaRefs>
    <ds:schemaRef ds:uri="http://schemas.microsoft.com/sharepoint/v3/contenttype/forms"/>
  </ds:schemaRefs>
</ds:datastoreItem>
</file>

<file path=customXml/itemProps3.xml><?xml version="1.0" encoding="utf-8"?>
<ds:datastoreItem xmlns:ds="http://schemas.openxmlformats.org/officeDocument/2006/customXml" ds:itemID="{64DD384B-8647-4E7F-A617-06D28AF4D985}">
  <ds:schemaRefs>
    <ds:schemaRef ds:uri="http://schemas.microsoft.com/office/2006/metadata/properties"/>
    <ds:schemaRef ds:uri="http://purl.org/dc/elements/1.1/"/>
    <ds:schemaRef ds:uri="http://purl.org/dc/terms/"/>
    <ds:schemaRef ds:uri="http://purl.org/dc/dcmitype/"/>
    <ds:schemaRef ds:uri="http://www.w3.org/XML/1998/namespace"/>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2022-07-06T10:40:00Z</dcterms:created>
  <dcterms:modified xsi:type="dcterms:W3CDTF">2022-07-06T10:40:00Z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