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45892B60" w:rsidR="00ED0E82" w:rsidRPr="00AE470F" w:rsidRDefault="00AE470F" w:rsidP="004E079D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lang w:val="en-GB" w:bidi="it-IT"/>
        </w:rPr>
        <w:t>02</w:t>
      </w:r>
      <w:r w:rsidR="00076658" w:rsidRPr="00AE470F">
        <w:rPr>
          <w:rFonts w:ascii="Arial" w:eastAsia="Arial" w:hAnsi="Arial" w:cs="Arial"/>
          <w:b/>
          <w:lang w:val="en-GB" w:bidi="it-IT"/>
        </w:rPr>
        <w:t xml:space="preserve"> </w:t>
      </w:r>
      <w:proofErr w:type="spellStart"/>
      <w:r>
        <w:rPr>
          <w:rFonts w:ascii="Arial" w:eastAsia="Arial" w:hAnsi="Arial" w:cs="Arial"/>
          <w:b/>
          <w:lang w:val="en-GB" w:bidi="it-IT"/>
        </w:rPr>
        <w:t>agosto</w:t>
      </w:r>
      <w:proofErr w:type="spellEnd"/>
      <w:r w:rsidR="00076658" w:rsidRPr="00AE470F">
        <w:rPr>
          <w:rFonts w:ascii="Arial" w:eastAsia="Arial" w:hAnsi="Arial" w:cs="Arial"/>
          <w:b/>
          <w:lang w:val="en-GB" w:bidi="it-IT"/>
        </w:rPr>
        <w:t xml:space="preserve"> 2022</w:t>
      </w:r>
    </w:p>
    <w:p w14:paraId="33D71E7B" w14:textId="2C9CD355" w:rsidR="0083616B" w:rsidRPr="00AE470F" w:rsidRDefault="00417A94" w:rsidP="008F3863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AE470F">
        <w:rPr>
          <w:rFonts w:ascii="Arial" w:eastAsia="Arial" w:hAnsi="Arial" w:cs="Arial"/>
          <w:b/>
          <w:sz w:val="24"/>
          <w:szCs w:val="24"/>
          <w:lang w:val="en-GB" w:bidi="it-IT"/>
        </w:rPr>
        <w:t xml:space="preserve">Fujifilm </w:t>
      </w:r>
      <w:proofErr w:type="spellStart"/>
      <w:r w:rsidRPr="00AE470F">
        <w:rPr>
          <w:rFonts w:ascii="Arial" w:eastAsia="Arial" w:hAnsi="Arial" w:cs="Arial"/>
          <w:b/>
          <w:sz w:val="24"/>
          <w:szCs w:val="24"/>
          <w:lang w:val="en-GB" w:bidi="it-IT"/>
        </w:rPr>
        <w:t>nomina</w:t>
      </w:r>
      <w:proofErr w:type="spellEnd"/>
      <w:r w:rsidRPr="00AE470F">
        <w:rPr>
          <w:rFonts w:ascii="Arial" w:eastAsia="Arial" w:hAnsi="Arial" w:cs="Arial"/>
          <w:b/>
          <w:sz w:val="24"/>
          <w:szCs w:val="24"/>
          <w:lang w:val="en-GB" w:bidi="it-IT"/>
        </w:rPr>
        <w:t xml:space="preserve"> Shaun Holdom Marketing Manager, Wide Format Inkjet Systems</w:t>
      </w:r>
    </w:p>
    <w:p w14:paraId="7C45C24F" w14:textId="10E0EDA0" w:rsidR="00D40B34" w:rsidRPr="00F15CD7" w:rsidRDefault="00CC4992" w:rsidP="004E079D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/>
          <w:lang w:bidi="it-IT"/>
        </w:rPr>
        <w:t xml:space="preserve">Nel suo nuovo ruolo, </w:t>
      </w:r>
      <w:proofErr w:type="spellStart"/>
      <w:r>
        <w:rPr>
          <w:rFonts w:ascii="Arial" w:eastAsia="Arial" w:hAnsi="Arial" w:cs="Arial"/>
          <w:i/>
          <w:lang w:bidi="it-IT"/>
        </w:rPr>
        <w:t>Holdom</w:t>
      </w:r>
      <w:proofErr w:type="spellEnd"/>
      <w:r>
        <w:rPr>
          <w:rFonts w:ascii="Arial" w:eastAsia="Arial" w:hAnsi="Arial" w:cs="Arial"/>
          <w:i/>
          <w:lang w:bidi="it-IT"/>
        </w:rPr>
        <w:t xml:space="preserve"> guiderà la strategia di marketing per le stampanti </w:t>
      </w:r>
      <w:proofErr w:type="spellStart"/>
      <w:r>
        <w:rPr>
          <w:rFonts w:ascii="Arial" w:eastAsia="Arial" w:hAnsi="Arial" w:cs="Arial"/>
          <w:i/>
          <w:lang w:bidi="it-IT"/>
        </w:rPr>
        <w:t>Acuity</w:t>
      </w:r>
      <w:proofErr w:type="spellEnd"/>
      <w:r>
        <w:rPr>
          <w:rFonts w:ascii="Arial" w:eastAsia="Arial" w:hAnsi="Arial" w:cs="Arial"/>
          <w:i/>
          <w:lang w:bidi="it-IT"/>
        </w:rPr>
        <w:t xml:space="preserve"> Ultra</w:t>
      </w:r>
    </w:p>
    <w:p w14:paraId="04855E9C" w14:textId="78F6AD29" w:rsidR="00CE09F7" w:rsidRDefault="003E49D5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Fujifilm ha ampliato il suo team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con la nomina di Shaun </w:t>
      </w:r>
      <w:proofErr w:type="spellStart"/>
      <w:r>
        <w:rPr>
          <w:rFonts w:ascii="Arial" w:eastAsia="Arial" w:hAnsi="Arial" w:cs="Arial"/>
          <w:lang w:bidi="it-IT"/>
        </w:rPr>
        <w:t>Holdom</w:t>
      </w:r>
      <w:proofErr w:type="spellEnd"/>
      <w:r>
        <w:rPr>
          <w:rFonts w:ascii="Arial" w:eastAsia="Arial" w:hAnsi="Arial" w:cs="Arial"/>
          <w:lang w:bidi="it-IT"/>
        </w:rPr>
        <w:t xml:space="preserve"> nel ruolo di Marketing Manager, Fujifilm Wide Format Inkjet Systems.</w:t>
      </w:r>
    </w:p>
    <w:p w14:paraId="59DA8CB1" w14:textId="0D1C4396" w:rsidR="0012770E" w:rsidRDefault="00543869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Nella sua nuova posizione, Shaun </w:t>
      </w:r>
      <w:proofErr w:type="spellStart"/>
      <w:r>
        <w:rPr>
          <w:rFonts w:ascii="Arial" w:eastAsia="Arial" w:hAnsi="Arial" w:cs="Arial"/>
          <w:lang w:bidi="it-IT"/>
        </w:rPr>
        <w:t>Holdom</w:t>
      </w:r>
      <w:proofErr w:type="spellEnd"/>
      <w:r>
        <w:rPr>
          <w:rFonts w:ascii="Arial" w:eastAsia="Arial" w:hAnsi="Arial" w:cs="Arial"/>
          <w:lang w:bidi="it-IT"/>
        </w:rPr>
        <w:t xml:space="preserve">, che vanta oltre vent’anni di esperienza nel settore, sarà responsabile del marketing delle nuove macchine da stampa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Ultra di Fujifilm, tra cui la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Ultra </w:t>
      </w:r>
      <w:proofErr w:type="spellStart"/>
      <w:r>
        <w:rPr>
          <w:rFonts w:ascii="Arial" w:eastAsia="Arial" w:hAnsi="Arial" w:cs="Arial"/>
          <w:lang w:bidi="it-IT"/>
        </w:rPr>
        <w:t>Hybrid</w:t>
      </w:r>
      <w:proofErr w:type="spellEnd"/>
      <w:r>
        <w:rPr>
          <w:rFonts w:ascii="Arial" w:eastAsia="Arial" w:hAnsi="Arial" w:cs="Arial"/>
          <w:lang w:bidi="it-IT"/>
        </w:rPr>
        <w:t xml:space="preserve"> LED.</w:t>
      </w:r>
    </w:p>
    <w:p w14:paraId="2B859940" w14:textId="0289C082" w:rsidR="00A10A46" w:rsidRDefault="00C56A94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La vasta conoscenza di </w:t>
      </w:r>
      <w:proofErr w:type="spellStart"/>
      <w:r>
        <w:rPr>
          <w:rFonts w:ascii="Arial" w:eastAsia="Arial" w:hAnsi="Arial" w:cs="Arial"/>
          <w:lang w:bidi="it-IT"/>
        </w:rPr>
        <w:t>Holdom</w:t>
      </w:r>
      <w:proofErr w:type="spellEnd"/>
      <w:r>
        <w:rPr>
          <w:rFonts w:ascii="Arial" w:eastAsia="Arial" w:hAnsi="Arial" w:cs="Arial"/>
          <w:lang w:bidi="it-IT"/>
        </w:rPr>
        <w:t xml:space="preserve"> della tecnologia di stampa, e in particolare degli inchiostri e della trasmissione dell'inchiostro, è iniziata nel 1998, quando è entrato a far parte di </w:t>
      </w:r>
      <w:proofErr w:type="spellStart"/>
      <w:r>
        <w:rPr>
          <w:rFonts w:ascii="Arial" w:eastAsia="Arial" w:hAnsi="Arial" w:cs="Arial"/>
          <w:lang w:bidi="it-IT"/>
        </w:rPr>
        <w:t>Lyson</w:t>
      </w:r>
      <w:proofErr w:type="spellEnd"/>
      <w:r>
        <w:rPr>
          <w:rFonts w:ascii="Arial" w:eastAsia="Arial" w:hAnsi="Arial" w:cs="Arial"/>
          <w:lang w:bidi="it-IT"/>
        </w:rPr>
        <w:t xml:space="preserve"> (ora parte di </w:t>
      </w:r>
      <w:proofErr w:type="spellStart"/>
      <w:r>
        <w:rPr>
          <w:rFonts w:ascii="Arial" w:eastAsia="Arial" w:hAnsi="Arial" w:cs="Arial"/>
          <w:lang w:bidi="it-IT"/>
        </w:rPr>
        <w:t>Nazdar</w:t>
      </w:r>
      <w:proofErr w:type="spellEnd"/>
      <w:r>
        <w:rPr>
          <w:rFonts w:ascii="Arial" w:eastAsia="Arial" w:hAnsi="Arial" w:cs="Arial"/>
          <w:lang w:bidi="it-IT"/>
        </w:rPr>
        <w:t>) come Product Manager, in quanto era coinvolto nello sviluppo di inchiostri a solvente, con il fine di migliorarli per la stampa su substrati in PVC.  Ha poi lavorato con una serie di importanti OEM per sviluppare inchiostri a solvente e a base acqua per le stampanti a getto d'inchiostro.</w:t>
      </w:r>
    </w:p>
    <w:p w14:paraId="284F1871" w14:textId="79AAEA34" w:rsidR="005B4793" w:rsidRDefault="005B4793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In seguito, </w:t>
      </w:r>
      <w:proofErr w:type="spellStart"/>
      <w:r>
        <w:rPr>
          <w:rFonts w:ascii="Arial" w:eastAsia="Arial" w:hAnsi="Arial" w:cs="Arial"/>
          <w:lang w:bidi="it-IT"/>
        </w:rPr>
        <w:t>Holdom</w:t>
      </w:r>
      <w:proofErr w:type="spellEnd"/>
      <w:r>
        <w:rPr>
          <w:rFonts w:ascii="Arial" w:eastAsia="Arial" w:hAnsi="Arial" w:cs="Arial"/>
          <w:lang w:bidi="it-IT"/>
        </w:rPr>
        <w:t xml:space="preserve"> ha iniziato a lavorare nel settore dell'hardware di stampa, supportando lo sviluppo di macchine di piccolo formato ed espandendo il mercato in cui venivano vendute.</w:t>
      </w:r>
    </w:p>
    <w:p w14:paraId="2EDB8500" w14:textId="20302D43" w:rsidR="005F1B2B" w:rsidRDefault="00535927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Ha poi lavorato quasi cinque anni in </w:t>
      </w:r>
      <w:proofErr w:type="spellStart"/>
      <w:r>
        <w:rPr>
          <w:rFonts w:ascii="Arial" w:eastAsia="Arial" w:hAnsi="Arial" w:cs="Arial"/>
          <w:lang w:bidi="it-IT"/>
        </w:rPr>
        <w:t>Drytac</w:t>
      </w:r>
      <w:proofErr w:type="spellEnd"/>
      <w:r>
        <w:rPr>
          <w:rFonts w:ascii="Arial" w:eastAsia="Arial" w:hAnsi="Arial" w:cs="Arial"/>
          <w:lang w:bidi="it-IT"/>
        </w:rPr>
        <w:t>, produttore di prodotti con rivestimento adesivo, in qualità di Global Product Manager, sviluppando prodotti per il settore grafico e aumentando le connessioni con i leader del settore.</w:t>
      </w:r>
    </w:p>
    <w:p w14:paraId="65F3A3E3" w14:textId="531021D7" w:rsidR="00C04782" w:rsidRDefault="00C04782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David Burton, Marketing Director, Fujifilm Wide Format Inkjet Systems, commenta: "Le nostre nuove macchine da stampa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offrono già velocità, qualità e un ottimo rapporto qualità-prezzo. La conoscenza del settore di Shaun è proprio ciò di cui il nostro team ha bisogno per mantenere il marchio nella sua solida posizione di mercato nel settore del grande formato".</w:t>
      </w:r>
    </w:p>
    <w:p w14:paraId="21FF0F11" w14:textId="2222AB5D" w:rsidR="00A37683" w:rsidRDefault="00927974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lastRenderedPageBreak/>
        <w:t xml:space="preserve">Commentando il suo nuovo ruolo, </w:t>
      </w:r>
      <w:proofErr w:type="spellStart"/>
      <w:r>
        <w:rPr>
          <w:rFonts w:ascii="Arial" w:eastAsia="Arial" w:hAnsi="Arial" w:cs="Arial"/>
          <w:lang w:bidi="it-IT"/>
        </w:rPr>
        <w:t>Holdom</w:t>
      </w:r>
      <w:proofErr w:type="spellEnd"/>
      <w:r>
        <w:rPr>
          <w:rFonts w:ascii="Arial" w:eastAsia="Arial" w:hAnsi="Arial" w:cs="Arial"/>
          <w:lang w:bidi="it-IT"/>
        </w:rPr>
        <w:t xml:space="preserve"> aggiunge: "È molto emozionante per me entrare a far parte di Fujifilm, un marchio solido che ha completamente reinventato la sua offerta di grande formato negli ultimi 12 mesi. </w:t>
      </w:r>
    </w:p>
    <w:p w14:paraId="6530E6D9" w14:textId="7A17F1B5" w:rsidR="002579FA" w:rsidRDefault="00A37683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"Il nuovo marchio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, in particolare, ha un enorme potenziale di mercato che sta appena iniziando a essere realizzato. Con la stampa di alta qualità ormai data per scontata, gli stampatori di grande formato moderni, in particolare, sono alla ricerca di versatilità e valore, per poter accettare più lavori, con la certezza di un consistente ritorno sul loro investimento. La nuova gamma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soddisfa entrambe queste esigenze e non vedo l'ora di presentarla a un pubblico ancora più ampio".</w:t>
      </w:r>
    </w:p>
    <w:p w14:paraId="397EC026" w14:textId="7F75F76C" w:rsidR="000F1DC3" w:rsidRDefault="000F1DC3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Kevin Jenner, </w:t>
      </w:r>
      <w:proofErr w:type="spellStart"/>
      <w:r>
        <w:rPr>
          <w:rFonts w:ascii="Arial" w:eastAsia="Arial" w:hAnsi="Arial" w:cs="Arial"/>
          <w:lang w:bidi="it-IT"/>
        </w:rPr>
        <w:t>European</w:t>
      </w:r>
      <w:proofErr w:type="spellEnd"/>
      <w:r>
        <w:rPr>
          <w:rFonts w:ascii="Arial" w:eastAsia="Arial" w:hAnsi="Arial" w:cs="Arial"/>
          <w:lang w:bidi="it-IT"/>
        </w:rPr>
        <w:t xml:space="preserve"> Marketing Manager, Fujifilm Wide Format Inkjet Systems, commenta: "Shaun ha una vasta e preziosa conoscenza degli inchiostri, del loro sviluppo nel corso degli anni e del loro utilizzo in svariate applicazioni. </w:t>
      </w:r>
      <w:proofErr w:type="spellStart"/>
      <w:r>
        <w:rPr>
          <w:rFonts w:ascii="Arial" w:eastAsia="Arial" w:hAnsi="Arial" w:cs="Arial"/>
          <w:lang w:bidi="it-IT"/>
        </w:rPr>
        <w:t>Holdom</w:t>
      </w:r>
      <w:proofErr w:type="spellEnd"/>
      <w:r>
        <w:rPr>
          <w:rFonts w:ascii="Arial" w:eastAsia="Arial" w:hAnsi="Arial" w:cs="Arial"/>
          <w:lang w:bidi="it-IT"/>
        </w:rPr>
        <w:t xml:space="preserve"> si unisce a noi in un momento emozionante; settimane dopo FESPA 2022, dove le nuove macchine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hanno conquistato la scena. Siamo entusiasti di averlo a bordo e non vediamo l'ora di attingere alle sue intuizioni per espandere ulteriormente il marchio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>".</w:t>
      </w:r>
    </w:p>
    <w:p w14:paraId="6D5FFDB6" w14:textId="77777777" w:rsidR="00CE22B5" w:rsidRPr="00CE22B5" w:rsidRDefault="00CE22B5" w:rsidP="008F3863">
      <w:pPr>
        <w:spacing w:line="360" w:lineRule="auto"/>
        <w:jc w:val="both"/>
        <w:rPr>
          <w:rStyle w:val="normaltextrun"/>
          <w:rFonts w:ascii="Arial" w:hAnsi="Arial" w:cs="Arial"/>
        </w:rPr>
      </w:pPr>
    </w:p>
    <w:p w14:paraId="22BACBFE" w14:textId="5F6E5690" w:rsidR="00BA110A" w:rsidRPr="00E659D4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52433479" w14:textId="23899FA6" w:rsidR="00160710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77777777" w:rsidR="0006560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5EE074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CD59C35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9D65D78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CC919F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FB501D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53D29B9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6767919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A107439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4774C4" w14:textId="77777777" w:rsidR="00AE470F" w:rsidRP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E470F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AE470F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AE470F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345756AD" w14:textId="77777777" w:rsidR="00AE470F" w:rsidRP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E470F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2" w:tgtFrame="_blank" w:history="1">
        <w:r w:rsidRPr="00AE470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AE470F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15A4EBAA" w14:textId="77777777" w:rsidR="00AE470F" w:rsidRDefault="00AE470F" w:rsidP="00AE4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5E5A86D" w:rsidR="00ED1FDF" w:rsidRPr="001B2F60" w:rsidRDefault="00ED1FD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B39F" w14:textId="77777777" w:rsidR="00606999" w:rsidRDefault="00606999" w:rsidP="00155739">
      <w:pPr>
        <w:spacing w:after="0" w:line="240" w:lineRule="auto"/>
      </w:pPr>
      <w:r>
        <w:separator/>
      </w:r>
    </w:p>
  </w:endnote>
  <w:endnote w:type="continuationSeparator" w:id="0">
    <w:p w14:paraId="0ED571EA" w14:textId="77777777" w:rsidR="00606999" w:rsidRDefault="0060699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0DD" w14:textId="77777777" w:rsidR="00606999" w:rsidRDefault="00606999" w:rsidP="00155739">
      <w:pPr>
        <w:spacing w:after="0" w:line="240" w:lineRule="auto"/>
      </w:pPr>
      <w:r>
        <w:separator/>
      </w:r>
    </w:p>
  </w:footnote>
  <w:footnote w:type="continuationSeparator" w:id="0">
    <w:p w14:paraId="18E525B0" w14:textId="77777777" w:rsidR="00606999" w:rsidRDefault="0060699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05E41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3163">
    <w:abstractNumId w:val="1"/>
  </w:num>
  <w:num w:numId="2" w16cid:durableId="2022775073">
    <w:abstractNumId w:val="4"/>
  </w:num>
  <w:num w:numId="3" w16cid:durableId="1225990390">
    <w:abstractNumId w:val="3"/>
  </w:num>
  <w:num w:numId="4" w16cid:durableId="20979797">
    <w:abstractNumId w:val="0"/>
  </w:num>
  <w:num w:numId="5" w16cid:durableId="1191799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48E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503431"/>
    <w:rsid w:val="00503B61"/>
    <w:rsid w:val="00504518"/>
    <w:rsid w:val="00507A48"/>
    <w:rsid w:val="005147ED"/>
    <w:rsid w:val="00521A13"/>
    <w:rsid w:val="00522766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4431"/>
    <w:rsid w:val="006F6536"/>
    <w:rsid w:val="00700343"/>
    <w:rsid w:val="0070586D"/>
    <w:rsid w:val="00706B37"/>
    <w:rsid w:val="00710908"/>
    <w:rsid w:val="00713000"/>
    <w:rsid w:val="00715333"/>
    <w:rsid w:val="0072008B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8014CC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7549"/>
    <w:rsid w:val="008D3358"/>
    <w:rsid w:val="008D50C1"/>
    <w:rsid w:val="008D5287"/>
    <w:rsid w:val="008D7FD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70F"/>
    <w:rsid w:val="00AE4BE6"/>
    <w:rsid w:val="00AE4F07"/>
    <w:rsid w:val="00AE6EDD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497D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ED1"/>
    <w:rsid w:val="00C04782"/>
    <w:rsid w:val="00C04D04"/>
    <w:rsid w:val="00C06607"/>
    <w:rsid w:val="00C07FCF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79E6"/>
    <w:rsid w:val="00E22879"/>
    <w:rsid w:val="00E22AA1"/>
    <w:rsid w:val="00E25A4A"/>
    <w:rsid w:val="00E2603F"/>
    <w:rsid w:val="00E27A70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AE470F"/>
  </w:style>
  <w:style w:type="character" w:customStyle="1" w:styleId="eop">
    <w:name w:val="eop"/>
    <w:basedOn w:val="DefaultParagraphFont"/>
    <w:rsid w:val="00AE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654C3-1781-4264-AF2E-CD404F9F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60bd1287-03f5-4f92-b224-ecf50292371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9d656df-bdb6-49eb-b737-341170c2f58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2</cp:revision>
  <cp:lastPrinted>2020-02-28T11:16:00Z</cp:lastPrinted>
  <dcterms:created xsi:type="dcterms:W3CDTF">2022-07-28T13:45:00Z</dcterms:created>
  <dcterms:modified xsi:type="dcterms:W3CDTF">2022-07-28T13:45:00Z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