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BA6457">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529379FA" w:rsidR="009F6C63" w:rsidRPr="0099424F" w:rsidRDefault="00215CD3" w:rsidP="00BA6457">
      <w:pPr>
        <w:pStyle w:val="p1"/>
        <w:spacing w:line="360" w:lineRule="auto"/>
      </w:pPr>
      <w:r>
        <w:rPr>
          <w:b/>
          <w:sz w:val="20"/>
        </w:rPr>
        <w:t>Avis aux médias</w:t>
      </w:r>
    </w:p>
    <w:p w14:paraId="2C77D67B" w14:textId="64A25D98" w:rsidR="009F6C63" w:rsidRPr="00290444" w:rsidRDefault="009F6C63" w:rsidP="00BA6457">
      <w:pPr>
        <w:pStyle w:val="Standard1"/>
        <w:spacing w:line="360" w:lineRule="auto"/>
        <w:rPr>
          <w:rFonts w:ascii="Arial" w:hAnsi="Arial" w:cs="Arial"/>
          <w:szCs w:val="20"/>
        </w:rPr>
      </w:pPr>
    </w:p>
    <w:p w14:paraId="43ED8ABA" w14:textId="77777777" w:rsidR="002E2ABE" w:rsidRPr="00BA6457" w:rsidRDefault="002E2ABE" w:rsidP="00BA6457">
      <w:pPr>
        <w:pStyle w:val="Standard1"/>
        <w:rPr>
          <w:rFonts w:ascii="Arial" w:hAnsi="Arial" w:cs="Arial"/>
          <w:szCs w:val="20"/>
        </w:rPr>
      </w:pPr>
    </w:p>
    <w:p w14:paraId="0F37B54D" w14:textId="77777777" w:rsidR="00215CD3" w:rsidRPr="00BA6457" w:rsidRDefault="00215CD3" w:rsidP="00BA6457">
      <w:pPr>
        <w:pStyle w:val="Standard1"/>
        <w:rPr>
          <w:rFonts w:ascii="Arial" w:hAnsi="Arial" w:cs="Arial"/>
          <w:szCs w:val="20"/>
        </w:rPr>
      </w:pPr>
      <w:r>
        <w:rPr>
          <w:rFonts w:ascii="Arial" w:hAnsi="Arial"/>
        </w:rPr>
        <w:t>Contacts presse :</w:t>
      </w:r>
    </w:p>
    <w:p w14:paraId="6732FD79" w14:textId="23C1DBB6" w:rsidR="00215CD3" w:rsidRPr="00E6442A" w:rsidRDefault="00215CD3" w:rsidP="00BA6457">
      <w:pPr>
        <w:pStyle w:val="Standard1"/>
        <w:rPr>
          <w:rFonts w:ascii="Arial" w:hAnsi="Arial" w:cs="Arial"/>
          <w:szCs w:val="20"/>
          <w:lang w:val="nl-NL"/>
        </w:rPr>
      </w:pPr>
      <w:r w:rsidRPr="00E6442A">
        <w:rPr>
          <w:rFonts w:ascii="Arial" w:hAnsi="Arial"/>
          <w:color w:val="000000"/>
          <w:lang w:val="nl-NL"/>
        </w:rPr>
        <w:t xml:space="preserve">Elni Van Rensburg – +1 830 317 0950 – </w:t>
      </w:r>
      <w:hyperlink r:id="rId9" w:history="1">
        <w:r w:rsidRPr="00E6442A">
          <w:rPr>
            <w:rStyle w:val="Hyperlink"/>
            <w:rFonts w:ascii="Arial" w:hAnsi="Arial"/>
            <w:lang w:val="nl-NL"/>
          </w:rPr>
          <w:t>elni.vanrensburg@miraclon.com</w:t>
        </w:r>
      </w:hyperlink>
      <w:r w:rsidRPr="00E6442A">
        <w:rPr>
          <w:rFonts w:ascii="Arial" w:hAnsi="Arial"/>
          <w:color w:val="000000"/>
          <w:lang w:val="nl-NL"/>
        </w:rPr>
        <w:t xml:space="preserve"> </w:t>
      </w:r>
    </w:p>
    <w:p w14:paraId="67B26984" w14:textId="77777777" w:rsidR="0094035F" w:rsidRPr="00E6442A" w:rsidRDefault="0094035F" w:rsidP="0094035F">
      <w:pPr>
        <w:pStyle w:val="Standard"/>
        <w:rPr>
          <w:rFonts w:ascii="Arial" w:hAnsi="Arial" w:cs="Arial"/>
          <w:color w:val="auto"/>
          <w:lang w:val="en-GB"/>
        </w:rPr>
      </w:pPr>
      <w:r w:rsidRPr="00E6442A">
        <w:rPr>
          <w:rFonts w:ascii="Arial" w:hAnsi="Arial" w:cs="Arial"/>
          <w:bCs/>
          <w:lang w:val="en-GB"/>
        </w:rPr>
        <w:t xml:space="preserve">AD Communications: Imogen Woods – +44 (0)1372 464 470 – </w:t>
      </w:r>
      <w:hyperlink r:id="rId10" w:history="1">
        <w:r w:rsidRPr="00E6442A">
          <w:rPr>
            <w:rStyle w:val="Hyperlink"/>
            <w:rFonts w:ascii="Arial" w:hAnsi="Arial" w:cs="Arial"/>
            <w:bCs/>
            <w:color w:val="2E74B5" w:themeColor="accent5" w:themeShade="BF"/>
            <w:lang w:val="en-GB"/>
          </w:rPr>
          <w:t>iwoods@adcomms.co.uk</w:t>
        </w:r>
      </w:hyperlink>
    </w:p>
    <w:p w14:paraId="75DEC26D" w14:textId="77777777" w:rsidR="009F6C63" w:rsidRPr="00E6442A" w:rsidRDefault="009F6C63" w:rsidP="00BA6457">
      <w:pPr>
        <w:pStyle w:val="Standard1"/>
        <w:rPr>
          <w:rFonts w:ascii="Arial" w:hAnsi="Arial" w:cs="Arial"/>
          <w:color w:val="000000"/>
          <w:szCs w:val="20"/>
          <w:lang w:val="en-GB"/>
        </w:rPr>
      </w:pPr>
    </w:p>
    <w:p w14:paraId="0D63EAE1" w14:textId="16D9F539" w:rsidR="009F6C63" w:rsidRPr="00F412BB" w:rsidRDefault="0094035F" w:rsidP="00BA6457">
      <w:pPr>
        <w:pStyle w:val="Standard1"/>
        <w:rPr>
          <w:rFonts w:ascii="Arial" w:hAnsi="Arial" w:cs="Arial"/>
          <w:color w:val="000000"/>
          <w:szCs w:val="20"/>
        </w:rPr>
      </w:pPr>
      <w:r>
        <w:rPr>
          <w:rFonts w:ascii="Arial" w:hAnsi="Arial"/>
          <w:color w:val="000000"/>
        </w:rPr>
        <w:t>30</w:t>
      </w:r>
      <w:r w:rsidR="004555A7">
        <w:rPr>
          <w:rFonts w:ascii="Arial" w:hAnsi="Arial"/>
          <w:color w:val="000000"/>
        </w:rPr>
        <w:t xml:space="preserve"> août 2022</w:t>
      </w:r>
    </w:p>
    <w:p w14:paraId="215A4A51" w14:textId="77777777" w:rsidR="00573C40" w:rsidRPr="00592FED" w:rsidRDefault="00573C40" w:rsidP="00BA6457">
      <w:pPr>
        <w:pStyle w:val="Standard1"/>
        <w:rPr>
          <w:rFonts w:ascii="Arial" w:hAnsi="Arial" w:cs="Arial"/>
          <w:color w:val="000000"/>
          <w:szCs w:val="20"/>
        </w:rPr>
      </w:pPr>
    </w:p>
    <w:p w14:paraId="5656D397" w14:textId="1D1B9B7F" w:rsidR="00DE5266" w:rsidRPr="00592FED" w:rsidRDefault="00DE5266" w:rsidP="00BA6457">
      <w:pPr>
        <w:rPr>
          <w:rFonts w:ascii="Arial" w:hAnsi="Arial" w:cs="Arial"/>
        </w:rPr>
      </w:pPr>
    </w:p>
    <w:p w14:paraId="5C003241" w14:textId="758350CA" w:rsidR="00DE5266" w:rsidRPr="00BA6457" w:rsidRDefault="004555A7" w:rsidP="00BA6457">
      <w:pPr>
        <w:spacing w:line="360" w:lineRule="auto"/>
        <w:jc w:val="center"/>
        <w:rPr>
          <w:rFonts w:ascii="Arial" w:hAnsi="Arial" w:cs="Arial"/>
          <w:b/>
          <w:bCs/>
          <w:sz w:val="26"/>
          <w:szCs w:val="26"/>
        </w:rPr>
      </w:pPr>
      <w:proofErr w:type="spellStart"/>
      <w:r>
        <w:rPr>
          <w:rFonts w:ascii="Arial" w:hAnsi="Arial"/>
          <w:b/>
          <w:sz w:val="26"/>
        </w:rPr>
        <w:t>Nägele</w:t>
      </w:r>
      <w:proofErr w:type="spellEnd"/>
      <w:r>
        <w:rPr>
          <w:rFonts w:ascii="Arial" w:hAnsi="Arial"/>
          <w:b/>
          <w:sz w:val="26"/>
        </w:rPr>
        <w:t xml:space="preserve"> Digital Repro achève avec succès le programme de certification de Miraclon pour la fabrication de plaques </w:t>
      </w:r>
      <w:proofErr w:type="spellStart"/>
      <w:r>
        <w:rPr>
          <w:rFonts w:ascii="Arial" w:hAnsi="Arial"/>
          <w:b/>
          <w:sz w:val="26"/>
        </w:rPr>
        <w:t>flexographiques</w:t>
      </w:r>
      <w:proofErr w:type="spellEnd"/>
      <w:r>
        <w:rPr>
          <w:rFonts w:ascii="Arial" w:hAnsi="Arial"/>
          <w:b/>
          <w:sz w:val="26"/>
        </w:rPr>
        <w:t xml:space="preserve"> </w:t>
      </w:r>
    </w:p>
    <w:p w14:paraId="5598F4C6" w14:textId="77777777" w:rsidR="00E91D91" w:rsidRPr="00592FED" w:rsidRDefault="00E91D91" w:rsidP="00BA6457">
      <w:pPr>
        <w:autoSpaceDE w:val="0"/>
        <w:adjustRightInd w:val="0"/>
        <w:spacing w:line="360" w:lineRule="auto"/>
        <w:ind w:right="-720"/>
        <w:rPr>
          <w:rFonts w:ascii="Arial" w:hAnsi="Arial" w:cs="Arial"/>
          <w:color w:val="000000" w:themeColor="text1"/>
          <w:sz w:val="22"/>
          <w:szCs w:val="22"/>
        </w:rPr>
      </w:pPr>
    </w:p>
    <w:p w14:paraId="438B4DCC" w14:textId="49BF4D31" w:rsidR="003668C4" w:rsidRDefault="00203297" w:rsidP="00BA6457">
      <w:pPr>
        <w:pStyle w:val="Default"/>
        <w:suppressAutoHyphens/>
        <w:spacing w:line="360" w:lineRule="auto"/>
        <w:rPr>
          <w:rFonts w:ascii="Arial" w:hAnsi="Arial"/>
          <w:color w:val="000000" w:themeColor="text1"/>
          <w:sz w:val="22"/>
        </w:rPr>
      </w:pPr>
      <w:proofErr w:type="spellStart"/>
      <w:r>
        <w:rPr>
          <w:rFonts w:ascii="Arial" w:hAnsi="Arial"/>
          <w:sz w:val="22"/>
        </w:rPr>
        <w:t>Nägele</w:t>
      </w:r>
      <w:proofErr w:type="spellEnd"/>
      <w:r>
        <w:rPr>
          <w:rFonts w:ascii="Arial" w:hAnsi="Arial"/>
          <w:sz w:val="22"/>
        </w:rPr>
        <w:t xml:space="preserve"> Digital Repro a réussi le programme de certification de Miraclon pour les FLEXCEL NX Plates, qui vise à évaluer la capacité des utilisateurs du KODAK FLEXCEL System à satisfaire les normes internationales relatives à la fabrication de plaques </w:t>
      </w:r>
      <w:proofErr w:type="spellStart"/>
      <w:r>
        <w:rPr>
          <w:rFonts w:ascii="Arial" w:hAnsi="Arial"/>
          <w:sz w:val="22"/>
        </w:rPr>
        <w:t>flexographiques</w:t>
      </w:r>
      <w:proofErr w:type="spellEnd"/>
      <w:r>
        <w:rPr>
          <w:rFonts w:ascii="Arial" w:hAnsi="Arial"/>
          <w:sz w:val="22"/>
        </w:rPr>
        <w:t xml:space="preserve">. Il porte sur un ensemble de fonctionnalités qui assurent une efficacité et une répétabilité de premier ordre sur le marché, ainsi qu’une qualité constante dans la fabrication de plaques </w:t>
      </w:r>
      <w:proofErr w:type="spellStart"/>
      <w:r>
        <w:rPr>
          <w:rFonts w:ascii="Arial" w:hAnsi="Arial"/>
          <w:sz w:val="22"/>
        </w:rPr>
        <w:t>flexo</w:t>
      </w:r>
      <w:proofErr w:type="spellEnd"/>
      <w:r>
        <w:rPr>
          <w:rFonts w:ascii="Arial" w:hAnsi="Arial"/>
          <w:sz w:val="22"/>
        </w:rPr>
        <w:t>. Le processus de certification s’appuie également sur une mesure et une analyse complètes des données.</w:t>
      </w:r>
      <w:r>
        <w:rPr>
          <w:rFonts w:ascii="Arial" w:hAnsi="Arial"/>
          <w:color w:val="000000" w:themeColor="text1"/>
          <w:sz w:val="22"/>
        </w:rPr>
        <w:t xml:space="preserve"> </w:t>
      </w:r>
      <w:bookmarkStart w:id="0" w:name="_Hlk71551458"/>
    </w:p>
    <w:p w14:paraId="62FFDA4F" w14:textId="77777777" w:rsidR="003668C4" w:rsidRPr="00592FED" w:rsidRDefault="003668C4" w:rsidP="00BA6457">
      <w:pPr>
        <w:pStyle w:val="Default"/>
        <w:suppressAutoHyphens/>
        <w:spacing w:line="360" w:lineRule="auto"/>
        <w:rPr>
          <w:rFonts w:ascii="Arial" w:hAnsi="Arial"/>
          <w:color w:val="000000" w:themeColor="text1"/>
          <w:sz w:val="22"/>
        </w:rPr>
      </w:pPr>
    </w:p>
    <w:p w14:paraId="3F05620C" w14:textId="05383D08" w:rsidR="00277AD6" w:rsidRDefault="00EA6245" w:rsidP="00BA6457">
      <w:pPr>
        <w:pStyle w:val="Default"/>
        <w:suppressAutoHyphens/>
        <w:spacing w:line="360" w:lineRule="auto"/>
        <w:rPr>
          <w:rFonts w:ascii="Arial" w:hAnsi="Arial"/>
          <w:color w:val="000000" w:themeColor="text1"/>
          <w:sz w:val="22"/>
        </w:rPr>
      </w:pPr>
      <w:r>
        <w:rPr>
          <w:rFonts w:ascii="Arial" w:hAnsi="Arial"/>
          <w:sz w:val="22"/>
        </w:rPr>
        <w:t>Basé à Kempten, en Allemagne, le prestataire de services de prépresse pour l’emballage et de fabrication de plaques utilise le FLEXCEL NX System depuis 2010 et s’est doté l’année dernière de la KODAK FLEXCEL NX Ultra Solution.</w:t>
      </w:r>
      <w:r>
        <w:rPr>
          <w:rFonts w:ascii="Arial" w:hAnsi="Arial"/>
          <w:color w:val="000000" w:themeColor="text1"/>
          <w:sz w:val="22"/>
        </w:rPr>
        <w:t xml:space="preserve"> </w:t>
      </w:r>
      <w:bookmarkEnd w:id="0"/>
      <w:r>
        <w:rPr>
          <w:rFonts w:ascii="Arial" w:hAnsi="Arial"/>
          <w:sz w:val="22"/>
        </w:rPr>
        <w:t xml:space="preserve">L’entreprise vient d’obtenir la </w:t>
      </w:r>
      <w:proofErr w:type="spellStart"/>
      <w:r>
        <w:rPr>
          <w:rFonts w:ascii="Arial" w:hAnsi="Arial"/>
          <w:sz w:val="22"/>
        </w:rPr>
        <w:t>recertification</w:t>
      </w:r>
      <w:proofErr w:type="spellEnd"/>
      <w:r>
        <w:rPr>
          <w:rFonts w:ascii="Arial" w:hAnsi="Arial"/>
          <w:sz w:val="22"/>
        </w:rPr>
        <w:t xml:space="preserve"> pour les FLEXCEL NX Plates et a également achevé la nouvelle certification pour les FLEXCEL NX Ultra Plates, qui bénéficient d’une préparation sans solvant ni </w:t>
      </w:r>
      <w:r>
        <w:rPr>
          <w:rFonts w:ascii="Arial" w:hAnsi="Arial"/>
          <w:color w:val="000000" w:themeColor="text1"/>
          <w:sz w:val="22"/>
        </w:rPr>
        <w:t>composés organiques volatils (COV).</w:t>
      </w:r>
    </w:p>
    <w:p w14:paraId="5BC3EBA2" w14:textId="77777777" w:rsidR="007F7C1C" w:rsidRPr="00592FED" w:rsidRDefault="007F7C1C" w:rsidP="00BA6457">
      <w:pPr>
        <w:pStyle w:val="Default"/>
        <w:suppressAutoHyphens/>
        <w:spacing w:line="360" w:lineRule="auto"/>
        <w:rPr>
          <w:rFonts w:ascii="Arial" w:hAnsi="Arial"/>
          <w:color w:val="000000" w:themeColor="text1"/>
          <w:sz w:val="22"/>
        </w:rPr>
      </w:pPr>
    </w:p>
    <w:p w14:paraId="3F79F02B" w14:textId="18784077" w:rsidR="00367091" w:rsidRDefault="00CE315D" w:rsidP="00BA6457">
      <w:pPr>
        <w:pStyle w:val="Default"/>
        <w:suppressAutoHyphens/>
        <w:spacing w:line="360" w:lineRule="auto"/>
        <w:rPr>
          <w:rFonts w:ascii="Arial" w:hAnsi="Arial" w:cs="Arial"/>
          <w:color w:val="000000" w:themeColor="text1"/>
          <w:sz w:val="22"/>
          <w:szCs w:val="22"/>
        </w:rPr>
      </w:pPr>
      <w:r>
        <w:rPr>
          <w:rFonts w:ascii="Arial" w:hAnsi="Arial"/>
          <w:sz w:val="22"/>
        </w:rPr>
        <w:t xml:space="preserve">« Il est extrêmement important pour nous de satisfaire les normes de l’industrie dans la fabrication de plaques </w:t>
      </w:r>
      <w:proofErr w:type="spellStart"/>
      <w:r>
        <w:rPr>
          <w:rFonts w:ascii="Arial" w:hAnsi="Arial"/>
          <w:sz w:val="22"/>
        </w:rPr>
        <w:t>flexo</w:t>
      </w:r>
      <w:proofErr w:type="spellEnd"/>
      <w:r>
        <w:rPr>
          <w:rFonts w:ascii="Arial" w:hAnsi="Arial"/>
          <w:sz w:val="22"/>
        </w:rPr>
        <w:t xml:space="preserve">, voire, quand cela est possible, de les dépasser. C’est la raison pour laquelle nous pensons que le programme de certification de Miraclon est un outil très utile », explique Michael </w:t>
      </w:r>
      <w:proofErr w:type="spellStart"/>
      <w:r>
        <w:rPr>
          <w:rFonts w:ascii="Arial" w:hAnsi="Arial"/>
          <w:sz w:val="22"/>
        </w:rPr>
        <w:t>Nägele</w:t>
      </w:r>
      <w:proofErr w:type="spellEnd"/>
      <w:r>
        <w:rPr>
          <w:rFonts w:ascii="Arial" w:hAnsi="Arial"/>
          <w:sz w:val="22"/>
        </w:rPr>
        <w:t>, le directeur général de la société.</w:t>
      </w:r>
      <w:r>
        <w:rPr>
          <w:rFonts w:ascii="Arial" w:hAnsi="Arial"/>
          <w:color w:val="000000" w:themeColor="text1"/>
          <w:sz w:val="22"/>
        </w:rPr>
        <w:t xml:space="preserve"> </w:t>
      </w:r>
      <w:r>
        <w:rPr>
          <w:rFonts w:ascii="Arial" w:hAnsi="Arial"/>
          <w:sz w:val="22"/>
        </w:rPr>
        <w:t>« Le programme de certification est une excellente occasion d’examiner nos processus pour voir s’ils répondent en permanence aux normes de production rigoureuses établies par Miraclon, et de faire, le cas échéant, les ajustements nécessaires.</w:t>
      </w:r>
      <w:r>
        <w:rPr>
          <w:rFonts w:ascii="Arial" w:hAnsi="Arial"/>
          <w:color w:val="000000" w:themeColor="text1"/>
          <w:sz w:val="22"/>
        </w:rPr>
        <w:t xml:space="preserve"> </w:t>
      </w:r>
      <w:r>
        <w:rPr>
          <w:rFonts w:ascii="Arial" w:hAnsi="Arial"/>
          <w:sz w:val="22"/>
        </w:rPr>
        <w:t>La réussite de cette démarche de certification nous offre également, ainsi qu’à nos clients, la certitude que nous respectons les normes internationales dans la préparation des plaques de Miraclon tout en assurant continuellement une qualité optimale.</w:t>
      </w:r>
      <w:r>
        <w:rPr>
          <w:rFonts w:ascii="Arial" w:hAnsi="Arial"/>
          <w:color w:val="000000" w:themeColor="text1"/>
          <w:sz w:val="22"/>
        </w:rPr>
        <w:t> »</w:t>
      </w:r>
    </w:p>
    <w:p w14:paraId="5A777874" w14:textId="77777777" w:rsidR="00036555" w:rsidRPr="00592FED" w:rsidRDefault="00036555" w:rsidP="00BA6457">
      <w:pPr>
        <w:pStyle w:val="Default"/>
        <w:suppressAutoHyphens/>
        <w:spacing w:line="360" w:lineRule="auto"/>
        <w:rPr>
          <w:rFonts w:ascii="Arial" w:hAnsi="Arial" w:cs="Arial"/>
          <w:color w:val="000000" w:themeColor="text1"/>
          <w:sz w:val="22"/>
          <w:szCs w:val="22"/>
        </w:rPr>
      </w:pPr>
    </w:p>
    <w:p w14:paraId="1C349A13" w14:textId="77777777" w:rsidR="00CE315D" w:rsidRPr="004E1CE5" w:rsidRDefault="00CE315D" w:rsidP="00BA6457">
      <w:pPr>
        <w:pStyle w:val="p1"/>
        <w:spacing w:line="360" w:lineRule="auto"/>
        <w:jc w:val="center"/>
        <w:rPr>
          <w:bCs/>
          <w:sz w:val="22"/>
          <w:szCs w:val="22"/>
        </w:rPr>
      </w:pPr>
      <w:r>
        <w:rPr>
          <w:sz w:val="22"/>
        </w:rPr>
        <w:t>FIN</w:t>
      </w:r>
    </w:p>
    <w:p w14:paraId="232B7703" w14:textId="77777777" w:rsidR="00CE315D" w:rsidRPr="00592FED" w:rsidRDefault="00CE315D" w:rsidP="00BA6457">
      <w:pPr>
        <w:spacing w:line="360" w:lineRule="auto"/>
        <w:rPr>
          <w:rFonts w:ascii="Arial" w:hAnsi="Arial"/>
          <w:b/>
        </w:rPr>
      </w:pPr>
    </w:p>
    <w:p w14:paraId="5581689C" w14:textId="77777777" w:rsidR="00CE315D" w:rsidRPr="004E1CE5" w:rsidRDefault="00CE315D" w:rsidP="00BA6457">
      <w:pPr>
        <w:spacing w:line="360" w:lineRule="auto"/>
        <w:rPr>
          <w:rFonts w:ascii="Arial" w:hAnsi="Arial" w:cs="Arial"/>
          <w:b/>
          <w:bCs/>
        </w:rPr>
      </w:pPr>
      <w:r>
        <w:rPr>
          <w:rFonts w:ascii="Arial" w:hAnsi="Arial"/>
          <w:b/>
        </w:rPr>
        <w:lastRenderedPageBreak/>
        <w:t>À propos de Miraclon</w:t>
      </w:r>
    </w:p>
    <w:p w14:paraId="09EBACF1" w14:textId="1B7C1672" w:rsidR="009D2C80" w:rsidRPr="00CE315D" w:rsidRDefault="00CE315D" w:rsidP="00BA6457">
      <w:pPr>
        <w:spacing w:line="360" w:lineRule="auto"/>
        <w:rPr>
          <w:rFonts w:ascii="Arial" w:hAnsi="Arial" w:cs="Arial"/>
        </w:rPr>
      </w:pPr>
      <w:r>
        <w:rPr>
          <w:rFonts w:ascii="Arial" w:hAnsi="Arial"/>
        </w:rPr>
        <w:t xml:space="preserve">Miraclon est le siège de KODAK FLEXCEL Solutions, qui contribue depuis plus de dix ans à la transformation du procédé d’impression </w:t>
      </w:r>
      <w:proofErr w:type="spellStart"/>
      <w:r>
        <w:rPr>
          <w:rFonts w:ascii="Arial" w:hAnsi="Arial"/>
        </w:rPr>
        <w:t>flexo</w:t>
      </w:r>
      <w:proofErr w:type="spellEnd"/>
      <w:r>
        <w:rPr>
          <w:rFonts w:ascii="Arial" w:hAnsi="Arial"/>
        </w:rPr>
        <w:t xml:space="preserve">.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Pr>
          <w:rFonts w:ascii="Arial" w:hAnsi="Arial"/>
        </w:rPr>
        <w:t>flexo</w:t>
      </w:r>
      <w:proofErr w:type="spellEnd"/>
      <w:r>
        <w:rPr>
          <w:rFonts w:ascii="Arial" w:hAnsi="Arial"/>
        </w:rPr>
        <w:t>, et est en place pour mener la bataille. Découvrez plus d’informations sur</w:t>
      </w:r>
      <w:r>
        <w:rPr>
          <w:rStyle w:val="Hyperlink"/>
          <w:rFonts w:ascii="Arial" w:hAnsi="Arial"/>
        </w:rPr>
        <w:t xml:space="preserve"> </w:t>
      </w:r>
      <w:hyperlink r:id="rId11" w:history="1">
        <w:r>
          <w:rPr>
            <w:rStyle w:val="Hyperlink"/>
            <w:rFonts w:ascii="Arial" w:hAnsi="Arial"/>
          </w:rPr>
          <w:t>www.miraclon.com</w:t>
        </w:r>
      </w:hyperlink>
      <w:r>
        <w:rPr>
          <w:rFonts w:ascii="Arial" w:hAnsi="Arial"/>
        </w:rPr>
        <w:t xml:space="preserve">, et suivez-nous sur </w:t>
      </w:r>
      <w:hyperlink r:id="rId12" w:history="1">
        <w:r>
          <w:rPr>
            <w:rStyle w:val="Hyperlink"/>
            <w:rFonts w:ascii="Arial" w:hAnsi="Arial"/>
          </w:rPr>
          <w:t>LinkedIn</w:t>
        </w:r>
      </w:hyperlink>
      <w:r>
        <w:rPr>
          <w:rFonts w:ascii="Arial" w:hAnsi="Arial"/>
        </w:rPr>
        <w:t xml:space="preserve"> et </w:t>
      </w:r>
      <w:hyperlink r:id="rId13" w:history="1">
        <w:r>
          <w:rPr>
            <w:rStyle w:val="Hyperlink"/>
            <w:rFonts w:ascii="Arial" w:hAnsi="Arial"/>
          </w:rPr>
          <w:t>YouTube</w:t>
        </w:r>
      </w:hyperlink>
      <w:r>
        <w:rPr>
          <w:rFonts w:ascii="Arial" w:hAnsi="Arial"/>
        </w:rPr>
        <w:t>.</w:t>
      </w:r>
    </w:p>
    <w:sectPr w:rsidR="009D2C80" w:rsidRPr="00CE315D" w:rsidSect="009D2C80">
      <w:headerReference w:type="default" r:id="rId14"/>
      <w:footerReference w:type="first" r:id="rId15"/>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742B" w14:textId="77777777" w:rsidR="002439E1" w:rsidRDefault="002439E1">
      <w:r>
        <w:separator/>
      </w:r>
    </w:p>
  </w:endnote>
  <w:endnote w:type="continuationSeparator" w:id="0">
    <w:p w14:paraId="5361E555" w14:textId="77777777" w:rsidR="002439E1" w:rsidRDefault="0024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009CEA0C">
          <wp:simplePos x="0" y="0"/>
          <wp:positionH relativeFrom="margin">
            <wp:posOffset>5109422</wp:posOffset>
          </wp:positionH>
          <wp:positionV relativeFrom="page">
            <wp:posOffset>9902190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0EE9" w14:textId="77777777" w:rsidR="002439E1" w:rsidRDefault="002439E1">
      <w:r>
        <w:rPr>
          <w:color w:val="000000"/>
        </w:rPr>
        <w:separator/>
      </w:r>
    </w:p>
  </w:footnote>
  <w:footnote w:type="continuationSeparator" w:id="0">
    <w:p w14:paraId="3719734E" w14:textId="77777777" w:rsidR="002439E1" w:rsidRDefault="0024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90266483">
    <w:abstractNumId w:val="12"/>
  </w:num>
  <w:num w:numId="2" w16cid:durableId="522478742">
    <w:abstractNumId w:val="20"/>
  </w:num>
  <w:num w:numId="3" w16cid:durableId="368579294">
    <w:abstractNumId w:val="5"/>
  </w:num>
  <w:num w:numId="4" w16cid:durableId="897976854">
    <w:abstractNumId w:val="26"/>
  </w:num>
  <w:num w:numId="5" w16cid:durableId="419108272">
    <w:abstractNumId w:val="22"/>
  </w:num>
  <w:num w:numId="6" w16cid:durableId="792671631">
    <w:abstractNumId w:val="17"/>
  </w:num>
  <w:num w:numId="7" w16cid:durableId="2008556667">
    <w:abstractNumId w:val="13"/>
  </w:num>
  <w:num w:numId="8" w16cid:durableId="2016220591">
    <w:abstractNumId w:val="14"/>
  </w:num>
  <w:num w:numId="9" w16cid:durableId="1094477948">
    <w:abstractNumId w:val="11"/>
  </w:num>
  <w:num w:numId="10" w16cid:durableId="1173227771">
    <w:abstractNumId w:val="21"/>
  </w:num>
  <w:num w:numId="11" w16cid:durableId="628629740">
    <w:abstractNumId w:val="2"/>
  </w:num>
  <w:num w:numId="12" w16cid:durableId="1022897823">
    <w:abstractNumId w:val="24"/>
  </w:num>
  <w:num w:numId="13" w16cid:durableId="393044094">
    <w:abstractNumId w:val="3"/>
  </w:num>
  <w:num w:numId="14" w16cid:durableId="704646679">
    <w:abstractNumId w:val="16"/>
  </w:num>
  <w:num w:numId="15" w16cid:durableId="684478481">
    <w:abstractNumId w:val="25"/>
  </w:num>
  <w:num w:numId="16" w16cid:durableId="189219632">
    <w:abstractNumId w:val="0"/>
  </w:num>
  <w:num w:numId="17" w16cid:durableId="213782270">
    <w:abstractNumId w:val="4"/>
  </w:num>
  <w:num w:numId="18" w16cid:durableId="877819773">
    <w:abstractNumId w:val="6"/>
  </w:num>
  <w:num w:numId="19" w16cid:durableId="1494032422">
    <w:abstractNumId w:val="15"/>
  </w:num>
  <w:num w:numId="20" w16cid:durableId="1352300100">
    <w:abstractNumId w:val="18"/>
  </w:num>
  <w:num w:numId="21" w16cid:durableId="462043655">
    <w:abstractNumId w:val="23"/>
  </w:num>
  <w:num w:numId="22" w16cid:durableId="732965024">
    <w:abstractNumId w:val="10"/>
  </w:num>
  <w:num w:numId="23" w16cid:durableId="188297210">
    <w:abstractNumId w:val="28"/>
  </w:num>
  <w:num w:numId="24" w16cid:durableId="1078794767">
    <w:abstractNumId w:val="1"/>
  </w:num>
  <w:num w:numId="25" w16cid:durableId="857623329">
    <w:abstractNumId w:val="9"/>
  </w:num>
  <w:num w:numId="26" w16cid:durableId="465316206">
    <w:abstractNumId w:val="27"/>
  </w:num>
  <w:num w:numId="27" w16cid:durableId="1540629449">
    <w:abstractNumId w:val="7"/>
  </w:num>
  <w:num w:numId="28" w16cid:durableId="1787967692">
    <w:abstractNumId w:val="19"/>
  </w:num>
  <w:num w:numId="29" w16cid:durableId="701246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353B7"/>
    <w:rsid w:val="00036555"/>
    <w:rsid w:val="00042705"/>
    <w:rsid w:val="00043002"/>
    <w:rsid w:val="00055BB1"/>
    <w:rsid w:val="00066F7A"/>
    <w:rsid w:val="000749F7"/>
    <w:rsid w:val="00074E7C"/>
    <w:rsid w:val="00076077"/>
    <w:rsid w:val="00086A35"/>
    <w:rsid w:val="00094119"/>
    <w:rsid w:val="000A2943"/>
    <w:rsid w:val="000D52DC"/>
    <w:rsid w:val="000E283C"/>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73C4"/>
    <w:rsid w:val="00190BEC"/>
    <w:rsid w:val="001A1ECA"/>
    <w:rsid w:val="001B27F0"/>
    <w:rsid w:val="001B2B71"/>
    <w:rsid w:val="001B7683"/>
    <w:rsid w:val="001C0633"/>
    <w:rsid w:val="001D44C4"/>
    <w:rsid w:val="001D48E5"/>
    <w:rsid w:val="001E04C4"/>
    <w:rsid w:val="00202D48"/>
    <w:rsid w:val="00203297"/>
    <w:rsid w:val="00212C6E"/>
    <w:rsid w:val="00212E9B"/>
    <w:rsid w:val="00215CD3"/>
    <w:rsid w:val="002256DD"/>
    <w:rsid w:val="002439E1"/>
    <w:rsid w:val="00251E71"/>
    <w:rsid w:val="002701DF"/>
    <w:rsid w:val="00277AD6"/>
    <w:rsid w:val="00277CC1"/>
    <w:rsid w:val="00282EA2"/>
    <w:rsid w:val="00290444"/>
    <w:rsid w:val="00291312"/>
    <w:rsid w:val="00291B51"/>
    <w:rsid w:val="002B1025"/>
    <w:rsid w:val="002C04EF"/>
    <w:rsid w:val="002C4BAF"/>
    <w:rsid w:val="002E2ABE"/>
    <w:rsid w:val="00304644"/>
    <w:rsid w:val="003049E2"/>
    <w:rsid w:val="00306C5E"/>
    <w:rsid w:val="00316E1B"/>
    <w:rsid w:val="00345986"/>
    <w:rsid w:val="003668C4"/>
    <w:rsid w:val="00367091"/>
    <w:rsid w:val="00370FE2"/>
    <w:rsid w:val="003808EF"/>
    <w:rsid w:val="00395E20"/>
    <w:rsid w:val="003A1E33"/>
    <w:rsid w:val="003A4848"/>
    <w:rsid w:val="003B3E76"/>
    <w:rsid w:val="003D5D87"/>
    <w:rsid w:val="003F1AE9"/>
    <w:rsid w:val="0040645F"/>
    <w:rsid w:val="00410F0B"/>
    <w:rsid w:val="00420178"/>
    <w:rsid w:val="004272D7"/>
    <w:rsid w:val="0043324D"/>
    <w:rsid w:val="00440F28"/>
    <w:rsid w:val="00444018"/>
    <w:rsid w:val="00452E35"/>
    <w:rsid w:val="004555A7"/>
    <w:rsid w:val="00455EAA"/>
    <w:rsid w:val="00464426"/>
    <w:rsid w:val="004648F8"/>
    <w:rsid w:val="00470F98"/>
    <w:rsid w:val="00475EB3"/>
    <w:rsid w:val="00485B72"/>
    <w:rsid w:val="00494BC0"/>
    <w:rsid w:val="004972A0"/>
    <w:rsid w:val="004B378C"/>
    <w:rsid w:val="004C2B39"/>
    <w:rsid w:val="004C5B96"/>
    <w:rsid w:val="004E1CE5"/>
    <w:rsid w:val="00506882"/>
    <w:rsid w:val="00545977"/>
    <w:rsid w:val="005534C6"/>
    <w:rsid w:val="00555815"/>
    <w:rsid w:val="005600F0"/>
    <w:rsid w:val="00573C40"/>
    <w:rsid w:val="00592FED"/>
    <w:rsid w:val="005C0194"/>
    <w:rsid w:val="005C4A38"/>
    <w:rsid w:val="005D3771"/>
    <w:rsid w:val="005E6666"/>
    <w:rsid w:val="005F2E82"/>
    <w:rsid w:val="005F61A7"/>
    <w:rsid w:val="0061094E"/>
    <w:rsid w:val="00610F69"/>
    <w:rsid w:val="00622A24"/>
    <w:rsid w:val="00625E38"/>
    <w:rsid w:val="00647611"/>
    <w:rsid w:val="00647688"/>
    <w:rsid w:val="00654BE1"/>
    <w:rsid w:val="00664409"/>
    <w:rsid w:val="00664458"/>
    <w:rsid w:val="00680130"/>
    <w:rsid w:val="006853B6"/>
    <w:rsid w:val="00685C8F"/>
    <w:rsid w:val="006918C4"/>
    <w:rsid w:val="006B3153"/>
    <w:rsid w:val="006B4411"/>
    <w:rsid w:val="006B6070"/>
    <w:rsid w:val="006E53A3"/>
    <w:rsid w:val="006F0588"/>
    <w:rsid w:val="006F74D8"/>
    <w:rsid w:val="007010BE"/>
    <w:rsid w:val="00710E9C"/>
    <w:rsid w:val="00752B94"/>
    <w:rsid w:val="00760867"/>
    <w:rsid w:val="00767A63"/>
    <w:rsid w:val="007709EC"/>
    <w:rsid w:val="007766E9"/>
    <w:rsid w:val="00777E30"/>
    <w:rsid w:val="00787FE8"/>
    <w:rsid w:val="007975BF"/>
    <w:rsid w:val="007A456E"/>
    <w:rsid w:val="007C441F"/>
    <w:rsid w:val="007D54EF"/>
    <w:rsid w:val="007E20D9"/>
    <w:rsid w:val="007E3697"/>
    <w:rsid w:val="007F1281"/>
    <w:rsid w:val="007F1E75"/>
    <w:rsid w:val="007F7C1C"/>
    <w:rsid w:val="00803AA7"/>
    <w:rsid w:val="008050F4"/>
    <w:rsid w:val="00816A7F"/>
    <w:rsid w:val="00823563"/>
    <w:rsid w:val="00823B28"/>
    <w:rsid w:val="00851FB9"/>
    <w:rsid w:val="00884D3E"/>
    <w:rsid w:val="008B59F9"/>
    <w:rsid w:val="008C7BF5"/>
    <w:rsid w:val="008D002F"/>
    <w:rsid w:val="0090001A"/>
    <w:rsid w:val="0091091B"/>
    <w:rsid w:val="00920243"/>
    <w:rsid w:val="009349C6"/>
    <w:rsid w:val="0094035F"/>
    <w:rsid w:val="00950F06"/>
    <w:rsid w:val="009752F4"/>
    <w:rsid w:val="0099424F"/>
    <w:rsid w:val="0099560C"/>
    <w:rsid w:val="00997B9F"/>
    <w:rsid w:val="009A6514"/>
    <w:rsid w:val="009B295F"/>
    <w:rsid w:val="009B5204"/>
    <w:rsid w:val="009D1C0F"/>
    <w:rsid w:val="009D2749"/>
    <w:rsid w:val="009D2C80"/>
    <w:rsid w:val="009F5692"/>
    <w:rsid w:val="009F6C63"/>
    <w:rsid w:val="00A12A22"/>
    <w:rsid w:val="00A16CCC"/>
    <w:rsid w:val="00A255F7"/>
    <w:rsid w:val="00A25B66"/>
    <w:rsid w:val="00A44F45"/>
    <w:rsid w:val="00A45224"/>
    <w:rsid w:val="00A45797"/>
    <w:rsid w:val="00A55531"/>
    <w:rsid w:val="00A55D07"/>
    <w:rsid w:val="00A7463A"/>
    <w:rsid w:val="00A82EF3"/>
    <w:rsid w:val="00A944A2"/>
    <w:rsid w:val="00AA0CEE"/>
    <w:rsid w:val="00AA3516"/>
    <w:rsid w:val="00AB1DB6"/>
    <w:rsid w:val="00AC1D1A"/>
    <w:rsid w:val="00AD24A1"/>
    <w:rsid w:val="00AD6A44"/>
    <w:rsid w:val="00B1405A"/>
    <w:rsid w:val="00B1562B"/>
    <w:rsid w:val="00B35DCC"/>
    <w:rsid w:val="00B609B6"/>
    <w:rsid w:val="00B73004"/>
    <w:rsid w:val="00B732D7"/>
    <w:rsid w:val="00B804C8"/>
    <w:rsid w:val="00B80927"/>
    <w:rsid w:val="00B8367C"/>
    <w:rsid w:val="00B90421"/>
    <w:rsid w:val="00B94069"/>
    <w:rsid w:val="00B95305"/>
    <w:rsid w:val="00BA6457"/>
    <w:rsid w:val="00BB6BC9"/>
    <w:rsid w:val="00BB7642"/>
    <w:rsid w:val="00BD5C6A"/>
    <w:rsid w:val="00BE4B8B"/>
    <w:rsid w:val="00BE5E03"/>
    <w:rsid w:val="00BF18C8"/>
    <w:rsid w:val="00BF6053"/>
    <w:rsid w:val="00C1384D"/>
    <w:rsid w:val="00C13A36"/>
    <w:rsid w:val="00C20D67"/>
    <w:rsid w:val="00C33B33"/>
    <w:rsid w:val="00C40B3D"/>
    <w:rsid w:val="00C55362"/>
    <w:rsid w:val="00C64A3A"/>
    <w:rsid w:val="00C87C2B"/>
    <w:rsid w:val="00CA1621"/>
    <w:rsid w:val="00CA5BEB"/>
    <w:rsid w:val="00CB455B"/>
    <w:rsid w:val="00CE315D"/>
    <w:rsid w:val="00D13B84"/>
    <w:rsid w:val="00D323AB"/>
    <w:rsid w:val="00D36BB5"/>
    <w:rsid w:val="00D57C83"/>
    <w:rsid w:val="00D602C9"/>
    <w:rsid w:val="00D8393E"/>
    <w:rsid w:val="00D927E2"/>
    <w:rsid w:val="00DA3AF6"/>
    <w:rsid w:val="00DB5EEF"/>
    <w:rsid w:val="00DD73A8"/>
    <w:rsid w:val="00DE5266"/>
    <w:rsid w:val="00E15379"/>
    <w:rsid w:val="00E2322D"/>
    <w:rsid w:val="00E56BD8"/>
    <w:rsid w:val="00E6442A"/>
    <w:rsid w:val="00E91D91"/>
    <w:rsid w:val="00EA2F4F"/>
    <w:rsid w:val="00EA6245"/>
    <w:rsid w:val="00EB7A1B"/>
    <w:rsid w:val="00EC1D26"/>
    <w:rsid w:val="00EC3C12"/>
    <w:rsid w:val="00EF734E"/>
    <w:rsid w:val="00F01569"/>
    <w:rsid w:val="00F167D3"/>
    <w:rsid w:val="00F412BB"/>
    <w:rsid w:val="00F5119D"/>
    <w:rsid w:val="00F56F86"/>
    <w:rsid w:val="00F60498"/>
    <w:rsid w:val="00F76057"/>
    <w:rsid w:val="00F91305"/>
    <w:rsid w:val="00F95B36"/>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paragraph" w:customStyle="1" w:styleId="Standard">
    <w:name w:val="Standard"/>
    <w:rsid w:val="0094035F"/>
    <w:pPr>
      <w:widowControl/>
      <w:autoSpaceDN/>
      <w:textAlignment w:val="auto"/>
    </w:pPr>
    <w:rPr>
      <w:rFonts w:ascii="Verdana" w:eastAsia="Arial Unicode MS" w:hAnsi="Verdana"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8799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communicationsltd273-my.sharepoint.com/personal/jfellows_adcomms_co_uk/Documents/Josie%20WIP/Miraclon/Customer%20Stories/Nagele%20Digital%20Repr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FA7F-75EC-4C1A-8486-492D36B3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2022-08-18T12:52:00Z</dcterms:created>
  <dcterms:modified xsi:type="dcterms:W3CDTF">2022-08-30T11:17:00Z</dcterms:modified>
</cp:coreProperties>
</file>