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lang w:val="de-DE"/>
        </w:rPr>
      </w:pPr>
      <w:r w:rsidRPr="00E56BD8">
        <w:rPr>
          <w:noProof/>
          <w:lang w:val="en-US" w:eastAsia="en-US"/>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2657A5" w:rsidRDefault="007F1E75" w:rsidP="007010BE">
      <w:pPr>
        <w:pStyle w:val="p1"/>
        <w:spacing w:line="360" w:lineRule="auto"/>
        <w:rPr>
          <w:sz w:val="20"/>
          <w:szCs w:val="20"/>
          <w:lang w:val="nl-NL"/>
        </w:rPr>
      </w:pPr>
      <w:r w:rsidRPr="002657A5">
        <w:rPr>
          <w:b/>
          <w:sz w:val="20"/>
          <w:szCs w:val="20"/>
          <w:lang w:val="nl-NL"/>
        </w:rPr>
        <w:t>Media Alert</w:t>
      </w:r>
    </w:p>
    <w:p w14:paraId="43ED8ABA" w14:textId="77777777" w:rsidR="002E2ABE" w:rsidRPr="002657A5" w:rsidRDefault="002E2ABE" w:rsidP="00920243">
      <w:pPr>
        <w:pStyle w:val="Standard1"/>
        <w:rPr>
          <w:rFonts w:ascii="Arial" w:hAnsi="Arial" w:cs="Arial"/>
          <w:szCs w:val="20"/>
          <w:lang w:val="nl-NL"/>
        </w:rPr>
      </w:pPr>
    </w:p>
    <w:p w14:paraId="14752F98" w14:textId="77777777" w:rsidR="002657A5" w:rsidRPr="002657A5" w:rsidRDefault="002657A5" w:rsidP="00920243">
      <w:pPr>
        <w:pStyle w:val="Standard1"/>
        <w:rPr>
          <w:rFonts w:ascii="Arial" w:hAnsi="Arial" w:cs="Arial"/>
          <w:szCs w:val="20"/>
          <w:lang w:val="nl-NL"/>
        </w:rPr>
      </w:pPr>
    </w:p>
    <w:p w14:paraId="4B307D72" w14:textId="38C263A3" w:rsidR="00BF6053" w:rsidRPr="002657A5" w:rsidRDefault="000D52DC" w:rsidP="00920243">
      <w:pPr>
        <w:pStyle w:val="Standard1"/>
        <w:rPr>
          <w:rFonts w:ascii="Arial" w:hAnsi="Arial" w:cs="Arial"/>
          <w:szCs w:val="20"/>
          <w:lang w:val="nl-NL"/>
        </w:rPr>
      </w:pPr>
      <w:r w:rsidRPr="002657A5">
        <w:rPr>
          <w:rFonts w:ascii="Arial" w:hAnsi="Arial" w:cs="Arial"/>
          <w:szCs w:val="20"/>
          <w:lang w:val="nl-NL"/>
        </w:rPr>
        <w:t xml:space="preserve">Media </w:t>
      </w:r>
      <w:proofErr w:type="spellStart"/>
      <w:r w:rsidRPr="002657A5">
        <w:rPr>
          <w:rFonts w:ascii="Arial" w:hAnsi="Arial" w:cs="Arial"/>
          <w:szCs w:val="20"/>
          <w:lang w:val="nl-NL"/>
        </w:rPr>
        <w:t>Contacts</w:t>
      </w:r>
      <w:proofErr w:type="spellEnd"/>
      <w:r w:rsidR="00BF6053" w:rsidRPr="002657A5">
        <w:rPr>
          <w:rFonts w:ascii="Arial" w:hAnsi="Arial" w:cs="Arial"/>
          <w:szCs w:val="20"/>
          <w:lang w:val="nl-NL"/>
        </w:rPr>
        <w:t>:</w:t>
      </w:r>
    </w:p>
    <w:p w14:paraId="11F6201D" w14:textId="77777777" w:rsidR="002657A5" w:rsidRPr="002657A5" w:rsidRDefault="002657A5" w:rsidP="002657A5">
      <w:pPr>
        <w:pStyle w:val="Standard"/>
        <w:rPr>
          <w:rFonts w:ascii="Arial" w:eastAsia="Arial" w:hAnsi="Arial" w:cs="Arial"/>
          <w:lang w:val="es-ES_tradnl"/>
        </w:rPr>
      </w:pPr>
      <w:r w:rsidRPr="002657A5">
        <w:rPr>
          <w:rFonts w:ascii="Arial" w:hAnsi="Arial" w:cs="Arial"/>
          <w:lang w:val="es-ES_tradnl"/>
        </w:rPr>
        <w:t xml:space="preserve">Elni Van Rensburg - +1 830 317 0950 – </w:t>
      </w:r>
      <w:hyperlink r:id="rId12" w:history="1">
        <w:r w:rsidRPr="002657A5">
          <w:rPr>
            <w:rStyle w:val="Hyperlink0"/>
          </w:rPr>
          <w:t>elni.vanrensburg@miraclon.com</w:t>
        </w:r>
      </w:hyperlink>
      <w:r w:rsidRPr="002657A5">
        <w:rPr>
          <w:rFonts w:ascii="Arial" w:hAnsi="Arial" w:cs="Arial"/>
          <w:lang w:val="es-ES_tradnl"/>
        </w:rPr>
        <w:t xml:space="preserve">   </w:t>
      </w:r>
    </w:p>
    <w:p w14:paraId="2A3AAAE3" w14:textId="77777777" w:rsidR="002657A5" w:rsidRPr="002657A5" w:rsidRDefault="002657A5" w:rsidP="002657A5">
      <w:pPr>
        <w:pStyle w:val="Standard"/>
        <w:rPr>
          <w:rFonts w:ascii="Arial" w:hAnsi="Arial" w:cs="Arial"/>
          <w:color w:val="auto"/>
        </w:rPr>
      </w:pPr>
      <w:r w:rsidRPr="002657A5">
        <w:rPr>
          <w:rFonts w:ascii="Arial" w:hAnsi="Arial" w:cs="Arial"/>
          <w:bCs/>
        </w:rPr>
        <w:t xml:space="preserve">AD Communications: Imogen Woods – +44 (0)1372 464 470 – </w:t>
      </w:r>
      <w:hyperlink r:id="rId13" w:history="1">
        <w:r w:rsidRPr="002657A5">
          <w:rPr>
            <w:rStyle w:val="Hyperlink"/>
            <w:rFonts w:ascii="Arial" w:hAnsi="Arial" w:cs="Arial"/>
            <w:bCs/>
            <w:color w:val="2E74B5" w:themeColor="accent5" w:themeShade="BF"/>
          </w:rPr>
          <w:t>iwoods@adcomms.co.uk</w:t>
        </w:r>
      </w:hyperlink>
    </w:p>
    <w:p w14:paraId="75DEC26D" w14:textId="77777777" w:rsidR="009F6C63" w:rsidRPr="002657A5" w:rsidRDefault="009F6C63" w:rsidP="00920243">
      <w:pPr>
        <w:pStyle w:val="Standard1"/>
        <w:rPr>
          <w:rFonts w:ascii="Arial" w:hAnsi="Arial" w:cs="Arial"/>
          <w:color w:val="000000"/>
          <w:szCs w:val="20"/>
          <w:lang w:val="en-US"/>
        </w:rPr>
      </w:pPr>
    </w:p>
    <w:p w14:paraId="0D63EAE1" w14:textId="38CA2489" w:rsidR="009F6C63" w:rsidRPr="002657A5" w:rsidRDefault="00A1214E" w:rsidP="007010BE">
      <w:pPr>
        <w:pStyle w:val="Standard1"/>
        <w:spacing w:line="360" w:lineRule="auto"/>
        <w:rPr>
          <w:rFonts w:ascii="Arial" w:hAnsi="Arial" w:cs="Arial"/>
          <w:color w:val="000000"/>
          <w:szCs w:val="20"/>
          <w:lang w:val="en-US"/>
        </w:rPr>
      </w:pPr>
      <w:r w:rsidRPr="002657A5">
        <w:rPr>
          <w:rFonts w:ascii="Arial" w:hAnsi="Arial" w:cs="Arial"/>
          <w:color w:val="000000"/>
          <w:szCs w:val="20"/>
          <w:lang w:val="en-US"/>
        </w:rPr>
        <w:t>September</w:t>
      </w:r>
      <w:r w:rsidR="00CD6920" w:rsidRPr="002657A5">
        <w:rPr>
          <w:rFonts w:ascii="Arial" w:hAnsi="Arial" w:cs="Arial"/>
          <w:color w:val="000000"/>
          <w:szCs w:val="20"/>
          <w:lang w:val="en-US"/>
        </w:rPr>
        <w:t xml:space="preserve"> </w:t>
      </w:r>
      <w:r w:rsidR="00697C48">
        <w:rPr>
          <w:rFonts w:ascii="Arial" w:hAnsi="Arial" w:cs="Arial"/>
          <w:color w:val="000000"/>
          <w:szCs w:val="20"/>
          <w:lang w:val="en-US"/>
        </w:rPr>
        <w:t>20</w:t>
      </w:r>
      <w:r w:rsidR="00697C48" w:rsidRPr="00697C48">
        <w:rPr>
          <w:rFonts w:ascii="Arial" w:hAnsi="Arial" w:cs="Arial"/>
          <w:color w:val="000000"/>
          <w:szCs w:val="20"/>
          <w:vertAlign w:val="superscript"/>
          <w:lang w:val="en-US"/>
        </w:rPr>
        <w:t>th</w:t>
      </w:r>
      <w:r w:rsidR="00CD6920" w:rsidRPr="002657A5">
        <w:rPr>
          <w:rFonts w:ascii="Arial" w:hAnsi="Arial" w:cs="Arial"/>
          <w:color w:val="000000"/>
          <w:szCs w:val="20"/>
          <w:lang w:val="en-US"/>
        </w:rPr>
        <w:t xml:space="preserve">, </w:t>
      </w:r>
      <w:r w:rsidR="000D52DC" w:rsidRPr="002657A5">
        <w:rPr>
          <w:rFonts w:ascii="Arial" w:hAnsi="Arial" w:cs="Arial"/>
          <w:color w:val="000000"/>
          <w:szCs w:val="20"/>
          <w:lang w:val="en-US"/>
        </w:rPr>
        <w:t>2022</w:t>
      </w:r>
    </w:p>
    <w:p w14:paraId="5656D397" w14:textId="1D1B9B7F" w:rsidR="00DE5266" w:rsidRPr="004F5920" w:rsidRDefault="00DE5266" w:rsidP="007010BE">
      <w:pPr>
        <w:spacing w:line="360" w:lineRule="auto"/>
        <w:rPr>
          <w:rFonts w:ascii="Arial" w:hAnsi="Arial" w:cs="Arial"/>
          <w:sz w:val="26"/>
          <w:szCs w:val="26"/>
          <w:lang w:val="en-US"/>
        </w:rPr>
      </w:pPr>
    </w:p>
    <w:p w14:paraId="55484D99" w14:textId="1C4EF4B8" w:rsidR="001939B6" w:rsidRPr="000B02E4" w:rsidRDefault="00720A68" w:rsidP="007010BE">
      <w:pPr>
        <w:spacing w:line="360" w:lineRule="auto"/>
        <w:jc w:val="center"/>
        <w:rPr>
          <w:rFonts w:ascii="Arial" w:hAnsi="Arial" w:cs="Arial"/>
          <w:b/>
          <w:bCs/>
          <w:sz w:val="26"/>
          <w:szCs w:val="26"/>
          <w:lang w:val="en-US"/>
        </w:rPr>
      </w:pPr>
      <w:proofErr w:type="spellStart"/>
      <w:r w:rsidRPr="000B02E4">
        <w:rPr>
          <w:rFonts w:ascii="Arial" w:hAnsi="Arial" w:cs="Arial"/>
          <w:b/>
          <w:bCs/>
          <w:sz w:val="26"/>
          <w:szCs w:val="26"/>
          <w:lang w:val="en-US"/>
        </w:rPr>
        <w:t>Elif</w:t>
      </w:r>
      <w:proofErr w:type="spellEnd"/>
      <w:r w:rsidRPr="000B02E4">
        <w:rPr>
          <w:rFonts w:ascii="Arial" w:hAnsi="Arial" w:cs="Arial"/>
          <w:b/>
          <w:bCs/>
          <w:sz w:val="26"/>
          <w:szCs w:val="26"/>
          <w:lang w:val="en-US"/>
        </w:rPr>
        <w:t xml:space="preserve"> </w:t>
      </w:r>
      <w:r w:rsidR="00EA72FD" w:rsidRPr="000B02E4">
        <w:rPr>
          <w:rFonts w:ascii="Arial" w:hAnsi="Arial" w:cs="Arial"/>
          <w:b/>
          <w:bCs/>
          <w:sz w:val="26"/>
          <w:szCs w:val="26"/>
          <w:lang w:val="en-US"/>
        </w:rPr>
        <w:t xml:space="preserve">Cairo and Istanbul </w:t>
      </w:r>
      <w:r w:rsidR="00A45224" w:rsidRPr="000B02E4">
        <w:rPr>
          <w:rFonts w:ascii="Arial" w:hAnsi="Arial" w:cs="Arial"/>
          <w:b/>
          <w:bCs/>
          <w:sz w:val="26"/>
          <w:szCs w:val="26"/>
          <w:lang w:val="en-US"/>
        </w:rPr>
        <w:t xml:space="preserve">complete </w:t>
      </w:r>
      <w:r w:rsidR="009A6FA7" w:rsidRPr="000B02E4">
        <w:rPr>
          <w:rFonts w:ascii="Arial" w:hAnsi="Arial" w:cs="Arial"/>
          <w:b/>
          <w:bCs/>
          <w:sz w:val="26"/>
          <w:szCs w:val="26"/>
          <w:lang w:val="en-US"/>
        </w:rPr>
        <w:t xml:space="preserve">the </w:t>
      </w:r>
      <w:r w:rsidR="00A45224" w:rsidRPr="000B02E4">
        <w:rPr>
          <w:rFonts w:ascii="Arial" w:hAnsi="Arial" w:cs="Arial"/>
          <w:b/>
          <w:bCs/>
          <w:sz w:val="26"/>
          <w:szCs w:val="26"/>
          <w:lang w:val="en-US"/>
        </w:rPr>
        <w:t>Mir</w:t>
      </w:r>
      <w:r w:rsidR="004C2B39" w:rsidRPr="000B02E4">
        <w:rPr>
          <w:rFonts w:ascii="Arial" w:hAnsi="Arial" w:cs="Arial"/>
          <w:b/>
          <w:bCs/>
          <w:sz w:val="26"/>
          <w:szCs w:val="26"/>
          <w:lang w:val="en-US"/>
        </w:rPr>
        <w:t xml:space="preserve">aclon Certification </w:t>
      </w:r>
      <w:r w:rsidR="00A45224" w:rsidRPr="000B02E4">
        <w:rPr>
          <w:rFonts w:ascii="Arial" w:hAnsi="Arial" w:cs="Arial"/>
          <w:b/>
          <w:bCs/>
          <w:sz w:val="26"/>
          <w:szCs w:val="26"/>
          <w:lang w:val="en-US"/>
        </w:rPr>
        <w:t xml:space="preserve">Program </w:t>
      </w:r>
      <w:r w:rsidR="004C2B39" w:rsidRPr="000B02E4">
        <w:rPr>
          <w:rFonts w:ascii="Arial" w:hAnsi="Arial" w:cs="Arial"/>
          <w:b/>
          <w:bCs/>
          <w:sz w:val="26"/>
          <w:szCs w:val="26"/>
          <w:lang w:val="en-US"/>
        </w:rPr>
        <w:t xml:space="preserve">for </w:t>
      </w:r>
    </w:p>
    <w:p w14:paraId="5C003241" w14:textId="686EF01C" w:rsidR="00DE5266" w:rsidRPr="000B02E4" w:rsidRDefault="007709EC" w:rsidP="007010BE">
      <w:pPr>
        <w:spacing w:line="360" w:lineRule="auto"/>
        <w:jc w:val="center"/>
        <w:rPr>
          <w:rFonts w:ascii="Arial" w:hAnsi="Arial" w:cs="Arial"/>
          <w:b/>
          <w:bCs/>
          <w:sz w:val="26"/>
          <w:szCs w:val="26"/>
          <w:lang w:val="en-US"/>
        </w:rPr>
      </w:pPr>
      <w:r w:rsidRPr="000B02E4">
        <w:rPr>
          <w:rFonts w:ascii="Arial" w:hAnsi="Arial" w:cs="Arial"/>
          <w:b/>
          <w:bCs/>
          <w:sz w:val="26"/>
          <w:szCs w:val="26"/>
          <w:lang w:val="en-US"/>
        </w:rPr>
        <w:t xml:space="preserve">KODAK FLEXCEL NX </w:t>
      </w:r>
      <w:r w:rsidR="004C2B39" w:rsidRPr="000B02E4">
        <w:rPr>
          <w:rFonts w:ascii="Arial" w:hAnsi="Arial" w:cs="Arial"/>
          <w:b/>
          <w:bCs/>
          <w:sz w:val="26"/>
          <w:szCs w:val="26"/>
          <w:lang w:val="en-US"/>
        </w:rPr>
        <w:t>Plates</w:t>
      </w:r>
      <w:r w:rsidR="001939B6" w:rsidRPr="000B02E4">
        <w:rPr>
          <w:rFonts w:ascii="Arial" w:hAnsi="Arial" w:cs="Arial"/>
          <w:b/>
          <w:bCs/>
          <w:sz w:val="26"/>
          <w:szCs w:val="26"/>
          <w:lang w:val="en-US"/>
        </w:rPr>
        <w:t>, underscoring its efficiency and quality benchmarks</w:t>
      </w:r>
    </w:p>
    <w:p w14:paraId="5598F4C6" w14:textId="77777777" w:rsidR="00E91D91" w:rsidRPr="000B02E4" w:rsidRDefault="00E91D91" w:rsidP="007010BE">
      <w:pPr>
        <w:autoSpaceDE w:val="0"/>
        <w:adjustRightInd w:val="0"/>
        <w:spacing w:line="360" w:lineRule="auto"/>
        <w:ind w:right="-720"/>
        <w:rPr>
          <w:rFonts w:ascii="Arial" w:hAnsi="Arial" w:cs="Arial"/>
          <w:color w:val="000000" w:themeColor="text1"/>
          <w:sz w:val="22"/>
          <w:szCs w:val="22"/>
          <w:lang w:val="en-US"/>
        </w:rPr>
      </w:pPr>
    </w:p>
    <w:p w14:paraId="2DC57807" w14:textId="015D400A" w:rsidR="00FD216A" w:rsidRPr="000B02E4" w:rsidRDefault="00002E25" w:rsidP="00DE4632">
      <w:pPr>
        <w:pStyle w:val="Default"/>
        <w:widowControl w:val="0"/>
        <w:spacing w:line="360" w:lineRule="auto"/>
        <w:rPr>
          <w:rFonts w:ascii="Arial" w:hAnsi="Arial" w:cs="Arial"/>
          <w:color w:val="000000" w:themeColor="text1"/>
          <w:sz w:val="22"/>
          <w:szCs w:val="22"/>
        </w:rPr>
      </w:pPr>
      <w:proofErr w:type="spellStart"/>
      <w:r w:rsidRPr="000B02E4">
        <w:rPr>
          <w:rFonts w:ascii="Arial" w:hAnsi="Arial" w:cs="Arial"/>
          <w:bCs/>
          <w:sz w:val="22"/>
          <w:szCs w:val="22"/>
        </w:rPr>
        <w:t>Elif</w:t>
      </w:r>
      <w:proofErr w:type="spellEnd"/>
      <w:r w:rsidRPr="000B02E4">
        <w:rPr>
          <w:rFonts w:ascii="Arial" w:hAnsi="Arial" w:cs="Arial"/>
          <w:bCs/>
          <w:sz w:val="22"/>
          <w:szCs w:val="22"/>
        </w:rPr>
        <w:t>, a Huhtamaki company</w:t>
      </w:r>
      <w:r w:rsidR="00F33983" w:rsidRPr="000B02E4">
        <w:rPr>
          <w:rFonts w:ascii="Arial" w:hAnsi="Arial" w:cs="Arial"/>
          <w:bCs/>
          <w:sz w:val="22"/>
          <w:szCs w:val="22"/>
        </w:rPr>
        <w:t xml:space="preserve"> </w:t>
      </w:r>
      <w:r w:rsidRPr="000B02E4">
        <w:rPr>
          <w:rFonts w:ascii="Arial" w:hAnsi="Arial" w:cs="Arial"/>
          <w:bCs/>
          <w:sz w:val="22"/>
          <w:szCs w:val="22"/>
        </w:rPr>
        <w:t>focused</w:t>
      </w:r>
      <w:r w:rsidR="00A35BC9" w:rsidRPr="000B02E4">
        <w:rPr>
          <w:rFonts w:ascii="Arial" w:hAnsi="Arial" w:cs="Arial"/>
          <w:bCs/>
          <w:sz w:val="22"/>
          <w:szCs w:val="22"/>
        </w:rPr>
        <w:t xml:space="preserve"> on producing </w:t>
      </w:r>
      <w:r w:rsidRPr="000B02E4">
        <w:rPr>
          <w:rFonts w:ascii="Arial" w:hAnsi="Arial" w:cs="Arial"/>
          <w:bCs/>
          <w:sz w:val="22"/>
          <w:szCs w:val="22"/>
        </w:rPr>
        <w:t xml:space="preserve">flexible packaging, </w:t>
      </w:r>
      <w:r w:rsidR="00837F0F" w:rsidRPr="000B02E4">
        <w:rPr>
          <w:rFonts w:ascii="Arial" w:hAnsi="Arial" w:cs="Arial"/>
          <w:bCs/>
          <w:sz w:val="22"/>
          <w:szCs w:val="22"/>
        </w:rPr>
        <w:t xml:space="preserve">has </w:t>
      </w:r>
      <w:r w:rsidR="0099424F" w:rsidRPr="000B02E4">
        <w:rPr>
          <w:rFonts w:ascii="Arial" w:hAnsi="Arial" w:cs="Arial"/>
          <w:sz w:val="22"/>
          <w:szCs w:val="22"/>
        </w:rPr>
        <w:t xml:space="preserve">successfully completed </w:t>
      </w:r>
      <w:r w:rsidR="004C2B39" w:rsidRPr="000B02E4">
        <w:rPr>
          <w:rFonts w:ascii="Arial" w:hAnsi="Arial" w:cs="Arial"/>
          <w:sz w:val="22"/>
          <w:szCs w:val="22"/>
        </w:rPr>
        <w:t xml:space="preserve">the </w:t>
      </w:r>
      <w:r w:rsidR="0099424F" w:rsidRPr="000B02E4">
        <w:rPr>
          <w:rFonts w:ascii="Arial" w:hAnsi="Arial" w:cs="Arial"/>
          <w:sz w:val="22"/>
          <w:szCs w:val="22"/>
        </w:rPr>
        <w:t xml:space="preserve">Miraclon </w:t>
      </w:r>
      <w:r w:rsidR="004C2B39" w:rsidRPr="000B02E4">
        <w:rPr>
          <w:rFonts w:ascii="Arial" w:hAnsi="Arial" w:cs="Arial"/>
          <w:sz w:val="22"/>
          <w:szCs w:val="22"/>
        </w:rPr>
        <w:t>C</w:t>
      </w:r>
      <w:r w:rsidR="0099424F" w:rsidRPr="000B02E4">
        <w:rPr>
          <w:rFonts w:ascii="Arial" w:hAnsi="Arial" w:cs="Arial"/>
          <w:sz w:val="22"/>
          <w:szCs w:val="22"/>
        </w:rPr>
        <w:t xml:space="preserve">ertification </w:t>
      </w:r>
      <w:r w:rsidR="004C2B39" w:rsidRPr="000B02E4">
        <w:rPr>
          <w:rFonts w:ascii="Arial" w:hAnsi="Arial" w:cs="Arial"/>
          <w:sz w:val="22"/>
          <w:szCs w:val="22"/>
        </w:rPr>
        <w:t xml:space="preserve">Program </w:t>
      </w:r>
      <w:r w:rsidR="00A82EF3" w:rsidRPr="000B02E4">
        <w:rPr>
          <w:rFonts w:ascii="Arial" w:hAnsi="Arial" w:cs="Arial"/>
          <w:sz w:val="22"/>
          <w:szCs w:val="22"/>
        </w:rPr>
        <w:t xml:space="preserve">for FLEXCEL NX </w:t>
      </w:r>
      <w:r w:rsidR="00A82EF3" w:rsidRPr="000B02E4">
        <w:rPr>
          <w:rFonts w:ascii="Arial" w:hAnsi="Arial" w:cs="Arial"/>
          <w:color w:val="000000" w:themeColor="text1"/>
          <w:sz w:val="22"/>
          <w:szCs w:val="22"/>
        </w:rPr>
        <w:t>P</w:t>
      </w:r>
      <w:r w:rsidR="0099424F" w:rsidRPr="000B02E4">
        <w:rPr>
          <w:rFonts w:ascii="Arial" w:hAnsi="Arial" w:cs="Arial"/>
          <w:color w:val="000000" w:themeColor="text1"/>
          <w:sz w:val="22"/>
          <w:szCs w:val="22"/>
        </w:rPr>
        <w:t>lates</w:t>
      </w:r>
      <w:r w:rsidR="00DE5266" w:rsidRPr="000B02E4">
        <w:rPr>
          <w:rFonts w:ascii="Arial" w:hAnsi="Arial" w:cs="Arial"/>
          <w:color w:val="000000" w:themeColor="text1"/>
          <w:sz w:val="22"/>
          <w:szCs w:val="22"/>
        </w:rPr>
        <w:t xml:space="preserve">. </w:t>
      </w:r>
      <w:bookmarkStart w:id="0" w:name="_Hlk71551458"/>
      <w:r w:rsidR="00277AD6" w:rsidRPr="000B02E4">
        <w:rPr>
          <w:rFonts w:ascii="Arial" w:hAnsi="Arial" w:cs="Arial"/>
          <w:color w:val="000000" w:themeColor="text1"/>
          <w:sz w:val="22"/>
          <w:szCs w:val="22"/>
        </w:rPr>
        <w:t xml:space="preserve">Designed to evaluate KODAK </w:t>
      </w:r>
      <w:r w:rsidR="00277AD6" w:rsidRPr="000B02E4">
        <w:rPr>
          <w:rFonts w:ascii="Arial" w:hAnsi="Arial" w:cs="Arial"/>
          <w:sz w:val="22"/>
          <w:szCs w:val="22"/>
        </w:rPr>
        <w:t xml:space="preserve">FLEXCEL NX System users’ ability to meet international standards, the certification program represents a feature set that drives industry-leading efficiency, </w:t>
      </w:r>
      <w:r w:rsidR="00A255F7" w:rsidRPr="000B02E4">
        <w:rPr>
          <w:rFonts w:ascii="Arial" w:hAnsi="Arial" w:cs="Arial"/>
          <w:sz w:val="22"/>
          <w:szCs w:val="22"/>
        </w:rPr>
        <w:t>repeatability,</w:t>
      </w:r>
      <w:r w:rsidR="00277AD6" w:rsidRPr="000B02E4">
        <w:rPr>
          <w:rFonts w:ascii="Arial" w:hAnsi="Arial" w:cs="Arial"/>
          <w:sz w:val="22"/>
          <w:szCs w:val="22"/>
        </w:rPr>
        <w:t xml:space="preserve"> and </w:t>
      </w:r>
      <w:r w:rsidR="00B920C3" w:rsidRPr="000B02E4">
        <w:rPr>
          <w:rFonts w:ascii="Arial" w:hAnsi="Arial" w:cs="Arial"/>
          <w:sz w:val="22"/>
          <w:szCs w:val="22"/>
        </w:rPr>
        <w:t xml:space="preserve">consistent </w:t>
      </w:r>
      <w:r w:rsidR="00277AD6" w:rsidRPr="000B02E4">
        <w:rPr>
          <w:rFonts w:ascii="Arial" w:hAnsi="Arial" w:cs="Arial"/>
          <w:sz w:val="22"/>
          <w:szCs w:val="22"/>
        </w:rPr>
        <w:t>quality</w:t>
      </w:r>
      <w:r w:rsidR="006853B6" w:rsidRPr="000B02E4">
        <w:rPr>
          <w:rFonts w:ascii="Arial" w:hAnsi="Arial" w:cs="Arial"/>
          <w:sz w:val="22"/>
          <w:szCs w:val="22"/>
        </w:rPr>
        <w:t xml:space="preserve"> </w:t>
      </w:r>
      <w:r w:rsidR="00B920C3" w:rsidRPr="000B02E4">
        <w:rPr>
          <w:rFonts w:ascii="Arial" w:hAnsi="Arial" w:cs="Arial"/>
          <w:sz w:val="22"/>
          <w:szCs w:val="22"/>
        </w:rPr>
        <w:t xml:space="preserve">flexo </w:t>
      </w:r>
      <w:r w:rsidR="006853B6" w:rsidRPr="000B02E4">
        <w:rPr>
          <w:rFonts w:ascii="Arial" w:hAnsi="Arial" w:cs="Arial"/>
          <w:sz w:val="22"/>
          <w:szCs w:val="22"/>
        </w:rPr>
        <w:t>plate production</w:t>
      </w:r>
      <w:r w:rsidR="00277AD6" w:rsidRPr="000B02E4">
        <w:rPr>
          <w:rFonts w:ascii="Arial" w:hAnsi="Arial" w:cs="Arial"/>
          <w:sz w:val="22"/>
          <w:szCs w:val="22"/>
        </w:rPr>
        <w:t xml:space="preserve">. The certification process is also supported with </w:t>
      </w:r>
      <w:r w:rsidR="00277AD6" w:rsidRPr="000B02E4">
        <w:rPr>
          <w:rFonts w:ascii="Arial" w:hAnsi="Arial" w:cs="Arial"/>
          <w:color w:val="000000" w:themeColor="text1"/>
          <w:sz w:val="22"/>
          <w:szCs w:val="22"/>
        </w:rPr>
        <w:t xml:space="preserve">comprehensive data measurement and analysis. </w:t>
      </w:r>
      <w:bookmarkEnd w:id="0"/>
    </w:p>
    <w:p w14:paraId="3F05620C" w14:textId="7599592B" w:rsidR="00277AD6" w:rsidRPr="000B02E4" w:rsidRDefault="00277AD6" w:rsidP="00DE4632">
      <w:pPr>
        <w:pStyle w:val="Default"/>
        <w:widowControl w:val="0"/>
        <w:spacing w:line="360" w:lineRule="auto"/>
        <w:rPr>
          <w:rFonts w:ascii="Arial" w:hAnsi="Arial" w:cs="Arial"/>
          <w:color w:val="000000" w:themeColor="text1"/>
          <w:sz w:val="22"/>
          <w:szCs w:val="22"/>
        </w:rPr>
      </w:pPr>
    </w:p>
    <w:p w14:paraId="16FEBC69" w14:textId="59115823" w:rsidR="00A35BC9" w:rsidRDefault="00A35BC9" w:rsidP="00DE4632">
      <w:pPr>
        <w:pStyle w:val="Default"/>
        <w:widowControl w:val="0"/>
        <w:spacing w:line="360" w:lineRule="auto"/>
        <w:rPr>
          <w:rFonts w:ascii="Arial" w:hAnsi="Arial" w:cs="Arial"/>
          <w:color w:val="FF0000"/>
          <w:sz w:val="22"/>
          <w:szCs w:val="22"/>
        </w:rPr>
      </w:pPr>
      <w:r w:rsidRPr="000B02E4">
        <w:rPr>
          <w:rFonts w:ascii="Arial" w:hAnsi="Arial" w:cs="Arial"/>
          <w:color w:val="000000" w:themeColor="text1"/>
          <w:sz w:val="22"/>
          <w:szCs w:val="22"/>
        </w:rPr>
        <w:t xml:space="preserve">The company, which </w:t>
      </w:r>
      <w:r w:rsidR="00DF434A" w:rsidRPr="000B02E4">
        <w:rPr>
          <w:rFonts w:ascii="Arial" w:hAnsi="Arial" w:cs="Arial"/>
          <w:color w:val="000000" w:themeColor="text1"/>
          <w:sz w:val="22"/>
          <w:szCs w:val="22"/>
        </w:rPr>
        <w:t>installed</w:t>
      </w:r>
      <w:r w:rsidRPr="000B02E4">
        <w:rPr>
          <w:rFonts w:ascii="Arial" w:hAnsi="Arial" w:cs="Arial"/>
          <w:color w:val="000000" w:themeColor="text1"/>
          <w:sz w:val="22"/>
          <w:szCs w:val="22"/>
        </w:rPr>
        <w:t xml:space="preserve"> its first </w:t>
      </w:r>
      <w:r w:rsidR="00DF434A" w:rsidRPr="000B02E4">
        <w:rPr>
          <w:rFonts w:ascii="Arial" w:hAnsi="Arial" w:cs="Arial"/>
          <w:color w:val="000000" w:themeColor="text1"/>
          <w:sz w:val="22"/>
          <w:szCs w:val="22"/>
        </w:rPr>
        <w:t xml:space="preserve">in-house </w:t>
      </w:r>
      <w:r w:rsidRPr="000B02E4">
        <w:rPr>
          <w:rFonts w:ascii="Arial" w:hAnsi="Arial" w:cs="Arial"/>
          <w:color w:val="000000" w:themeColor="text1"/>
          <w:sz w:val="22"/>
          <w:szCs w:val="22"/>
        </w:rPr>
        <w:t xml:space="preserve">FLEXCEL NX System in 2018, boasts two state of the art production facilities in EAMER – one in Istanbul, Turkey and another in Cairo, Egypt. </w:t>
      </w:r>
      <w:r w:rsidR="00DA796B" w:rsidRPr="000B02E4">
        <w:rPr>
          <w:rFonts w:ascii="Arial" w:hAnsi="Arial" w:cs="Arial"/>
          <w:color w:val="000000" w:themeColor="text1"/>
          <w:sz w:val="22"/>
          <w:szCs w:val="22"/>
        </w:rPr>
        <w:t xml:space="preserve">The company chose a FLEXCEL NX System for each production </w:t>
      </w:r>
      <w:r w:rsidR="000E176B" w:rsidRPr="000B02E4">
        <w:rPr>
          <w:rFonts w:ascii="Arial" w:hAnsi="Arial" w:cs="Arial"/>
          <w:color w:val="000000" w:themeColor="text1"/>
          <w:sz w:val="22"/>
          <w:szCs w:val="22"/>
        </w:rPr>
        <w:t>facility and</w:t>
      </w:r>
      <w:r w:rsidR="00DA796B" w:rsidRPr="000B02E4">
        <w:rPr>
          <w:rFonts w:ascii="Arial" w:hAnsi="Arial" w:cs="Arial"/>
          <w:color w:val="000000" w:themeColor="text1"/>
          <w:sz w:val="22"/>
          <w:szCs w:val="22"/>
        </w:rPr>
        <w:t xml:space="preserve"> completed the certification at both sites.</w:t>
      </w:r>
      <w:r w:rsidR="004450C8">
        <w:rPr>
          <w:rFonts w:ascii="Arial" w:hAnsi="Arial" w:cs="Arial"/>
          <w:color w:val="FF0000"/>
          <w:sz w:val="22"/>
          <w:szCs w:val="22"/>
        </w:rPr>
        <w:t xml:space="preserve"> </w:t>
      </w:r>
    </w:p>
    <w:p w14:paraId="5A5808ED" w14:textId="77777777" w:rsidR="004450C8" w:rsidRPr="004450C8" w:rsidRDefault="004450C8" w:rsidP="00DE4632">
      <w:pPr>
        <w:pStyle w:val="Default"/>
        <w:widowControl w:val="0"/>
        <w:spacing w:line="360" w:lineRule="auto"/>
        <w:rPr>
          <w:rFonts w:ascii="Arial" w:hAnsi="Arial" w:cs="Arial"/>
          <w:color w:val="FF0000"/>
          <w:sz w:val="22"/>
          <w:szCs w:val="22"/>
        </w:rPr>
      </w:pPr>
    </w:p>
    <w:p w14:paraId="7A75EF27" w14:textId="53A817A3" w:rsidR="004450C8" w:rsidRDefault="004450C8" w:rsidP="00DE4632">
      <w:pPr>
        <w:pStyle w:val="Default"/>
        <w:widowControl w:val="0"/>
        <w:spacing w:line="360" w:lineRule="auto"/>
        <w:rPr>
          <w:rFonts w:ascii="Arial" w:hAnsi="Arial" w:cs="Arial"/>
          <w:color w:val="000000" w:themeColor="text1"/>
          <w:sz w:val="22"/>
          <w:szCs w:val="22"/>
        </w:rPr>
      </w:pPr>
      <w:r>
        <w:rPr>
          <w:rFonts w:ascii="Arial" w:hAnsi="Arial" w:cs="Arial"/>
          <w:color w:val="000000" w:themeColor="text1"/>
          <w:sz w:val="22"/>
          <w:szCs w:val="22"/>
        </w:rPr>
        <w:t>Derek Peacock, Design Centre Director at</w:t>
      </w:r>
      <w:r w:rsidR="000B02E4">
        <w:rPr>
          <w:rFonts w:ascii="Arial" w:hAnsi="Arial" w:cs="Arial"/>
          <w:color w:val="000000" w:themeColor="text1"/>
          <w:sz w:val="22"/>
          <w:szCs w:val="22"/>
        </w:rPr>
        <w:t xml:space="preserve"> Huhtamaki - </w:t>
      </w:r>
      <w:proofErr w:type="spellStart"/>
      <w:r>
        <w:rPr>
          <w:rFonts w:ascii="Arial" w:hAnsi="Arial" w:cs="Arial"/>
          <w:color w:val="000000" w:themeColor="text1"/>
          <w:sz w:val="22"/>
          <w:szCs w:val="22"/>
        </w:rPr>
        <w:t>Elif</w:t>
      </w:r>
      <w:proofErr w:type="spellEnd"/>
      <w:r>
        <w:rPr>
          <w:rFonts w:ascii="Arial" w:hAnsi="Arial" w:cs="Arial"/>
          <w:color w:val="000000" w:themeColor="text1"/>
          <w:sz w:val="22"/>
          <w:szCs w:val="22"/>
        </w:rPr>
        <w:t xml:space="preserve"> in Turkey, </w:t>
      </w:r>
      <w:r w:rsidR="00F33983">
        <w:rPr>
          <w:rFonts w:ascii="Arial" w:hAnsi="Arial" w:cs="Arial"/>
          <w:color w:val="000000" w:themeColor="text1"/>
          <w:sz w:val="22"/>
          <w:szCs w:val="22"/>
        </w:rPr>
        <w:t>commented</w:t>
      </w:r>
      <w:r>
        <w:rPr>
          <w:rFonts w:ascii="Arial" w:hAnsi="Arial" w:cs="Arial"/>
          <w:color w:val="000000" w:themeColor="text1"/>
          <w:sz w:val="22"/>
          <w:szCs w:val="22"/>
        </w:rPr>
        <w:t xml:space="preserve">: “Our customers expect only the </w:t>
      </w:r>
      <w:r w:rsidR="0000432D">
        <w:rPr>
          <w:rFonts w:ascii="Arial" w:hAnsi="Arial" w:cs="Arial"/>
          <w:color w:val="000000" w:themeColor="text1"/>
          <w:sz w:val="22"/>
          <w:szCs w:val="22"/>
        </w:rPr>
        <w:t>highest</w:t>
      </w:r>
      <w:r>
        <w:rPr>
          <w:rFonts w:ascii="Arial" w:hAnsi="Arial" w:cs="Arial"/>
          <w:color w:val="000000" w:themeColor="text1"/>
          <w:sz w:val="22"/>
          <w:szCs w:val="22"/>
        </w:rPr>
        <w:t xml:space="preserve"> quality </w:t>
      </w:r>
      <w:r w:rsidR="0000432D">
        <w:rPr>
          <w:rFonts w:ascii="Arial" w:hAnsi="Arial" w:cs="Arial"/>
          <w:color w:val="000000" w:themeColor="text1"/>
          <w:sz w:val="22"/>
          <w:szCs w:val="22"/>
        </w:rPr>
        <w:t>flexible packaging</w:t>
      </w:r>
      <w:r>
        <w:rPr>
          <w:rFonts w:ascii="Arial" w:hAnsi="Arial" w:cs="Arial"/>
          <w:color w:val="000000" w:themeColor="text1"/>
          <w:sz w:val="22"/>
          <w:szCs w:val="22"/>
        </w:rPr>
        <w:t xml:space="preserve">, </w:t>
      </w:r>
      <w:r w:rsidR="0000432D">
        <w:rPr>
          <w:rFonts w:ascii="Arial" w:hAnsi="Arial" w:cs="Arial"/>
          <w:color w:val="000000" w:themeColor="text1"/>
          <w:sz w:val="22"/>
          <w:szCs w:val="22"/>
        </w:rPr>
        <w:t>and</w:t>
      </w:r>
      <w:r>
        <w:rPr>
          <w:rFonts w:ascii="Arial" w:hAnsi="Arial" w:cs="Arial"/>
          <w:color w:val="000000" w:themeColor="text1"/>
          <w:sz w:val="22"/>
          <w:szCs w:val="22"/>
        </w:rPr>
        <w:t xml:space="preserve"> we are driven to maximize efficiency while producing it. FLEXCEL NX Plates are by far the best-in-class to deliver both the efficiency and quality we’re looking for.</w:t>
      </w:r>
      <w:r w:rsidR="00DF434A">
        <w:rPr>
          <w:rFonts w:ascii="Arial" w:hAnsi="Arial" w:cs="Arial"/>
          <w:color w:val="000000" w:themeColor="text1"/>
          <w:sz w:val="22"/>
          <w:szCs w:val="22"/>
        </w:rPr>
        <w:t xml:space="preserve"> We are also continuously working with the Miraclon team to ensure we’re adopting best practices to maximize the benefits we achieve with the plates. </w:t>
      </w:r>
    </w:p>
    <w:p w14:paraId="6B38E4BE" w14:textId="77777777" w:rsidR="00DF434A" w:rsidRDefault="00DF434A" w:rsidP="00DE4632">
      <w:pPr>
        <w:pStyle w:val="Default"/>
        <w:widowControl w:val="0"/>
        <w:spacing w:line="360" w:lineRule="auto"/>
        <w:rPr>
          <w:rFonts w:ascii="Arial" w:hAnsi="Arial" w:cs="Arial"/>
          <w:color w:val="000000" w:themeColor="text1"/>
          <w:sz w:val="22"/>
          <w:szCs w:val="22"/>
        </w:rPr>
      </w:pPr>
    </w:p>
    <w:p w14:paraId="1C7CD5E5" w14:textId="00331472" w:rsidR="004450C8" w:rsidRDefault="00F33983" w:rsidP="00DE4632">
      <w:pPr>
        <w:pStyle w:val="Default"/>
        <w:widowControl w:val="0"/>
        <w:spacing w:line="360" w:lineRule="auto"/>
        <w:rPr>
          <w:rFonts w:ascii="Arial" w:hAnsi="Arial" w:cs="Arial"/>
          <w:color w:val="000000" w:themeColor="text1"/>
          <w:sz w:val="22"/>
          <w:szCs w:val="22"/>
        </w:rPr>
      </w:pPr>
      <w:r>
        <w:rPr>
          <w:rFonts w:ascii="Arial" w:hAnsi="Arial" w:cs="Arial"/>
          <w:color w:val="000000" w:themeColor="text1"/>
          <w:sz w:val="22"/>
          <w:szCs w:val="22"/>
        </w:rPr>
        <w:t>“</w:t>
      </w:r>
      <w:r w:rsidR="004450C8">
        <w:rPr>
          <w:rFonts w:ascii="Arial" w:hAnsi="Arial" w:cs="Arial"/>
          <w:color w:val="000000" w:themeColor="text1"/>
          <w:sz w:val="22"/>
          <w:szCs w:val="22"/>
        </w:rPr>
        <w:t>Our customers are very familiar with our quality benchmarks.</w:t>
      </w:r>
      <w:r w:rsidR="00DF434A">
        <w:rPr>
          <w:rFonts w:ascii="Arial" w:hAnsi="Arial" w:cs="Arial"/>
          <w:color w:val="000000" w:themeColor="text1"/>
          <w:sz w:val="22"/>
          <w:szCs w:val="22"/>
        </w:rPr>
        <w:t xml:space="preserve"> </w:t>
      </w:r>
      <w:r>
        <w:rPr>
          <w:rFonts w:ascii="Arial" w:hAnsi="Arial" w:cs="Arial"/>
          <w:color w:val="000000" w:themeColor="text1"/>
          <w:sz w:val="22"/>
          <w:szCs w:val="22"/>
        </w:rPr>
        <w:t xml:space="preserve">Certifications, like </w:t>
      </w:r>
      <w:r w:rsidR="0000432D">
        <w:rPr>
          <w:rFonts w:ascii="Arial" w:hAnsi="Arial" w:cs="Arial"/>
          <w:color w:val="000000" w:themeColor="text1"/>
          <w:sz w:val="22"/>
          <w:szCs w:val="22"/>
        </w:rPr>
        <w:t>being a</w:t>
      </w:r>
      <w:r w:rsidR="00DF434A">
        <w:rPr>
          <w:rFonts w:ascii="Arial" w:hAnsi="Arial" w:cs="Arial"/>
          <w:color w:val="000000" w:themeColor="text1"/>
          <w:sz w:val="22"/>
          <w:szCs w:val="22"/>
        </w:rPr>
        <w:t xml:space="preserve"> Miraclon certified user, </w:t>
      </w:r>
      <w:r w:rsidR="00931B83">
        <w:rPr>
          <w:rFonts w:ascii="Arial" w:hAnsi="Arial" w:cs="Arial"/>
          <w:color w:val="000000" w:themeColor="text1"/>
          <w:sz w:val="22"/>
          <w:szCs w:val="22"/>
        </w:rPr>
        <w:t xml:space="preserve">publicly </w:t>
      </w:r>
      <w:r w:rsidR="0000432D">
        <w:rPr>
          <w:rFonts w:ascii="Arial" w:hAnsi="Arial" w:cs="Arial"/>
          <w:color w:val="000000" w:themeColor="text1"/>
          <w:sz w:val="22"/>
          <w:szCs w:val="22"/>
        </w:rPr>
        <w:t>underscores</w:t>
      </w:r>
      <w:r w:rsidR="00DF434A">
        <w:rPr>
          <w:rFonts w:ascii="Arial" w:hAnsi="Arial" w:cs="Arial"/>
          <w:color w:val="000000" w:themeColor="text1"/>
          <w:sz w:val="22"/>
          <w:szCs w:val="22"/>
        </w:rPr>
        <w:t xml:space="preserve"> our stringent production process</w:t>
      </w:r>
      <w:r w:rsidR="0000432D">
        <w:rPr>
          <w:rFonts w:ascii="Arial" w:hAnsi="Arial" w:cs="Arial"/>
          <w:color w:val="000000" w:themeColor="text1"/>
          <w:sz w:val="22"/>
          <w:szCs w:val="22"/>
        </w:rPr>
        <w:t>es</w:t>
      </w:r>
      <w:r w:rsidR="00DF434A">
        <w:rPr>
          <w:rFonts w:ascii="Arial" w:hAnsi="Arial" w:cs="Arial"/>
          <w:color w:val="000000" w:themeColor="text1"/>
          <w:sz w:val="22"/>
          <w:szCs w:val="22"/>
        </w:rPr>
        <w:t xml:space="preserve">, including data measurement and how we’re driving </w:t>
      </w:r>
      <w:r>
        <w:rPr>
          <w:rFonts w:ascii="Arial" w:hAnsi="Arial" w:cs="Arial"/>
          <w:color w:val="000000" w:themeColor="text1"/>
          <w:sz w:val="22"/>
          <w:szCs w:val="22"/>
        </w:rPr>
        <w:t xml:space="preserve">efficient production </w:t>
      </w:r>
      <w:r w:rsidR="00DF434A">
        <w:rPr>
          <w:rFonts w:ascii="Arial" w:hAnsi="Arial" w:cs="Arial"/>
          <w:color w:val="000000" w:themeColor="text1"/>
          <w:sz w:val="22"/>
          <w:szCs w:val="22"/>
        </w:rPr>
        <w:t xml:space="preserve">and </w:t>
      </w:r>
      <w:r>
        <w:rPr>
          <w:rFonts w:ascii="Arial" w:hAnsi="Arial" w:cs="Arial"/>
          <w:color w:val="000000" w:themeColor="text1"/>
          <w:sz w:val="22"/>
          <w:szCs w:val="22"/>
        </w:rPr>
        <w:t>high-quality</w:t>
      </w:r>
      <w:r w:rsidR="0000432D">
        <w:rPr>
          <w:rFonts w:ascii="Arial" w:hAnsi="Arial" w:cs="Arial"/>
          <w:color w:val="000000" w:themeColor="text1"/>
          <w:sz w:val="22"/>
          <w:szCs w:val="22"/>
        </w:rPr>
        <w:t xml:space="preserve"> flexible packaging</w:t>
      </w:r>
      <w:r w:rsidR="00DF434A">
        <w:rPr>
          <w:rFonts w:ascii="Arial" w:hAnsi="Arial" w:cs="Arial"/>
          <w:color w:val="000000" w:themeColor="text1"/>
          <w:sz w:val="22"/>
          <w:szCs w:val="22"/>
        </w:rPr>
        <w:t xml:space="preserve"> </w:t>
      </w:r>
      <w:r>
        <w:rPr>
          <w:rFonts w:ascii="Arial" w:hAnsi="Arial" w:cs="Arial"/>
          <w:color w:val="000000" w:themeColor="text1"/>
          <w:sz w:val="22"/>
          <w:szCs w:val="22"/>
        </w:rPr>
        <w:t>print</w:t>
      </w:r>
      <w:r w:rsidR="00DF434A">
        <w:rPr>
          <w:rFonts w:ascii="Arial" w:hAnsi="Arial" w:cs="Arial"/>
          <w:color w:val="000000" w:themeColor="text1"/>
          <w:sz w:val="22"/>
          <w:szCs w:val="22"/>
        </w:rPr>
        <w:t xml:space="preserve">. </w:t>
      </w:r>
      <w:r>
        <w:rPr>
          <w:rFonts w:ascii="Arial" w:hAnsi="Arial" w:cs="Arial"/>
          <w:color w:val="000000" w:themeColor="text1"/>
          <w:sz w:val="22"/>
          <w:szCs w:val="22"/>
        </w:rPr>
        <w:t>It’s proof of our constant efforts to excel and achieve the highest standards in platemaking and flexo print production.”</w:t>
      </w:r>
    </w:p>
    <w:p w14:paraId="372F10BB" w14:textId="23A1ACDA" w:rsidR="00F33983" w:rsidRDefault="00F33983" w:rsidP="00DE4632">
      <w:pPr>
        <w:pStyle w:val="Default"/>
        <w:widowControl w:val="0"/>
        <w:spacing w:line="360" w:lineRule="auto"/>
        <w:rPr>
          <w:rFonts w:ascii="Arial" w:hAnsi="Arial" w:cs="Arial"/>
          <w:color w:val="000000" w:themeColor="text1"/>
          <w:sz w:val="22"/>
          <w:szCs w:val="22"/>
        </w:rPr>
      </w:pPr>
    </w:p>
    <w:p w14:paraId="34A3D367" w14:textId="77777777" w:rsidR="004F5920" w:rsidRDefault="004F5920" w:rsidP="00DE4632">
      <w:pPr>
        <w:pStyle w:val="Default"/>
        <w:widowControl w:val="0"/>
        <w:spacing w:line="360" w:lineRule="auto"/>
        <w:rPr>
          <w:rFonts w:ascii="Arial" w:hAnsi="Arial" w:cs="Arial"/>
          <w:sz w:val="22"/>
          <w:szCs w:val="22"/>
        </w:rPr>
      </w:pPr>
    </w:p>
    <w:p w14:paraId="5446C14D" w14:textId="03428E82" w:rsidR="009F6C63" w:rsidRDefault="00282EA2" w:rsidP="007010BE">
      <w:pPr>
        <w:pStyle w:val="p1"/>
        <w:spacing w:line="360" w:lineRule="auto"/>
        <w:jc w:val="center"/>
        <w:rPr>
          <w:bCs/>
          <w:sz w:val="22"/>
          <w:szCs w:val="22"/>
          <w:lang w:val="en-US"/>
        </w:rPr>
      </w:pPr>
      <w:r w:rsidRPr="004E1CE5">
        <w:rPr>
          <w:bCs/>
          <w:sz w:val="22"/>
          <w:szCs w:val="22"/>
          <w:lang w:val="en-US"/>
        </w:rPr>
        <w:t>END</w:t>
      </w:r>
      <w:r w:rsidR="005600F0" w:rsidRPr="004E1CE5">
        <w:rPr>
          <w:bCs/>
          <w:sz w:val="22"/>
          <w:szCs w:val="22"/>
          <w:lang w:val="en-US"/>
        </w:rPr>
        <w:t>S</w:t>
      </w:r>
    </w:p>
    <w:p w14:paraId="71423869" w14:textId="74FFA12A" w:rsidR="00E015EE" w:rsidRPr="00A35BC9" w:rsidRDefault="00E015EE" w:rsidP="007010BE">
      <w:pPr>
        <w:spacing w:line="360" w:lineRule="auto"/>
        <w:rPr>
          <w:rFonts w:ascii="Arial" w:hAnsi="Arial"/>
          <w:bCs/>
          <w:color w:val="FF0000"/>
          <w:lang w:val="en-US"/>
        </w:rPr>
      </w:pPr>
      <w:r w:rsidRPr="00A35BC9">
        <w:rPr>
          <w:rFonts w:ascii="Arial" w:hAnsi="Arial"/>
          <w:bCs/>
          <w:color w:val="FF0000"/>
          <w:lang w:val="en-US"/>
        </w:rPr>
        <w:t xml:space="preserve"> </w:t>
      </w:r>
    </w:p>
    <w:p w14:paraId="466E0113" w14:textId="6FBA1CE0" w:rsidR="00E130AD" w:rsidRPr="00F2058C" w:rsidRDefault="00F2058C" w:rsidP="007010BE">
      <w:pPr>
        <w:spacing w:line="360" w:lineRule="auto"/>
        <w:rPr>
          <w:rFonts w:ascii="Arial" w:hAnsi="Arial" w:cs="Arial"/>
          <w:b/>
          <w:color w:val="000000" w:themeColor="text1"/>
          <w:lang w:val="en-US"/>
        </w:rPr>
      </w:pPr>
      <w:r>
        <w:rPr>
          <w:rFonts w:ascii="Arial" w:hAnsi="Arial" w:cs="Arial"/>
          <w:b/>
          <w:color w:val="000000" w:themeColor="text1"/>
          <w:lang w:val="en-US"/>
        </w:rPr>
        <w:t xml:space="preserve">Image </w:t>
      </w:r>
      <w:r w:rsidR="00E130AD" w:rsidRPr="00F2058C">
        <w:rPr>
          <w:rFonts w:ascii="Arial" w:hAnsi="Arial" w:cs="Arial"/>
          <w:b/>
          <w:color w:val="000000" w:themeColor="text1"/>
          <w:lang w:val="en-US"/>
        </w:rPr>
        <w:t xml:space="preserve">Caption: </w:t>
      </w:r>
    </w:p>
    <w:p w14:paraId="45D03F71" w14:textId="34F8E961" w:rsidR="00A1214E" w:rsidRPr="00F2058C" w:rsidRDefault="00A1214E" w:rsidP="00A1214E">
      <w:pPr>
        <w:rPr>
          <w:rFonts w:ascii="Arial" w:hAnsi="Arial" w:cs="Arial"/>
          <w:color w:val="000000"/>
        </w:rPr>
      </w:pPr>
      <w:r w:rsidRPr="00F2058C">
        <w:rPr>
          <w:rFonts w:ascii="Arial" w:hAnsi="Arial" w:cs="Arial"/>
          <w:color w:val="000000"/>
        </w:rPr>
        <w:t xml:space="preserve">Derek Peacock, Design Centre Director, Huhtamaki </w:t>
      </w:r>
      <w:proofErr w:type="spellStart"/>
      <w:r w:rsidRPr="00F2058C">
        <w:rPr>
          <w:rFonts w:ascii="Arial" w:hAnsi="Arial" w:cs="Arial"/>
          <w:color w:val="000000"/>
        </w:rPr>
        <w:t>Elif</w:t>
      </w:r>
      <w:proofErr w:type="spellEnd"/>
      <w:r w:rsidRPr="00F2058C">
        <w:rPr>
          <w:rFonts w:ascii="Arial" w:hAnsi="Arial" w:cs="Arial"/>
          <w:color w:val="000000"/>
        </w:rPr>
        <w:t xml:space="preserve"> Istanbul and Cairo (L), and </w:t>
      </w:r>
      <w:proofErr w:type="spellStart"/>
      <w:r w:rsidRPr="00F2058C">
        <w:rPr>
          <w:rFonts w:ascii="Arial" w:hAnsi="Arial" w:cs="Arial"/>
          <w:color w:val="000000"/>
        </w:rPr>
        <w:t>Selçuk</w:t>
      </w:r>
      <w:proofErr w:type="spellEnd"/>
      <w:r w:rsidRPr="00F2058C">
        <w:rPr>
          <w:rFonts w:ascii="Arial" w:hAnsi="Arial" w:cs="Arial"/>
          <w:color w:val="000000"/>
        </w:rPr>
        <w:t xml:space="preserve"> </w:t>
      </w:r>
      <w:proofErr w:type="spellStart"/>
      <w:r w:rsidRPr="00F2058C">
        <w:rPr>
          <w:rFonts w:ascii="Arial" w:hAnsi="Arial" w:cs="Arial"/>
          <w:color w:val="000000"/>
        </w:rPr>
        <w:t>Yarangümelioglu</w:t>
      </w:r>
      <w:proofErr w:type="spellEnd"/>
      <w:r w:rsidRPr="00F2058C">
        <w:rPr>
          <w:rFonts w:ascii="Arial" w:hAnsi="Arial" w:cs="Arial"/>
          <w:color w:val="000000"/>
        </w:rPr>
        <w:t xml:space="preserve"> is CEO, Huhtamaki </w:t>
      </w:r>
      <w:proofErr w:type="spellStart"/>
      <w:r w:rsidRPr="00F2058C">
        <w:rPr>
          <w:rFonts w:ascii="Arial" w:hAnsi="Arial" w:cs="Arial"/>
          <w:color w:val="000000"/>
        </w:rPr>
        <w:t>Elif</w:t>
      </w:r>
      <w:proofErr w:type="spellEnd"/>
      <w:r w:rsidRPr="00F2058C">
        <w:rPr>
          <w:rFonts w:ascii="Arial" w:hAnsi="Arial" w:cs="Arial"/>
          <w:color w:val="000000"/>
        </w:rPr>
        <w:t xml:space="preserve"> Istanbul and Cairo (R)</w:t>
      </w:r>
    </w:p>
    <w:p w14:paraId="15FD3AF7" w14:textId="611EBB53" w:rsidR="00A1214E" w:rsidRPr="00F2058C" w:rsidRDefault="00A1214E" w:rsidP="00A1214E">
      <w:pPr>
        <w:rPr>
          <w:rFonts w:ascii="Arial" w:hAnsi="Arial" w:cs="Arial"/>
          <w:color w:val="000000"/>
        </w:rPr>
      </w:pPr>
    </w:p>
    <w:p w14:paraId="270C1054" w14:textId="77777777" w:rsidR="000E705E" w:rsidRPr="00F2058C" w:rsidRDefault="000E705E" w:rsidP="000E705E">
      <w:pPr>
        <w:rPr>
          <w:rFonts w:ascii="Arial" w:hAnsi="Arial" w:cs="Arial"/>
          <w:b/>
          <w:lang w:val="en-US"/>
        </w:rPr>
      </w:pPr>
    </w:p>
    <w:p w14:paraId="56D878EB" w14:textId="33CEFEA7" w:rsidR="000E705E" w:rsidRPr="00F2058C" w:rsidRDefault="000E705E" w:rsidP="000E705E">
      <w:pPr>
        <w:rPr>
          <w:rFonts w:ascii="Arial" w:hAnsi="Arial" w:cs="Arial"/>
          <w:b/>
          <w:bCs/>
          <w:lang w:val="en-US"/>
        </w:rPr>
      </w:pPr>
      <w:r w:rsidRPr="00F2058C">
        <w:rPr>
          <w:rFonts w:ascii="Arial" w:hAnsi="Arial" w:cs="Arial"/>
          <w:b/>
          <w:lang w:val="en-US"/>
        </w:rPr>
        <w:t>About Miraclon</w:t>
      </w:r>
    </w:p>
    <w:p w14:paraId="09EBACF1" w14:textId="43CE9746" w:rsidR="009D2C80" w:rsidRPr="00F2058C" w:rsidRDefault="000E705E" w:rsidP="000E705E">
      <w:pPr>
        <w:rPr>
          <w:rFonts w:ascii="Arial" w:hAnsi="Arial" w:cs="Arial"/>
          <w:lang w:val="en-US"/>
        </w:rPr>
      </w:pPr>
      <w:r w:rsidRPr="00F2058C">
        <w:rPr>
          <w:rFonts w:ascii="Arial" w:hAnsi="Arial" w:cs="Arial"/>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F2058C">
        <w:rPr>
          <w:rFonts w:ascii="Arial" w:hAnsi="Arial" w:cs="Arial"/>
          <w:lang w:val="en-US"/>
        </w:rPr>
        <w:t>PureFlexo</w:t>
      </w:r>
      <w:proofErr w:type="spellEnd"/>
      <w:r w:rsidRPr="00F2058C">
        <w:rPr>
          <w:rFonts w:ascii="Arial" w:hAnsi="Arial" w:cs="Arial"/>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F2058C">
        <w:rPr>
          <w:rStyle w:val="Hyperlink"/>
          <w:rFonts w:ascii="Arial" w:hAnsi="Arial" w:cs="Arial"/>
          <w:lang w:val="en-US"/>
        </w:rPr>
        <w:t xml:space="preserve"> </w:t>
      </w:r>
      <w:hyperlink r:id="rId14" w:history="1">
        <w:r w:rsidRPr="00F2058C">
          <w:rPr>
            <w:rStyle w:val="Hyperlink"/>
            <w:rFonts w:ascii="Arial" w:hAnsi="Arial" w:cs="Arial"/>
            <w:lang w:val="en-US"/>
          </w:rPr>
          <w:t>www.miraclon.com</w:t>
        </w:r>
      </w:hyperlink>
      <w:r w:rsidRPr="00F2058C">
        <w:rPr>
          <w:rFonts w:ascii="Arial" w:hAnsi="Arial" w:cs="Arial"/>
          <w:lang w:val="en-US"/>
        </w:rPr>
        <w:t xml:space="preserve">, and follow us on </w:t>
      </w:r>
      <w:hyperlink r:id="rId15" w:history="1">
        <w:r w:rsidRPr="00F2058C">
          <w:rPr>
            <w:rStyle w:val="Hyperlink"/>
            <w:rFonts w:ascii="Arial" w:hAnsi="Arial" w:cs="Arial"/>
            <w:lang w:val="en-US"/>
          </w:rPr>
          <w:t>LinkedIn</w:t>
        </w:r>
      </w:hyperlink>
      <w:r w:rsidRPr="00F2058C">
        <w:rPr>
          <w:rFonts w:ascii="Arial" w:hAnsi="Arial" w:cs="Arial"/>
          <w:lang w:val="en-US"/>
        </w:rPr>
        <w:t xml:space="preserve"> and </w:t>
      </w:r>
      <w:hyperlink r:id="rId16" w:history="1">
        <w:r w:rsidRPr="00F2058C">
          <w:rPr>
            <w:rStyle w:val="Hyperlink"/>
            <w:rFonts w:ascii="Arial" w:hAnsi="Arial" w:cs="Arial"/>
            <w:lang w:val="en-US"/>
          </w:rPr>
          <w:t>YouTube</w:t>
        </w:r>
      </w:hyperlink>
      <w:r w:rsidRPr="00F2058C">
        <w:rPr>
          <w:rFonts w:ascii="Arial" w:hAnsi="Arial" w:cs="Arial"/>
          <w:lang w:val="en-US"/>
        </w:rPr>
        <w:t>.</w:t>
      </w:r>
    </w:p>
    <w:sectPr w:rsidR="009D2C80" w:rsidRPr="00F2058C" w:rsidSect="00E015EE">
      <w:headerReference w:type="default" r:id="rId17"/>
      <w:footerReference w:type="first" r:id="rId18"/>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3253" w14:textId="77777777" w:rsidR="009073B8" w:rsidRDefault="009073B8">
      <w:r>
        <w:separator/>
      </w:r>
    </w:p>
  </w:endnote>
  <w:endnote w:type="continuationSeparator" w:id="0">
    <w:p w14:paraId="124F9D91" w14:textId="77777777" w:rsidR="009073B8" w:rsidRDefault="0090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lang w:val="en-US"/>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766B" w14:textId="77777777" w:rsidR="009073B8" w:rsidRDefault="009073B8">
      <w:r>
        <w:rPr>
          <w:color w:val="000000"/>
        </w:rPr>
        <w:separator/>
      </w:r>
    </w:p>
  </w:footnote>
  <w:footnote w:type="continuationSeparator" w:id="0">
    <w:p w14:paraId="290D7E97" w14:textId="77777777" w:rsidR="009073B8" w:rsidRDefault="0090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102CED"/>
    <w:rsid w:val="001109D7"/>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657A5"/>
    <w:rsid w:val="002701DF"/>
    <w:rsid w:val="00277AD6"/>
    <w:rsid w:val="00282EA2"/>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F1AE9"/>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378C"/>
    <w:rsid w:val="004C2B39"/>
    <w:rsid w:val="004C5B96"/>
    <w:rsid w:val="004E1CE5"/>
    <w:rsid w:val="004F5920"/>
    <w:rsid w:val="00506882"/>
    <w:rsid w:val="005436E6"/>
    <w:rsid w:val="00545977"/>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64458"/>
    <w:rsid w:val="006853B6"/>
    <w:rsid w:val="00685C8F"/>
    <w:rsid w:val="006918C4"/>
    <w:rsid w:val="00697C48"/>
    <w:rsid w:val="006B3153"/>
    <w:rsid w:val="006B4411"/>
    <w:rsid w:val="006B6070"/>
    <w:rsid w:val="006C0966"/>
    <w:rsid w:val="006D55D0"/>
    <w:rsid w:val="006E53A3"/>
    <w:rsid w:val="006F0588"/>
    <w:rsid w:val="007010BE"/>
    <w:rsid w:val="00720A68"/>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37F0F"/>
    <w:rsid w:val="008423FE"/>
    <w:rsid w:val="00851FB9"/>
    <w:rsid w:val="00884D3E"/>
    <w:rsid w:val="008D539F"/>
    <w:rsid w:val="0090001A"/>
    <w:rsid w:val="009073B8"/>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35DCC"/>
    <w:rsid w:val="00B609B6"/>
    <w:rsid w:val="00B73004"/>
    <w:rsid w:val="00B732D7"/>
    <w:rsid w:val="00B804C8"/>
    <w:rsid w:val="00B80927"/>
    <w:rsid w:val="00B8367C"/>
    <w:rsid w:val="00B90421"/>
    <w:rsid w:val="00B920C3"/>
    <w:rsid w:val="00B94069"/>
    <w:rsid w:val="00B95305"/>
    <w:rsid w:val="00BA16E8"/>
    <w:rsid w:val="00BB6BC9"/>
    <w:rsid w:val="00BB7642"/>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56BD8"/>
    <w:rsid w:val="00E91D91"/>
    <w:rsid w:val="00EA2F4F"/>
    <w:rsid w:val="00EA72FD"/>
    <w:rsid w:val="00EB7A1B"/>
    <w:rsid w:val="00EC3C12"/>
    <w:rsid w:val="00EF734E"/>
    <w:rsid w:val="00F01569"/>
    <w:rsid w:val="00F167D3"/>
    <w:rsid w:val="00F2019E"/>
    <w:rsid w:val="00F2058C"/>
    <w:rsid w:val="00F33983"/>
    <w:rsid w:val="00F5119D"/>
    <w:rsid w:val="00F56F86"/>
    <w:rsid w:val="00F60498"/>
    <w:rsid w:val="00F76057"/>
    <w:rsid w:val="00F80745"/>
    <w:rsid w:val="00F91305"/>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15:docId w15:val="{405F91BC-407E-4CE1-A95E-37AEAF19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lang w:val="en-US"/>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lang w:val="en-US"/>
    </w:rPr>
  </w:style>
  <w:style w:type="paragraph" w:customStyle="1" w:styleId="Standard">
    <w:name w:val="Standard"/>
    <w:rsid w:val="002657A5"/>
    <w:pPr>
      <w:widowControl/>
      <w:pBdr>
        <w:top w:val="nil"/>
        <w:left w:val="nil"/>
        <w:bottom w:val="nil"/>
        <w:right w:val="nil"/>
        <w:between w:val="nil"/>
        <w:bar w:val="nil"/>
      </w:pBdr>
      <w:autoSpaceDN/>
      <w:textAlignment w:val="auto"/>
    </w:pPr>
    <w:rPr>
      <w:rFonts w:ascii="Verdana" w:eastAsia="Arial Unicode MS" w:hAnsi="Verdana" w:cs="Arial Unicode MS"/>
      <w:color w:val="000000"/>
      <w:u w:color="000000"/>
      <w:bdr w:val="nil"/>
      <w:lang w:val="en-US"/>
    </w:rPr>
  </w:style>
  <w:style w:type="character" w:customStyle="1" w:styleId="Hyperlink0">
    <w:name w:val="Hyperlink.0"/>
    <w:basedOn w:val="DefaultParagraphFont"/>
    <w:rsid w:val="002657A5"/>
    <w:rPr>
      <w:rFonts w:ascii="Arial" w:eastAsia="Arial" w:hAnsi="Arial" w:cs="Arial"/>
      <w:outline w:val="0"/>
      <w:color w:val="0563C1"/>
      <w:u w:val="single" w:color="0563C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Elif Huhtamaki Certification</vt:lpstr>
      <vt:lpstr>TIMESHEET FOR:</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Elif Huhtamaki Certification</dc:title>
  <dc:creator>Elni Van Rensburg</dc:creator>
  <cp:lastModifiedBy>Josie Fellows</cp:lastModifiedBy>
  <cp:revision>8</cp:revision>
  <cp:lastPrinted>2022-08-12T13:39:00Z</cp:lastPrinted>
  <dcterms:created xsi:type="dcterms:W3CDTF">2022-08-17T14:36:00Z</dcterms:created>
  <dcterms:modified xsi:type="dcterms:W3CDTF">2022-09-16T11:55:00Z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