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D839" w14:textId="098F219E" w:rsidR="009F6C63" w:rsidRPr="00E56BD8" w:rsidRDefault="00410F0B" w:rsidP="007010BE">
      <w:pPr>
        <w:pStyle w:val="p1"/>
        <w:spacing w:line="360" w:lineRule="auto"/>
        <w:rPr>
          <w:b/>
        </w:rPr>
      </w:pPr>
      <w:r>
        <w:rPr>
          <w:noProof/>
        </w:rPr>
        <w:drawing>
          <wp:anchor distT="0" distB="0" distL="114300" distR="114300" simplePos="0" relativeHeight="251658240" behindDoc="0" locked="0" layoutInCell="1" allowOverlap="1" wp14:anchorId="39729C50" wp14:editId="51BC4068">
            <wp:simplePos x="0" y="0"/>
            <wp:positionH relativeFrom="column">
              <wp:posOffset>4069080</wp:posOffset>
            </wp:positionH>
            <wp:positionV relativeFrom="page">
              <wp:posOffset>22860</wp:posOffset>
            </wp:positionV>
            <wp:extent cx="2296424" cy="1253185"/>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296424" cy="1253185"/>
                    </a:xfrm>
                    <a:prstGeom prst="rect">
                      <a:avLst/>
                    </a:prstGeom>
                    <a:noFill/>
                    <a:ln>
                      <a:noFill/>
                    </a:ln>
                  </pic:spPr>
                </pic:pic>
              </a:graphicData>
            </a:graphic>
          </wp:anchor>
        </w:drawing>
      </w:r>
    </w:p>
    <w:p w14:paraId="12CBB8A9" w14:textId="1DE421D7" w:rsidR="009F6C63" w:rsidRPr="00142F4F" w:rsidRDefault="007F1E75" w:rsidP="007010BE">
      <w:pPr>
        <w:pStyle w:val="p1"/>
        <w:spacing w:line="360" w:lineRule="auto"/>
      </w:pPr>
      <w:r>
        <w:rPr>
          <w:b/>
          <w:sz w:val="20"/>
        </w:rPr>
        <w:t xml:space="preserve">Media </w:t>
      </w:r>
      <w:proofErr w:type="spellStart"/>
      <w:r>
        <w:rPr>
          <w:b/>
          <w:sz w:val="20"/>
        </w:rPr>
        <w:t>Alert</w:t>
      </w:r>
      <w:proofErr w:type="spellEnd"/>
    </w:p>
    <w:p w14:paraId="43ED8ABA" w14:textId="77777777" w:rsidR="002E2ABE" w:rsidRPr="00AE3B92" w:rsidRDefault="002E2ABE" w:rsidP="00920243">
      <w:pPr>
        <w:pStyle w:val="Standard1"/>
        <w:rPr>
          <w:rFonts w:ascii="Arial" w:hAnsi="Arial" w:cs="Arial"/>
          <w:szCs w:val="20"/>
        </w:rPr>
      </w:pPr>
    </w:p>
    <w:p w14:paraId="6116CCEC" w14:textId="77777777" w:rsidR="00AE3B92" w:rsidRDefault="00AE3B92" w:rsidP="00920243">
      <w:pPr>
        <w:pStyle w:val="Standard1"/>
        <w:rPr>
          <w:rFonts w:ascii="Arial" w:hAnsi="Arial"/>
        </w:rPr>
      </w:pPr>
    </w:p>
    <w:p w14:paraId="4B307D72" w14:textId="7C22E0CB" w:rsidR="00BF6053" w:rsidRPr="00142F4F" w:rsidRDefault="000D52DC" w:rsidP="00920243">
      <w:pPr>
        <w:pStyle w:val="Standard1"/>
        <w:rPr>
          <w:rFonts w:ascii="Arial" w:hAnsi="Arial" w:cs="Arial"/>
          <w:szCs w:val="20"/>
        </w:rPr>
      </w:pPr>
      <w:r>
        <w:rPr>
          <w:rFonts w:ascii="Arial" w:hAnsi="Arial"/>
        </w:rPr>
        <w:t>Contatti media:</w:t>
      </w:r>
    </w:p>
    <w:p w14:paraId="0F6F53DC" w14:textId="77777777" w:rsidR="00AE3B92" w:rsidRDefault="00AE3B92" w:rsidP="00AE3B92">
      <w:pPr>
        <w:pStyle w:val="Standard1"/>
        <w:rPr>
          <w:rFonts w:ascii="Arial" w:hAnsi="Arial" w:cs="Arial"/>
          <w:szCs w:val="20"/>
        </w:rPr>
      </w:pPr>
      <w:r>
        <w:rPr>
          <w:rFonts w:ascii="Arial" w:hAnsi="Arial" w:cs="Arial"/>
          <w:color w:val="000000"/>
        </w:rPr>
        <w:t xml:space="preserve">Elni Van Rensburg – +1 830 317 0950 – </w:t>
      </w:r>
      <w:hyperlink r:id="rId9" w:history="1">
        <w:r>
          <w:rPr>
            <w:rStyle w:val="Hyperlink"/>
            <w:rFonts w:ascii="Arial" w:hAnsi="Arial" w:cs="Arial"/>
          </w:rPr>
          <w:t>elni.vanrensburg@miraclon.com</w:t>
        </w:r>
      </w:hyperlink>
      <w:r>
        <w:rPr>
          <w:rFonts w:ascii="Arial" w:hAnsi="Arial" w:cs="Arial"/>
          <w:color w:val="000000"/>
        </w:rPr>
        <w:t xml:space="preserve"> </w:t>
      </w:r>
      <w:r>
        <w:rPr>
          <w:rFonts w:ascii="Arial" w:hAnsi="Arial" w:cs="Arial"/>
          <w:color w:val="000000"/>
        </w:rPr>
        <w:br/>
      </w:r>
      <w:r>
        <w:rPr>
          <w:rFonts w:ascii="Arial" w:hAnsi="Arial" w:cs="Arial"/>
          <w:bCs/>
          <w:kern w:val="0"/>
        </w:rPr>
        <w:t xml:space="preserve">AD Communications: Imogen Woods – +44 (0)1372 464 470 – </w:t>
      </w:r>
      <w:hyperlink r:id="rId10" w:history="1">
        <w:r>
          <w:rPr>
            <w:rStyle w:val="Hyperlink"/>
            <w:rFonts w:ascii="Arial" w:hAnsi="Arial" w:cs="Arial"/>
            <w:bCs/>
            <w:kern w:val="0"/>
          </w:rPr>
          <w:t>iwoods@adcomms.co.uk</w:t>
        </w:r>
      </w:hyperlink>
    </w:p>
    <w:p w14:paraId="75DEC26D" w14:textId="77777777" w:rsidR="009F6C63" w:rsidRPr="00AE3B92" w:rsidRDefault="009F6C63" w:rsidP="00920243">
      <w:pPr>
        <w:pStyle w:val="Standard1"/>
        <w:rPr>
          <w:rFonts w:ascii="Arial" w:hAnsi="Arial" w:cs="Arial"/>
          <w:color w:val="000000"/>
          <w:szCs w:val="20"/>
        </w:rPr>
      </w:pPr>
    </w:p>
    <w:p w14:paraId="0D63EAE1" w14:textId="260A84E2" w:rsidR="009F6C63" w:rsidRPr="00142F4F" w:rsidRDefault="00AE3B92" w:rsidP="007010BE">
      <w:pPr>
        <w:pStyle w:val="Standard1"/>
        <w:spacing w:line="360" w:lineRule="auto"/>
        <w:rPr>
          <w:rFonts w:ascii="Arial" w:hAnsi="Arial" w:cs="Arial"/>
          <w:color w:val="000000"/>
          <w:szCs w:val="20"/>
        </w:rPr>
      </w:pPr>
      <w:r>
        <w:rPr>
          <w:rFonts w:ascii="Arial" w:hAnsi="Arial"/>
          <w:color w:val="000000"/>
        </w:rPr>
        <w:t>17</w:t>
      </w:r>
      <w:r w:rsidR="00E620AD">
        <w:rPr>
          <w:rFonts w:ascii="Arial" w:hAnsi="Arial"/>
          <w:color w:val="000000"/>
        </w:rPr>
        <w:t xml:space="preserve"> ottobre 2022</w:t>
      </w:r>
    </w:p>
    <w:p w14:paraId="5656D397" w14:textId="1D1B9B7F" w:rsidR="00DE5266" w:rsidRPr="00AE3B92" w:rsidRDefault="00DE5266" w:rsidP="007010BE">
      <w:pPr>
        <w:spacing w:line="360" w:lineRule="auto"/>
        <w:rPr>
          <w:rFonts w:ascii="Arial" w:hAnsi="Arial" w:cs="Arial"/>
          <w:sz w:val="26"/>
          <w:szCs w:val="26"/>
        </w:rPr>
      </w:pPr>
    </w:p>
    <w:p w14:paraId="5C003241" w14:textId="6D9AEC07" w:rsidR="00DE5266" w:rsidRPr="00142F4F" w:rsidRDefault="007005B3" w:rsidP="007010BE">
      <w:pPr>
        <w:spacing w:line="360" w:lineRule="auto"/>
        <w:jc w:val="center"/>
        <w:rPr>
          <w:rFonts w:ascii="Arial" w:hAnsi="Arial" w:cs="Arial"/>
          <w:b/>
          <w:bCs/>
          <w:sz w:val="26"/>
          <w:szCs w:val="26"/>
        </w:rPr>
      </w:pPr>
      <w:r>
        <w:rPr>
          <w:rFonts w:ascii="Arial" w:hAnsi="Arial"/>
          <w:b/>
          <w:sz w:val="26"/>
        </w:rPr>
        <w:t xml:space="preserve">FPM </w:t>
      </w:r>
      <w:proofErr w:type="spellStart"/>
      <w:r>
        <w:rPr>
          <w:rFonts w:ascii="Arial" w:hAnsi="Arial"/>
          <w:b/>
          <w:sz w:val="26"/>
        </w:rPr>
        <w:t>Projekt</w:t>
      </w:r>
      <w:proofErr w:type="spellEnd"/>
      <w:r>
        <w:rPr>
          <w:rFonts w:ascii="Arial" w:hAnsi="Arial"/>
          <w:b/>
          <w:sz w:val="26"/>
        </w:rPr>
        <w:t xml:space="preserve"> completa il programma di certificazione di Miraclon, che attesta il suo impegno nell'offrire servizi e prodotti di alta qualità</w:t>
      </w:r>
    </w:p>
    <w:p w14:paraId="5598F4C6" w14:textId="77777777" w:rsidR="00E91D91" w:rsidRPr="00AE3B92" w:rsidRDefault="00E91D91" w:rsidP="007010BE">
      <w:pPr>
        <w:autoSpaceDE w:val="0"/>
        <w:adjustRightInd w:val="0"/>
        <w:spacing w:line="360" w:lineRule="auto"/>
        <w:ind w:right="-720"/>
        <w:rPr>
          <w:rFonts w:ascii="Arial" w:hAnsi="Arial" w:cs="Arial"/>
          <w:color w:val="000000" w:themeColor="text1"/>
          <w:sz w:val="22"/>
          <w:szCs w:val="22"/>
        </w:rPr>
      </w:pPr>
    </w:p>
    <w:p w14:paraId="06B5526C" w14:textId="57564774" w:rsidR="003F2980" w:rsidRDefault="00E01E56" w:rsidP="00E01E56">
      <w:pPr>
        <w:pStyle w:val="Default"/>
        <w:widowControl w:val="0"/>
        <w:spacing w:line="360" w:lineRule="auto"/>
        <w:rPr>
          <w:rFonts w:ascii="Arial" w:hAnsi="Arial" w:cs="Arial"/>
          <w:sz w:val="22"/>
          <w:szCs w:val="22"/>
        </w:rPr>
      </w:pPr>
      <w:r>
        <w:rPr>
          <w:rFonts w:ascii="Arial" w:hAnsi="Arial"/>
          <w:sz w:val="22"/>
        </w:rPr>
        <w:t xml:space="preserve">L'azienda riprografica polacca FPM </w:t>
      </w:r>
      <w:proofErr w:type="spellStart"/>
      <w:r>
        <w:rPr>
          <w:rFonts w:ascii="Arial" w:hAnsi="Arial"/>
          <w:sz w:val="22"/>
        </w:rPr>
        <w:t>Projekt</w:t>
      </w:r>
      <w:proofErr w:type="spellEnd"/>
      <w:r>
        <w:rPr>
          <w:rFonts w:ascii="Arial" w:hAnsi="Arial"/>
          <w:sz w:val="22"/>
        </w:rPr>
        <w:t xml:space="preserve"> sp. z </w:t>
      </w:r>
      <w:proofErr w:type="spellStart"/>
      <w:r>
        <w:rPr>
          <w:rFonts w:ascii="Arial" w:hAnsi="Arial"/>
          <w:sz w:val="22"/>
        </w:rPr>
        <w:t>o.o</w:t>
      </w:r>
      <w:proofErr w:type="spellEnd"/>
      <w:r>
        <w:rPr>
          <w:rFonts w:ascii="Arial" w:hAnsi="Arial"/>
          <w:sz w:val="22"/>
        </w:rPr>
        <w:t>. ha completato con successo il programma di certificazione di Miraclon per le lastre FLEXCEL NX, che attesta il suo grande impegno nell'adottare misure e procedure rigorose volte a garantire ai clienti produzione di lastre, consulenza tecnica e altri servizi di prestampa di alta qualità.</w:t>
      </w:r>
    </w:p>
    <w:p w14:paraId="0F4F8BCD" w14:textId="79B2F429" w:rsidR="00E01E56" w:rsidRDefault="00E01E56" w:rsidP="00E01E56">
      <w:pPr>
        <w:pStyle w:val="Default"/>
        <w:widowControl w:val="0"/>
        <w:spacing w:line="360" w:lineRule="auto"/>
        <w:rPr>
          <w:rFonts w:ascii="Arial" w:hAnsi="Arial" w:cs="Arial"/>
          <w:sz w:val="22"/>
          <w:szCs w:val="22"/>
        </w:rPr>
      </w:pPr>
    </w:p>
    <w:p w14:paraId="7511DAAD" w14:textId="2F0D806D" w:rsidR="00212BE7" w:rsidRDefault="00225378" w:rsidP="00FD4E59">
      <w:pPr>
        <w:pStyle w:val="Default"/>
        <w:widowControl w:val="0"/>
        <w:spacing w:line="360" w:lineRule="auto"/>
        <w:rPr>
          <w:rFonts w:ascii="Arial" w:hAnsi="Arial" w:cs="Arial"/>
          <w:sz w:val="22"/>
          <w:szCs w:val="22"/>
        </w:rPr>
      </w:pPr>
      <w:r>
        <w:rPr>
          <w:rFonts w:ascii="Arial" w:hAnsi="Arial"/>
          <w:sz w:val="22"/>
          <w:shd w:val="clear" w:color="auto" w:fill="FFFFFF"/>
        </w:rPr>
        <w:t xml:space="preserve">Roman </w:t>
      </w:r>
      <w:proofErr w:type="spellStart"/>
      <w:r>
        <w:rPr>
          <w:rFonts w:ascii="Arial" w:hAnsi="Arial"/>
          <w:sz w:val="22"/>
          <w:shd w:val="clear" w:color="auto" w:fill="FFFFFF"/>
        </w:rPr>
        <w:t>Ostrzycki</w:t>
      </w:r>
      <w:proofErr w:type="spellEnd"/>
      <w:r>
        <w:rPr>
          <w:rFonts w:ascii="Arial" w:hAnsi="Arial"/>
          <w:sz w:val="22"/>
          <w:shd w:val="clear" w:color="auto" w:fill="FFFFFF"/>
        </w:rPr>
        <w:t xml:space="preserve">, direttore di stabilimento per FPM </w:t>
      </w:r>
      <w:proofErr w:type="spellStart"/>
      <w:r>
        <w:rPr>
          <w:rFonts w:ascii="Arial" w:hAnsi="Arial"/>
          <w:sz w:val="22"/>
          <w:shd w:val="clear" w:color="auto" w:fill="FFFFFF"/>
        </w:rPr>
        <w:t>Projekt</w:t>
      </w:r>
      <w:proofErr w:type="spellEnd"/>
      <w:r>
        <w:rPr>
          <w:rFonts w:ascii="Arial" w:hAnsi="Arial"/>
          <w:sz w:val="22"/>
        </w:rPr>
        <w:t xml:space="preserve">, ha affermato: "La nostra azienda ha investito molto nella capacità di offrire ai singoli clienti un'esperienza personalizzata, compreso il fatto di garantire loro che le lastre FLEXCEL NX rispettino sempre lo stesso standard di qualità elevata. Il supporto pratico e la collaborazione del team di assistenza Miraclon ci aiutano a raggiungere questo obiettivo. La certificazione, pertanto, non è solo una targa appesa al muro, ma conferma in modo indipendente i nostri costanti ed elevati standard produttivi, il controllo dei processi e la qualità complessiva della produzione di piastre che ci vede impegnati ogni giorno". </w:t>
      </w:r>
    </w:p>
    <w:p w14:paraId="5254B060" w14:textId="77777777" w:rsidR="00212BE7" w:rsidRDefault="00212BE7" w:rsidP="00FD4E59">
      <w:pPr>
        <w:pStyle w:val="Default"/>
        <w:widowControl w:val="0"/>
        <w:spacing w:line="360" w:lineRule="auto"/>
        <w:rPr>
          <w:rFonts w:ascii="Arial" w:hAnsi="Arial" w:cs="Arial"/>
          <w:sz w:val="22"/>
          <w:szCs w:val="22"/>
        </w:rPr>
      </w:pPr>
    </w:p>
    <w:p w14:paraId="3E81E76C" w14:textId="2306C268" w:rsidR="003F2980" w:rsidRPr="000B02E4" w:rsidRDefault="003F2980" w:rsidP="003F2980">
      <w:pPr>
        <w:pStyle w:val="Default"/>
        <w:widowControl w:val="0"/>
        <w:spacing w:line="360" w:lineRule="auto"/>
        <w:rPr>
          <w:rFonts w:ascii="Arial" w:hAnsi="Arial" w:cs="Arial"/>
          <w:color w:val="000000" w:themeColor="text1"/>
          <w:sz w:val="22"/>
          <w:szCs w:val="22"/>
        </w:rPr>
      </w:pPr>
      <w:r>
        <w:rPr>
          <w:rFonts w:ascii="Arial" w:hAnsi="Arial"/>
          <w:color w:val="000000" w:themeColor="text1"/>
          <w:sz w:val="22"/>
        </w:rPr>
        <w:t xml:space="preserve">Pensato per valutare </w:t>
      </w:r>
      <w:r>
        <w:rPr>
          <w:rFonts w:ascii="Arial" w:hAnsi="Arial"/>
          <w:sz w:val="22"/>
        </w:rPr>
        <w:t>la capacità degli utenti di FLEXCEL NX System di soddisfare gli standard internazionali, il programma di certificazione rappresenta una serie di funzionalità studiate per garantire una produzione di lastre flessografiche con massimi livelli di efficienza, ripetibilità e qualità costante. Inoltre, il processo di certificazione viene supportato da analisi e misurazioni complete dei dati.</w:t>
      </w:r>
      <w:r>
        <w:rPr>
          <w:rFonts w:ascii="Arial" w:hAnsi="Arial"/>
          <w:color w:val="000000" w:themeColor="text1"/>
          <w:sz w:val="22"/>
        </w:rPr>
        <w:t xml:space="preserve"> </w:t>
      </w:r>
    </w:p>
    <w:p w14:paraId="4C5BB423" w14:textId="77777777" w:rsidR="003F2980" w:rsidRDefault="003F2980" w:rsidP="00E620AD">
      <w:pPr>
        <w:pStyle w:val="Default"/>
        <w:widowControl w:val="0"/>
        <w:spacing w:line="360" w:lineRule="auto"/>
        <w:rPr>
          <w:rFonts w:ascii="Arial" w:hAnsi="Arial" w:cs="Arial"/>
          <w:sz w:val="22"/>
          <w:szCs w:val="22"/>
        </w:rPr>
      </w:pPr>
    </w:p>
    <w:p w14:paraId="5446C14D" w14:textId="03428E82" w:rsidR="009F6C63" w:rsidRPr="00AE3B92" w:rsidRDefault="00282EA2" w:rsidP="007010BE">
      <w:pPr>
        <w:pStyle w:val="p1"/>
        <w:spacing w:line="360" w:lineRule="auto"/>
        <w:jc w:val="center"/>
        <w:rPr>
          <w:bCs/>
          <w:sz w:val="20"/>
          <w:szCs w:val="20"/>
          <w:lang w:val="en-GB"/>
        </w:rPr>
      </w:pPr>
      <w:r w:rsidRPr="00AE3B92">
        <w:rPr>
          <w:sz w:val="20"/>
          <w:lang w:val="en-GB"/>
        </w:rPr>
        <w:t>FINE</w:t>
      </w:r>
    </w:p>
    <w:p w14:paraId="54E1563A" w14:textId="77777777" w:rsidR="00504642" w:rsidRDefault="00504642" w:rsidP="00225378">
      <w:pPr>
        <w:rPr>
          <w:rFonts w:ascii="Arial" w:hAnsi="Arial" w:cs="Arial"/>
          <w:b/>
          <w:color w:val="000000" w:themeColor="text1"/>
          <w:lang w:val="en-US"/>
        </w:rPr>
      </w:pPr>
    </w:p>
    <w:p w14:paraId="71423869" w14:textId="6EC69F7C" w:rsidR="00E015EE" w:rsidRPr="00AE3B92" w:rsidRDefault="00284904" w:rsidP="00225378">
      <w:pPr>
        <w:rPr>
          <w:rFonts w:ascii="Arial" w:hAnsi="Arial" w:cs="Arial"/>
          <w:b/>
          <w:color w:val="000000" w:themeColor="text1"/>
          <w:lang w:val="en-GB"/>
        </w:rPr>
      </w:pPr>
      <w:proofErr w:type="spellStart"/>
      <w:r w:rsidRPr="00AE3B92">
        <w:rPr>
          <w:rFonts w:ascii="Arial" w:hAnsi="Arial"/>
          <w:b/>
          <w:color w:val="000000" w:themeColor="text1"/>
          <w:lang w:val="en-GB"/>
        </w:rPr>
        <w:t>Didascalia</w:t>
      </w:r>
      <w:proofErr w:type="spellEnd"/>
      <w:r w:rsidRPr="00AE3B92">
        <w:rPr>
          <w:rFonts w:ascii="Arial" w:hAnsi="Arial"/>
          <w:b/>
          <w:color w:val="000000" w:themeColor="text1"/>
          <w:lang w:val="en-GB"/>
        </w:rPr>
        <w:t>:</w:t>
      </w:r>
    </w:p>
    <w:p w14:paraId="60EFF3C6" w14:textId="0A51E8F6" w:rsidR="00504642" w:rsidRPr="00AE3B92" w:rsidRDefault="00504642" w:rsidP="00504642">
      <w:pPr>
        <w:rPr>
          <w:rFonts w:ascii="Arial" w:hAnsi="Arial" w:cs="Arial"/>
          <w:bCs/>
          <w:lang w:val="en-GB"/>
        </w:rPr>
      </w:pPr>
      <w:r w:rsidRPr="00AE3B92">
        <w:rPr>
          <w:rFonts w:ascii="Arial" w:hAnsi="Arial"/>
          <w:lang w:val="en-GB"/>
        </w:rPr>
        <w:t xml:space="preserve">Tomasz </w:t>
      </w:r>
      <w:proofErr w:type="spellStart"/>
      <w:r w:rsidRPr="00AE3B92">
        <w:rPr>
          <w:rFonts w:ascii="Arial" w:hAnsi="Arial"/>
          <w:lang w:val="en-GB"/>
        </w:rPr>
        <w:t>Białek</w:t>
      </w:r>
      <w:proofErr w:type="spellEnd"/>
      <w:r w:rsidRPr="00AE3B92">
        <w:rPr>
          <w:rFonts w:ascii="Arial" w:hAnsi="Arial"/>
          <w:lang w:val="en-GB"/>
        </w:rPr>
        <w:t xml:space="preserve">, Applications Consultant, EAMER Technical Applications Group, Miraclon (L) and </w:t>
      </w:r>
      <w:r w:rsidRPr="00AE3B92">
        <w:rPr>
          <w:rFonts w:ascii="Arial" w:hAnsi="Arial"/>
          <w:shd w:val="clear" w:color="auto" w:fill="FFFFFF"/>
          <w:lang w:val="en-GB"/>
        </w:rPr>
        <w:t xml:space="preserve">Roman </w:t>
      </w:r>
      <w:proofErr w:type="spellStart"/>
      <w:r w:rsidRPr="00AE3B92">
        <w:rPr>
          <w:rFonts w:ascii="Arial" w:hAnsi="Arial"/>
          <w:shd w:val="clear" w:color="auto" w:fill="FFFFFF"/>
          <w:lang w:val="en-GB"/>
        </w:rPr>
        <w:t>Ostrzycki</w:t>
      </w:r>
      <w:proofErr w:type="spellEnd"/>
      <w:r w:rsidRPr="00AE3B92">
        <w:rPr>
          <w:rFonts w:ascii="Arial" w:hAnsi="Arial"/>
          <w:shd w:val="clear" w:color="auto" w:fill="FFFFFF"/>
          <w:lang w:val="en-GB"/>
        </w:rPr>
        <w:t xml:space="preserve">, Plant Director, FPM </w:t>
      </w:r>
      <w:proofErr w:type="spellStart"/>
      <w:r w:rsidRPr="00AE3B92">
        <w:rPr>
          <w:rFonts w:ascii="Arial" w:hAnsi="Arial"/>
          <w:shd w:val="clear" w:color="auto" w:fill="FFFFFF"/>
          <w:lang w:val="en-GB"/>
        </w:rPr>
        <w:t>Projekt</w:t>
      </w:r>
      <w:proofErr w:type="spellEnd"/>
      <w:r w:rsidRPr="00AE3B92">
        <w:rPr>
          <w:rFonts w:ascii="Arial" w:hAnsi="Arial"/>
          <w:shd w:val="clear" w:color="auto" w:fill="FFFFFF"/>
          <w:lang w:val="en-GB"/>
        </w:rPr>
        <w:t xml:space="preserve"> (R)</w:t>
      </w:r>
    </w:p>
    <w:p w14:paraId="049057C4" w14:textId="00CCB7AA" w:rsidR="00225378" w:rsidRPr="00AE3B92" w:rsidRDefault="00225378" w:rsidP="00225378">
      <w:pPr>
        <w:pStyle w:val="Default"/>
        <w:widowControl w:val="0"/>
        <w:rPr>
          <w:rFonts w:ascii="Arial" w:hAnsi="Arial" w:cs="Arial"/>
          <w:bCs/>
          <w:sz w:val="20"/>
          <w:szCs w:val="20"/>
          <w:lang w:val="en-GB"/>
        </w:rPr>
      </w:pPr>
    </w:p>
    <w:p w14:paraId="48AEA396" w14:textId="77777777" w:rsidR="00504642" w:rsidRPr="00AE3B92" w:rsidRDefault="00504642" w:rsidP="00225378">
      <w:pPr>
        <w:pStyle w:val="Default"/>
        <w:widowControl w:val="0"/>
        <w:rPr>
          <w:rFonts w:ascii="Arial" w:hAnsi="Arial" w:cs="Arial"/>
          <w:bCs/>
          <w:sz w:val="20"/>
          <w:szCs w:val="20"/>
          <w:lang w:val="en-GB"/>
        </w:rPr>
      </w:pPr>
    </w:p>
    <w:p w14:paraId="060F24FD" w14:textId="77777777" w:rsidR="00AE3B92" w:rsidRDefault="00AE3B92">
      <w:pPr>
        <w:rPr>
          <w:rFonts w:ascii="Arial" w:hAnsi="Arial" w:cs="HK Grotesk Light"/>
          <w:b/>
          <w:color w:val="000000"/>
          <w:kern w:val="0"/>
          <w:szCs w:val="24"/>
        </w:rPr>
      </w:pPr>
      <w:r>
        <w:rPr>
          <w:rFonts w:ascii="Arial" w:hAnsi="Arial"/>
          <w:b/>
        </w:rPr>
        <w:br w:type="page"/>
      </w:r>
    </w:p>
    <w:p w14:paraId="56D878EB" w14:textId="7C989EC0" w:rsidR="000E705E" w:rsidRPr="00225378" w:rsidRDefault="000E705E" w:rsidP="00225378">
      <w:pPr>
        <w:pStyle w:val="Default"/>
        <w:widowControl w:val="0"/>
        <w:rPr>
          <w:rFonts w:ascii="Arial" w:hAnsi="Arial" w:cs="Arial"/>
          <w:b/>
          <w:bCs/>
          <w:sz w:val="20"/>
          <w:szCs w:val="20"/>
        </w:rPr>
      </w:pPr>
      <w:r>
        <w:rPr>
          <w:rFonts w:ascii="Arial" w:hAnsi="Arial"/>
          <w:b/>
          <w:sz w:val="20"/>
        </w:rPr>
        <w:lastRenderedPageBreak/>
        <w:t>Informazioni su Miraclon</w:t>
      </w:r>
    </w:p>
    <w:p w14:paraId="49A3B845" w14:textId="77777777" w:rsidR="000E705E" w:rsidRPr="003A120F" w:rsidRDefault="000E705E" w:rsidP="00225378">
      <w:pPr>
        <w:rPr>
          <w:rFonts w:ascii="Arial" w:hAnsi="Arial" w:cs="Arial"/>
        </w:rPr>
      </w:pPr>
      <w:r>
        <w:rPr>
          <w:rFonts w:ascii="Arial" w:hAnsi="Arial"/>
        </w:rPr>
        <w:t xml:space="preserve">Miraclon è dove nascono le KODAK FLEXCEL Solutions, che da oltre un decennio contribuiscono a trasformare la stampa flessografica. La tecnologia, che comprende i sistemi leader del settore FLEXCEL NX e FLEXCEL NX Ultra System e la FLEXCEL NX Print Suite per l'utilizzo di </w:t>
      </w:r>
      <w:proofErr w:type="spellStart"/>
      <w:r>
        <w:rPr>
          <w:rFonts w:ascii="Arial" w:hAnsi="Arial"/>
        </w:rPr>
        <w:t>PureFlexo</w:t>
      </w:r>
      <w:proofErr w:type="spellEnd"/>
      <w:r>
        <w:rPr>
          <w:rFonts w:ascii="Arial" w:hAnsi="Arial"/>
        </w:rPr>
        <w:t>™ Printing, consente di massimizzare l'efficienza di stampa e ottenere una qualità superiore e i risultati complessivi migliori della categoria. Focalizzata su scienza d'immagine pionieristica, innovazione e collaborazione con partner e clienti, Miraclon è impegnata nel futuro della stampa flessografica e vanta le competenze necessarie per guidare la trasformazione di questo settore. Maggiori informazioni sono disponibili su</w:t>
      </w:r>
      <w:r>
        <w:rPr>
          <w:rStyle w:val="Hyperlink"/>
          <w:rFonts w:ascii="Arial" w:hAnsi="Arial"/>
        </w:rPr>
        <w:t xml:space="preserve"> </w:t>
      </w:r>
      <w:hyperlink r:id="rId11" w:history="1">
        <w:r>
          <w:rPr>
            <w:rStyle w:val="Hyperlink"/>
            <w:rFonts w:ascii="Arial" w:hAnsi="Arial"/>
          </w:rPr>
          <w:t>www.miraclon.com</w:t>
        </w:r>
      </w:hyperlink>
      <w:r>
        <w:rPr>
          <w:rFonts w:ascii="Arial" w:hAnsi="Arial"/>
        </w:rPr>
        <w:t xml:space="preserve"> e su </w:t>
      </w:r>
      <w:hyperlink r:id="rId12" w:history="1">
        <w:r>
          <w:rPr>
            <w:rStyle w:val="Hyperlink"/>
            <w:rFonts w:ascii="Arial" w:hAnsi="Arial"/>
          </w:rPr>
          <w:t>LinkedIn</w:t>
        </w:r>
      </w:hyperlink>
      <w:r>
        <w:rPr>
          <w:rFonts w:ascii="Arial" w:hAnsi="Arial"/>
        </w:rPr>
        <w:t xml:space="preserve"> e </w:t>
      </w:r>
      <w:hyperlink r:id="rId13" w:history="1">
        <w:r>
          <w:rPr>
            <w:rStyle w:val="Hyperlink"/>
            <w:rFonts w:ascii="Arial" w:hAnsi="Arial"/>
          </w:rPr>
          <w:t>YouTube</w:t>
        </w:r>
      </w:hyperlink>
      <w:r>
        <w:rPr>
          <w:rFonts w:ascii="Arial" w:hAnsi="Arial"/>
        </w:rPr>
        <w:t>.</w:t>
      </w:r>
    </w:p>
    <w:p w14:paraId="09EBACF1" w14:textId="4D960B24" w:rsidR="009D2C80" w:rsidRPr="00AE3B92" w:rsidRDefault="009D2C80" w:rsidP="000E705E">
      <w:pPr>
        <w:rPr>
          <w:rFonts w:ascii="Arial" w:hAnsi="Arial" w:cs="Arial"/>
        </w:rPr>
      </w:pPr>
    </w:p>
    <w:p w14:paraId="103649AF" w14:textId="0DB57DBE" w:rsidR="00E972B6" w:rsidRPr="00AE3B92" w:rsidRDefault="00E972B6" w:rsidP="000E705E">
      <w:pPr>
        <w:rPr>
          <w:rFonts w:ascii="Arial" w:hAnsi="Arial" w:cs="Arial"/>
        </w:rPr>
      </w:pPr>
    </w:p>
    <w:sectPr w:rsidR="00E972B6" w:rsidRPr="00AE3B92" w:rsidSect="00E015EE">
      <w:headerReference w:type="default" r:id="rId14"/>
      <w:footerReference w:type="first" r:id="rId15"/>
      <w:pgSz w:w="12240" w:h="15840" w:code="1"/>
      <w:pgMar w:top="709" w:right="1890" w:bottom="1260" w:left="16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EB19" w14:textId="77777777" w:rsidR="00AF2F84" w:rsidRDefault="00AF2F84">
      <w:r>
        <w:separator/>
      </w:r>
    </w:p>
  </w:endnote>
  <w:endnote w:type="continuationSeparator" w:id="0">
    <w:p w14:paraId="2647FF1A" w14:textId="77777777" w:rsidR="00AF2F84" w:rsidRDefault="00AF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HelveticaNeue BlackExt">
    <w:charset w:val="00"/>
    <w:family w:val="roman"/>
    <w:pitch w:val="variable"/>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HK Grotesk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2767" w14:textId="300C7EA5" w:rsidR="00E015EE" w:rsidRDefault="00E015EE">
    <w:pPr>
      <w:pStyle w:val="Footer"/>
    </w:pPr>
    <w:r>
      <w:rPr>
        <w:noProof/>
      </w:rPr>
      <w:drawing>
        <wp:anchor distT="0" distB="0" distL="114300" distR="114300" simplePos="0" relativeHeight="251658240" behindDoc="0" locked="0" layoutInCell="1" allowOverlap="1" wp14:anchorId="6A635FB3" wp14:editId="6C395E02">
          <wp:simplePos x="0" y="0"/>
          <wp:positionH relativeFrom="margin">
            <wp:align>right</wp:align>
          </wp:positionH>
          <wp:positionV relativeFrom="paragraph">
            <wp:posOffset>-193675</wp:posOffset>
          </wp:positionV>
          <wp:extent cx="550545" cy="5435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0545" cy="5435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5187" w14:textId="77777777" w:rsidR="00AF2F84" w:rsidRDefault="00AF2F84">
      <w:r>
        <w:rPr>
          <w:color w:val="000000"/>
        </w:rPr>
        <w:separator/>
      </w:r>
    </w:p>
  </w:footnote>
  <w:footnote w:type="continuationSeparator" w:id="0">
    <w:p w14:paraId="43B251A2" w14:textId="77777777" w:rsidR="00AF2F84" w:rsidRDefault="00AF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37A4" w14:textId="77777777" w:rsidR="0012417F" w:rsidRDefault="00410F0B">
    <w:pPr>
      <w:pStyle w:val="Header"/>
    </w:pPr>
    <w:r>
      <w:rPr>
        <w:b/>
        <w:i/>
        <w:sz w:val="16"/>
      </w:rPr>
      <w:tab/>
    </w:r>
    <w:r>
      <w:rPr>
        <w:b/>
        <w:i/>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A78"/>
    <w:multiLevelType w:val="multilevel"/>
    <w:tmpl w:val="98B006E0"/>
    <w:styleLink w:val="WWNum16"/>
    <w:lvl w:ilvl="0">
      <w:numFmt w:val="bullet"/>
      <w:lvlText w:val="o"/>
      <w:lvlJc w:val="left"/>
      <w:pPr>
        <w:ind w:left="927" w:hanging="360"/>
      </w:pPr>
      <w:rPr>
        <w:rFonts w:cs="Arial"/>
      </w:r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 w15:restartNumberingAfterBreak="0">
    <w:nsid w:val="0567699D"/>
    <w:multiLevelType w:val="multilevel"/>
    <w:tmpl w:val="05C4B098"/>
    <w:styleLink w:val="WWNum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5AE03DD"/>
    <w:multiLevelType w:val="multilevel"/>
    <w:tmpl w:val="D328324C"/>
    <w:styleLink w:val="WWNum11"/>
    <w:lvl w:ilvl="0">
      <w:numFmt w:val="bullet"/>
      <w:lvlText w:val=""/>
      <w:lvlJc w:val="left"/>
      <w:pPr>
        <w:ind w:left="511" w:hanging="454"/>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3" w15:restartNumberingAfterBreak="0">
    <w:nsid w:val="0F38015B"/>
    <w:multiLevelType w:val="multilevel"/>
    <w:tmpl w:val="815C281E"/>
    <w:styleLink w:val="WWNum13"/>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4" w15:restartNumberingAfterBreak="0">
    <w:nsid w:val="12C13450"/>
    <w:multiLevelType w:val="multilevel"/>
    <w:tmpl w:val="57246D8E"/>
    <w:styleLink w:val="WWNum17"/>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5" w15:restartNumberingAfterBreak="0">
    <w:nsid w:val="135435B1"/>
    <w:multiLevelType w:val="multilevel"/>
    <w:tmpl w:val="0F941C7A"/>
    <w:styleLink w:val="WWNum3"/>
    <w:lvl w:ilvl="0">
      <w:numFmt w:val="bullet"/>
      <w:lvlText w:val=""/>
      <w:lvlJc w:val="left"/>
      <w:pPr>
        <w:ind w:left="567" w:firstLine="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6" w15:restartNumberingAfterBreak="0">
    <w:nsid w:val="235122B7"/>
    <w:multiLevelType w:val="multilevel"/>
    <w:tmpl w:val="246E0CB2"/>
    <w:styleLink w:val="WWNum18"/>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7" w15:restartNumberingAfterBreak="0">
    <w:nsid w:val="263B6F4C"/>
    <w:multiLevelType w:val="multilevel"/>
    <w:tmpl w:val="227E9C00"/>
    <w:styleLink w:val="WWNum27"/>
    <w:lvl w:ilvl="0">
      <w:numFmt w:val="bullet"/>
      <w:lvlText w:val=""/>
      <w:lvlJc w:val="left"/>
      <w:pPr>
        <w:ind w:left="397" w:hanging="39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 w15:restartNumberingAfterBreak="0">
    <w:nsid w:val="2B0471A9"/>
    <w:multiLevelType w:val="multilevel"/>
    <w:tmpl w:val="759671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05E1E"/>
    <w:multiLevelType w:val="multilevel"/>
    <w:tmpl w:val="D8DE7954"/>
    <w:styleLink w:val="WWNum25"/>
    <w:lvl w:ilvl="0">
      <w:numFmt w:val="bullet"/>
      <w:lvlText w:val=""/>
      <w:lvlJc w:val="left"/>
      <w:pPr>
        <w:ind w:left="567" w:hanging="56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 w15:restartNumberingAfterBreak="0">
    <w:nsid w:val="2FC148C2"/>
    <w:multiLevelType w:val="multilevel"/>
    <w:tmpl w:val="20DABDF6"/>
    <w:styleLink w:val="WWNum22"/>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1" w15:restartNumberingAfterBreak="0">
    <w:nsid w:val="319427B5"/>
    <w:multiLevelType w:val="multilevel"/>
    <w:tmpl w:val="2580119A"/>
    <w:styleLink w:val="WWNum9"/>
    <w:lvl w:ilvl="0">
      <w:numFmt w:val="bullet"/>
      <w:lvlText w:val=""/>
      <w:lvlJc w:val="left"/>
      <w:pPr>
        <w:ind w:left="1021" w:hanging="511"/>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2" w15:restartNumberingAfterBreak="0">
    <w:nsid w:val="34E31FFE"/>
    <w:multiLevelType w:val="multilevel"/>
    <w:tmpl w:val="1230FD3C"/>
    <w:styleLink w:val="WWNum1"/>
    <w:lvl w:ilvl="0">
      <w:numFmt w:val="bullet"/>
      <w:lvlText w:val=""/>
      <w:lvlJc w:val="left"/>
      <w:pPr>
        <w:ind w:left="567" w:hanging="567"/>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3" w15:restartNumberingAfterBreak="0">
    <w:nsid w:val="3752777D"/>
    <w:multiLevelType w:val="multilevel"/>
    <w:tmpl w:val="7EAE3F1C"/>
    <w:styleLink w:val="WWNum7"/>
    <w:lvl w:ilvl="0">
      <w:numFmt w:val="bullet"/>
      <w:lvlText w:val=""/>
      <w:lvlJc w:val="left"/>
      <w:pPr>
        <w:ind w:left="510"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4" w15:restartNumberingAfterBreak="0">
    <w:nsid w:val="3C8F7923"/>
    <w:multiLevelType w:val="multilevel"/>
    <w:tmpl w:val="0E6A5FC4"/>
    <w:styleLink w:val="WWNum8"/>
    <w:lvl w:ilvl="0">
      <w:numFmt w:val="bullet"/>
      <w:lvlText w:val=""/>
      <w:lvlJc w:val="left"/>
      <w:pPr>
        <w:ind w:left="510"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5" w15:restartNumberingAfterBreak="0">
    <w:nsid w:val="3ECE387B"/>
    <w:multiLevelType w:val="multilevel"/>
    <w:tmpl w:val="FFB45BA2"/>
    <w:styleLink w:val="WWNum19"/>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6" w15:restartNumberingAfterBreak="0">
    <w:nsid w:val="465D32B2"/>
    <w:multiLevelType w:val="multilevel"/>
    <w:tmpl w:val="11A673C6"/>
    <w:styleLink w:val="WWNum14"/>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7" w15:restartNumberingAfterBreak="0">
    <w:nsid w:val="4F1D42F0"/>
    <w:multiLevelType w:val="multilevel"/>
    <w:tmpl w:val="757EEEE6"/>
    <w:styleLink w:val="WWNum6"/>
    <w:lvl w:ilvl="0">
      <w:numFmt w:val="bullet"/>
      <w:lvlText w:val=""/>
      <w:lvlJc w:val="left"/>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8" w15:restartNumberingAfterBreak="0">
    <w:nsid w:val="58586FB4"/>
    <w:multiLevelType w:val="multilevel"/>
    <w:tmpl w:val="197C2522"/>
    <w:styleLink w:val="WWNum20"/>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9" w15:restartNumberingAfterBreak="0">
    <w:nsid w:val="596E20CF"/>
    <w:multiLevelType w:val="multilevel"/>
    <w:tmpl w:val="D0ACD9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59586F"/>
    <w:multiLevelType w:val="multilevel"/>
    <w:tmpl w:val="A5400F3E"/>
    <w:styleLink w:val="WWNum2"/>
    <w:lvl w:ilvl="0">
      <w:numFmt w:val="bullet"/>
      <w:lvlText w:val=""/>
      <w:lvlJc w:val="left"/>
      <w:pPr>
        <w:ind w:left="567" w:hanging="567"/>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1" w15:restartNumberingAfterBreak="0">
    <w:nsid w:val="5B965F15"/>
    <w:multiLevelType w:val="multilevel"/>
    <w:tmpl w:val="04C0AB66"/>
    <w:styleLink w:val="WWNum10"/>
    <w:lvl w:ilvl="0">
      <w:numFmt w:val="bullet"/>
      <w:lvlText w:val=""/>
      <w:lvlJc w:val="left"/>
      <w:pPr>
        <w:ind w:left="1021" w:hanging="511"/>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2" w15:restartNumberingAfterBreak="0">
    <w:nsid w:val="68891C08"/>
    <w:multiLevelType w:val="multilevel"/>
    <w:tmpl w:val="28D4B976"/>
    <w:styleLink w:val="WWNum5"/>
    <w:lvl w:ilvl="0">
      <w:numFmt w:val="bullet"/>
      <w:lvlText w:val=""/>
      <w:lvlJc w:val="left"/>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3" w15:restartNumberingAfterBreak="0">
    <w:nsid w:val="6A8B11AC"/>
    <w:multiLevelType w:val="multilevel"/>
    <w:tmpl w:val="577C9CDE"/>
    <w:styleLink w:val="WWNum21"/>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4" w15:restartNumberingAfterBreak="0">
    <w:nsid w:val="6CA70F0C"/>
    <w:multiLevelType w:val="multilevel"/>
    <w:tmpl w:val="DA9890B0"/>
    <w:styleLink w:val="WWNum12"/>
    <w:lvl w:ilvl="0">
      <w:numFmt w:val="bullet"/>
      <w:lvlText w:val=""/>
      <w:lvlJc w:val="left"/>
      <w:pPr>
        <w:ind w:left="511" w:hanging="454"/>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5" w15:restartNumberingAfterBreak="0">
    <w:nsid w:val="6DE3621B"/>
    <w:multiLevelType w:val="multilevel"/>
    <w:tmpl w:val="E3AE4596"/>
    <w:styleLink w:val="WWNum15"/>
    <w:lvl w:ilvl="0">
      <w:numFmt w:val="bullet"/>
      <w:lvlText w:val="o"/>
      <w:lvlJc w:val="left"/>
      <w:pPr>
        <w:ind w:left="927" w:hanging="360"/>
      </w:pPr>
      <w:rPr>
        <w:rFonts w:cs="Arial"/>
      </w:r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6" w15:restartNumberingAfterBreak="0">
    <w:nsid w:val="7151043F"/>
    <w:multiLevelType w:val="multilevel"/>
    <w:tmpl w:val="44B8B0B0"/>
    <w:styleLink w:val="WWNum4"/>
    <w:lvl w:ilvl="0">
      <w:numFmt w:val="bullet"/>
      <w:lvlText w:val=""/>
      <w:lvlJc w:val="left"/>
      <w:pPr>
        <w:ind w:left="567" w:firstLine="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7" w15:restartNumberingAfterBreak="0">
    <w:nsid w:val="76E45897"/>
    <w:multiLevelType w:val="multilevel"/>
    <w:tmpl w:val="D6424534"/>
    <w:styleLink w:val="WWNum26"/>
    <w:lvl w:ilvl="0">
      <w:numFmt w:val="bullet"/>
      <w:lvlText w:val=""/>
      <w:lvlJc w:val="left"/>
      <w:pPr>
        <w:ind w:left="397" w:hanging="39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7D8642FA"/>
    <w:multiLevelType w:val="multilevel"/>
    <w:tmpl w:val="806E6188"/>
    <w:styleLink w:val="WWNum23"/>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num w:numId="1" w16cid:durableId="1672029580">
    <w:abstractNumId w:val="12"/>
  </w:num>
  <w:num w:numId="2" w16cid:durableId="766654560">
    <w:abstractNumId w:val="20"/>
  </w:num>
  <w:num w:numId="3" w16cid:durableId="490407858">
    <w:abstractNumId w:val="5"/>
  </w:num>
  <w:num w:numId="4" w16cid:durableId="1175799221">
    <w:abstractNumId w:val="26"/>
  </w:num>
  <w:num w:numId="5" w16cid:durableId="1715302197">
    <w:abstractNumId w:val="22"/>
  </w:num>
  <w:num w:numId="6" w16cid:durableId="1019046607">
    <w:abstractNumId w:val="17"/>
  </w:num>
  <w:num w:numId="7" w16cid:durableId="894704700">
    <w:abstractNumId w:val="13"/>
  </w:num>
  <w:num w:numId="8" w16cid:durableId="1221984639">
    <w:abstractNumId w:val="14"/>
  </w:num>
  <w:num w:numId="9" w16cid:durableId="862480556">
    <w:abstractNumId w:val="11"/>
  </w:num>
  <w:num w:numId="10" w16cid:durableId="1807160897">
    <w:abstractNumId w:val="21"/>
  </w:num>
  <w:num w:numId="11" w16cid:durableId="1481994601">
    <w:abstractNumId w:val="2"/>
  </w:num>
  <w:num w:numId="12" w16cid:durableId="1868785206">
    <w:abstractNumId w:val="24"/>
  </w:num>
  <w:num w:numId="13" w16cid:durableId="128523978">
    <w:abstractNumId w:val="3"/>
  </w:num>
  <w:num w:numId="14" w16cid:durableId="70280319">
    <w:abstractNumId w:val="16"/>
  </w:num>
  <w:num w:numId="15" w16cid:durableId="900095956">
    <w:abstractNumId w:val="25"/>
  </w:num>
  <w:num w:numId="16" w16cid:durableId="1016274345">
    <w:abstractNumId w:val="0"/>
  </w:num>
  <w:num w:numId="17" w16cid:durableId="1545478649">
    <w:abstractNumId w:val="4"/>
  </w:num>
  <w:num w:numId="18" w16cid:durableId="914315760">
    <w:abstractNumId w:val="6"/>
  </w:num>
  <w:num w:numId="19" w16cid:durableId="1074008535">
    <w:abstractNumId w:val="15"/>
  </w:num>
  <w:num w:numId="20" w16cid:durableId="1001549528">
    <w:abstractNumId w:val="18"/>
  </w:num>
  <w:num w:numId="21" w16cid:durableId="1806656011">
    <w:abstractNumId w:val="23"/>
  </w:num>
  <w:num w:numId="22" w16cid:durableId="1653288683">
    <w:abstractNumId w:val="10"/>
  </w:num>
  <w:num w:numId="23" w16cid:durableId="1976904996">
    <w:abstractNumId w:val="28"/>
  </w:num>
  <w:num w:numId="24" w16cid:durableId="1166290085">
    <w:abstractNumId w:val="1"/>
  </w:num>
  <w:num w:numId="25" w16cid:durableId="1368068513">
    <w:abstractNumId w:val="9"/>
  </w:num>
  <w:num w:numId="26" w16cid:durableId="1613826025">
    <w:abstractNumId w:val="27"/>
  </w:num>
  <w:num w:numId="27" w16cid:durableId="658385654">
    <w:abstractNumId w:val="7"/>
  </w:num>
  <w:num w:numId="28" w16cid:durableId="769664667">
    <w:abstractNumId w:val="19"/>
  </w:num>
  <w:num w:numId="29" w16cid:durableId="58404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0MDE3tzA0Nbc0MrZU0lEKTi0uzszPAykwrAUAjNWKRiwAAAA="/>
  </w:docVars>
  <w:rsids>
    <w:rsidRoot w:val="009F6C63"/>
    <w:rsid w:val="00002E25"/>
    <w:rsid w:val="0000432D"/>
    <w:rsid w:val="000353B7"/>
    <w:rsid w:val="00042705"/>
    <w:rsid w:val="00066F7A"/>
    <w:rsid w:val="000749F7"/>
    <w:rsid w:val="00086A35"/>
    <w:rsid w:val="00094119"/>
    <w:rsid w:val="000A2943"/>
    <w:rsid w:val="000A4379"/>
    <w:rsid w:val="000B02E4"/>
    <w:rsid w:val="000D52DC"/>
    <w:rsid w:val="000E176B"/>
    <w:rsid w:val="000E705E"/>
    <w:rsid w:val="000F7925"/>
    <w:rsid w:val="00102CED"/>
    <w:rsid w:val="001109D7"/>
    <w:rsid w:val="0011429C"/>
    <w:rsid w:val="0011605E"/>
    <w:rsid w:val="00122615"/>
    <w:rsid w:val="001238C3"/>
    <w:rsid w:val="0012417F"/>
    <w:rsid w:val="001278FA"/>
    <w:rsid w:val="00142ACB"/>
    <w:rsid w:val="00142F4F"/>
    <w:rsid w:val="00143978"/>
    <w:rsid w:val="00156921"/>
    <w:rsid w:val="0015779F"/>
    <w:rsid w:val="00161A56"/>
    <w:rsid w:val="00164F48"/>
    <w:rsid w:val="0016622F"/>
    <w:rsid w:val="0018080D"/>
    <w:rsid w:val="001873C4"/>
    <w:rsid w:val="00190BEC"/>
    <w:rsid w:val="001939B6"/>
    <w:rsid w:val="001A1ECA"/>
    <w:rsid w:val="001A61E7"/>
    <w:rsid w:val="001B27F0"/>
    <w:rsid w:val="001B2B71"/>
    <w:rsid w:val="001B7683"/>
    <w:rsid w:val="001D48E5"/>
    <w:rsid w:val="001E04C4"/>
    <w:rsid w:val="00202D48"/>
    <w:rsid w:val="00212BE7"/>
    <w:rsid w:val="00212C6E"/>
    <w:rsid w:val="00212E9B"/>
    <w:rsid w:val="00225378"/>
    <w:rsid w:val="00251E71"/>
    <w:rsid w:val="002701DF"/>
    <w:rsid w:val="00277AD6"/>
    <w:rsid w:val="00282EA2"/>
    <w:rsid w:val="00284904"/>
    <w:rsid w:val="00291312"/>
    <w:rsid w:val="00291B51"/>
    <w:rsid w:val="002B1025"/>
    <w:rsid w:val="002C04EF"/>
    <w:rsid w:val="002E2ABE"/>
    <w:rsid w:val="003049E2"/>
    <w:rsid w:val="00306C5E"/>
    <w:rsid w:val="00316E1B"/>
    <w:rsid w:val="0031739A"/>
    <w:rsid w:val="00317FFD"/>
    <w:rsid w:val="00345986"/>
    <w:rsid w:val="00367091"/>
    <w:rsid w:val="00370FE2"/>
    <w:rsid w:val="003A1E33"/>
    <w:rsid w:val="003B3E76"/>
    <w:rsid w:val="003D5D87"/>
    <w:rsid w:val="003E28B1"/>
    <w:rsid w:val="003F1AE9"/>
    <w:rsid w:val="003F2980"/>
    <w:rsid w:val="00410F0B"/>
    <w:rsid w:val="00420178"/>
    <w:rsid w:val="004272D7"/>
    <w:rsid w:val="00440F28"/>
    <w:rsid w:val="00443811"/>
    <w:rsid w:val="00444018"/>
    <w:rsid w:val="004450C8"/>
    <w:rsid w:val="00452E35"/>
    <w:rsid w:val="00455EAA"/>
    <w:rsid w:val="00464426"/>
    <w:rsid w:val="004648F8"/>
    <w:rsid w:val="00470F98"/>
    <w:rsid w:val="0047534A"/>
    <w:rsid w:val="00485B72"/>
    <w:rsid w:val="00494BC0"/>
    <w:rsid w:val="004972A0"/>
    <w:rsid w:val="004A69B8"/>
    <w:rsid w:val="004B2E77"/>
    <w:rsid w:val="004B378C"/>
    <w:rsid w:val="004C2B39"/>
    <w:rsid w:val="004C5B96"/>
    <w:rsid w:val="004E1CE5"/>
    <w:rsid w:val="004F5920"/>
    <w:rsid w:val="00504642"/>
    <w:rsid w:val="00506882"/>
    <w:rsid w:val="005129EF"/>
    <w:rsid w:val="005436E6"/>
    <w:rsid w:val="00545977"/>
    <w:rsid w:val="0055625A"/>
    <w:rsid w:val="005600F0"/>
    <w:rsid w:val="005B0400"/>
    <w:rsid w:val="005C0194"/>
    <w:rsid w:val="005E384B"/>
    <w:rsid w:val="005E6666"/>
    <w:rsid w:val="005F2E82"/>
    <w:rsid w:val="005F61A7"/>
    <w:rsid w:val="0061094E"/>
    <w:rsid w:val="00610F69"/>
    <w:rsid w:val="00622A24"/>
    <w:rsid w:val="00625E38"/>
    <w:rsid w:val="00647611"/>
    <w:rsid w:val="00647688"/>
    <w:rsid w:val="00654BE1"/>
    <w:rsid w:val="00655675"/>
    <w:rsid w:val="00664458"/>
    <w:rsid w:val="006853B6"/>
    <w:rsid w:val="00685C8F"/>
    <w:rsid w:val="006918C4"/>
    <w:rsid w:val="006B3153"/>
    <w:rsid w:val="006B4411"/>
    <w:rsid w:val="006B6070"/>
    <w:rsid w:val="006C0966"/>
    <w:rsid w:val="006E53A3"/>
    <w:rsid w:val="006F0588"/>
    <w:rsid w:val="007005B3"/>
    <w:rsid w:val="007010BE"/>
    <w:rsid w:val="00720A68"/>
    <w:rsid w:val="00726E03"/>
    <w:rsid w:val="00752B94"/>
    <w:rsid w:val="00760867"/>
    <w:rsid w:val="00767A63"/>
    <w:rsid w:val="007709EC"/>
    <w:rsid w:val="007766E9"/>
    <w:rsid w:val="00777E30"/>
    <w:rsid w:val="00787FE8"/>
    <w:rsid w:val="007975BF"/>
    <w:rsid w:val="007A456E"/>
    <w:rsid w:val="007C441F"/>
    <w:rsid w:val="007D54EF"/>
    <w:rsid w:val="007E20D9"/>
    <w:rsid w:val="007E3697"/>
    <w:rsid w:val="007F1E75"/>
    <w:rsid w:val="00816A7F"/>
    <w:rsid w:val="00823B28"/>
    <w:rsid w:val="00837F0F"/>
    <w:rsid w:val="008423FE"/>
    <w:rsid w:val="0084361C"/>
    <w:rsid w:val="00851FB9"/>
    <w:rsid w:val="00865633"/>
    <w:rsid w:val="00874E0B"/>
    <w:rsid w:val="00884D3E"/>
    <w:rsid w:val="008B4A60"/>
    <w:rsid w:val="008D4BD9"/>
    <w:rsid w:val="008D539F"/>
    <w:rsid w:val="0090001A"/>
    <w:rsid w:val="0090689E"/>
    <w:rsid w:val="0091091B"/>
    <w:rsid w:val="00920243"/>
    <w:rsid w:val="00931B83"/>
    <w:rsid w:val="009349C6"/>
    <w:rsid w:val="00950F06"/>
    <w:rsid w:val="0096042C"/>
    <w:rsid w:val="009752F4"/>
    <w:rsid w:val="0099424F"/>
    <w:rsid w:val="0099560C"/>
    <w:rsid w:val="009A6514"/>
    <w:rsid w:val="009A6FA7"/>
    <w:rsid w:val="009B295F"/>
    <w:rsid w:val="009B5204"/>
    <w:rsid w:val="009B78D8"/>
    <w:rsid w:val="009D1C0F"/>
    <w:rsid w:val="009D2749"/>
    <w:rsid w:val="009D2C80"/>
    <w:rsid w:val="009F5692"/>
    <w:rsid w:val="009F6C63"/>
    <w:rsid w:val="009F6D36"/>
    <w:rsid w:val="00A1214E"/>
    <w:rsid w:val="00A12A22"/>
    <w:rsid w:val="00A16CCC"/>
    <w:rsid w:val="00A255F7"/>
    <w:rsid w:val="00A266A2"/>
    <w:rsid w:val="00A26B3D"/>
    <w:rsid w:val="00A35BC9"/>
    <w:rsid w:val="00A44F45"/>
    <w:rsid w:val="00A45224"/>
    <w:rsid w:val="00A45797"/>
    <w:rsid w:val="00A55531"/>
    <w:rsid w:val="00A55D07"/>
    <w:rsid w:val="00A7463A"/>
    <w:rsid w:val="00A82EF3"/>
    <w:rsid w:val="00A944A2"/>
    <w:rsid w:val="00AA0CEE"/>
    <w:rsid w:val="00AA2081"/>
    <w:rsid w:val="00AB1DB6"/>
    <w:rsid w:val="00AC1D1A"/>
    <w:rsid w:val="00AD24A1"/>
    <w:rsid w:val="00AD6A44"/>
    <w:rsid w:val="00AE3B92"/>
    <w:rsid w:val="00AF2F84"/>
    <w:rsid w:val="00B1405A"/>
    <w:rsid w:val="00B271C2"/>
    <w:rsid w:val="00B35DCC"/>
    <w:rsid w:val="00B44105"/>
    <w:rsid w:val="00B609B6"/>
    <w:rsid w:val="00B73004"/>
    <w:rsid w:val="00B732D7"/>
    <w:rsid w:val="00B804C8"/>
    <w:rsid w:val="00B80927"/>
    <w:rsid w:val="00B8367C"/>
    <w:rsid w:val="00B90421"/>
    <w:rsid w:val="00B920C3"/>
    <w:rsid w:val="00B92B85"/>
    <w:rsid w:val="00B94069"/>
    <w:rsid w:val="00B95305"/>
    <w:rsid w:val="00BA16E8"/>
    <w:rsid w:val="00BB6BC9"/>
    <w:rsid w:val="00BB7642"/>
    <w:rsid w:val="00BC6201"/>
    <w:rsid w:val="00BD5C6A"/>
    <w:rsid w:val="00BE4B8B"/>
    <w:rsid w:val="00BF18C8"/>
    <w:rsid w:val="00BF6053"/>
    <w:rsid w:val="00C1384D"/>
    <w:rsid w:val="00C13A36"/>
    <w:rsid w:val="00C159A9"/>
    <w:rsid w:val="00C20D67"/>
    <w:rsid w:val="00C64A3A"/>
    <w:rsid w:val="00C87C2B"/>
    <w:rsid w:val="00CA1621"/>
    <w:rsid w:val="00CA5BEB"/>
    <w:rsid w:val="00CB1E55"/>
    <w:rsid w:val="00CB455B"/>
    <w:rsid w:val="00CB6A63"/>
    <w:rsid w:val="00CC35D4"/>
    <w:rsid w:val="00CD6920"/>
    <w:rsid w:val="00D13B84"/>
    <w:rsid w:val="00D22A9E"/>
    <w:rsid w:val="00D36BB5"/>
    <w:rsid w:val="00D57C83"/>
    <w:rsid w:val="00D772E0"/>
    <w:rsid w:val="00DA3AF6"/>
    <w:rsid w:val="00DA796B"/>
    <w:rsid w:val="00DB5EEF"/>
    <w:rsid w:val="00DD73A8"/>
    <w:rsid w:val="00DE4632"/>
    <w:rsid w:val="00DE5266"/>
    <w:rsid w:val="00DF0005"/>
    <w:rsid w:val="00DF434A"/>
    <w:rsid w:val="00E015EE"/>
    <w:rsid w:val="00E01E56"/>
    <w:rsid w:val="00E130AD"/>
    <w:rsid w:val="00E15379"/>
    <w:rsid w:val="00E2322D"/>
    <w:rsid w:val="00E4667E"/>
    <w:rsid w:val="00E56BD8"/>
    <w:rsid w:val="00E620AD"/>
    <w:rsid w:val="00E91D91"/>
    <w:rsid w:val="00E972B6"/>
    <w:rsid w:val="00EA2F4F"/>
    <w:rsid w:val="00EA72FD"/>
    <w:rsid w:val="00EB7A1B"/>
    <w:rsid w:val="00EC3C12"/>
    <w:rsid w:val="00EF734E"/>
    <w:rsid w:val="00F01569"/>
    <w:rsid w:val="00F167D3"/>
    <w:rsid w:val="00F2019E"/>
    <w:rsid w:val="00F33983"/>
    <w:rsid w:val="00F4144F"/>
    <w:rsid w:val="00F5119D"/>
    <w:rsid w:val="00F56F86"/>
    <w:rsid w:val="00F60498"/>
    <w:rsid w:val="00F75BB4"/>
    <w:rsid w:val="00F76057"/>
    <w:rsid w:val="00F80244"/>
    <w:rsid w:val="00F80745"/>
    <w:rsid w:val="00F91305"/>
    <w:rsid w:val="00FB349B"/>
    <w:rsid w:val="00FC23CC"/>
    <w:rsid w:val="00FD216A"/>
    <w:rsid w:val="00FD4E59"/>
    <w:rsid w:val="00FF00AF"/>
    <w:rsid w:val="00FF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1"/>
    <w:next w:val="Textbody"/>
    <w:uiPriority w:val="9"/>
    <w:qFormat/>
    <w:pPr>
      <w:keepNext/>
      <w:outlineLvl w:val="0"/>
    </w:pPr>
    <w:rPr>
      <w:b/>
    </w:rPr>
  </w:style>
  <w:style w:type="paragraph" w:styleId="Heading2">
    <w:name w:val="heading 2"/>
    <w:basedOn w:val="Standard1"/>
    <w:next w:val="Textbody"/>
    <w:uiPriority w:val="9"/>
    <w:semiHidden/>
    <w:unhideWhenUsed/>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widowControl/>
    </w:pPr>
    <w:rPr>
      <w:rFonts w:ascii="Verdana" w:hAnsi="Verdana"/>
      <w:szCs w:val="24"/>
    </w:rPr>
  </w:style>
  <w:style w:type="paragraph" w:customStyle="1" w:styleId="Heading">
    <w:name w:val="Heading"/>
    <w:basedOn w:val="Standard1"/>
    <w:next w:val="Textbody"/>
    <w:pPr>
      <w:keepNext/>
      <w:spacing w:before="240" w:after="120"/>
    </w:pPr>
    <w:rPr>
      <w:rFonts w:ascii="Arial" w:eastAsia="Microsoft YaHei" w:hAnsi="Arial" w:cs="Arial"/>
      <w:sz w:val="28"/>
      <w:szCs w:val="28"/>
    </w:rPr>
  </w:style>
  <w:style w:type="paragraph" w:customStyle="1" w:styleId="Textbody">
    <w:name w:val="Text body"/>
    <w:basedOn w:val="Standard1"/>
    <w:pPr>
      <w:spacing w:after="120"/>
    </w:pPr>
  </w:style>
  <w:style w:type="paragraph" w:styleId="List">
    <w:name w:val="List"/>
    <w:basedOn w:val="Textbody"/>
    <w:rPr>
      <w:rFonts w:cs="Arial"/>
    </w:rPr>
  </w:style>
  <w:style w:type="paragraph" w:styleId="Caption">
    <w:name w:val="caption"/>
    <w:basedOn w:val="Standard1"/>
    <w:pPr>
      <w:suppressLineNumbers/>
      <w:spacing w:before="120" w:after="120"/>
    </w:pPr>
    <w:rPr>
      <w:rFonts w:cs="Arial"/>
      <w:i/>
      <w:iCs/>
      <w:sz w:val="24"/>
    </w:rPr>
  </w:style>
  <w:style w:type="paragraph" w:customStyle="1" w:styleId="Index">
    <w:name w:val="Index"/>
    <w:basedOn w:val="Standard1"/>
    <w:pPr>
      <w:suppressLineNumbers/>
    </w:pPr>
    <w:rPr>
      <w:rFonts w:cs="Arial"/>
    </w:rPr>
  </w:style>
  <w:style w:type="paragraph" w:styleId="Header">
    <w:name w:val="header"/>
    <w:basedOn w:val="Standard1"/>
    <w:pPr>
      <w:suppressLineNumbers/>
      <w:tabs>
        <w:tab w:val="center" w:pos="4320"/>
        <w:tab w:val="right" w:pos="8640"/>
      </w:tabs>
    </w:pPr>
  </w:style>
  <w:style w:type="paragraph" w:styleId="Footer">
    <w:name w:val="footer"/>
    <w:basedOn w:val="Standard1"/>
    <w:pPr>
      <w:suppressLineNumbers/>
      <w:tabs>
        <w:tab w:val="center" w:pos="4320"/>
        <w:tab w:val="right" w:pos="8640"/>
      </w:tabs>
    </w:pPr>
  </w:style>
  <w:style w:type="paragraph" w:customStyle="1" w:styleId="CarCar">
    <w:name w:val="Car Car"/>
    <w:basedOn w:val="Standard1"/>
    <w:pPr>
      <w:spacing w:after="160" w:line="240" w:lineRule="exact"/>
    </w:pPr>
    <w:rPr>
      <w:szCs w:val="20"/>
    </w:rPr>
  </w:style>
  <w:style w:type="paragraph" w:customStyle="1" w:styleId="Subheading">
    <w:name w:val="Sub heading"/>
    <w:basedOn w:val="Standard1"/>
    <w:pPr>
      <w:spacing w:line="360" w:lineRule="auto"/>
    </w:pPr>
    <w:rPr>
      <w:rFonts w:ascii="HelveticaNeue BlackExt" w:hAnsi="HelveticaNeue BlackExt"/>
      <w:szCs w:val="20"/>
    </w:rPr>
  </w:style>
  <w:style w:type="paragraph" w:styleId="CommentText">
    <w:name w:val="annotation text"/>
    <w:basedOn w:val="Standard1"/>
    <w:rPr>
      <w:rFonts w:ascii="Times New Roman" w:hAnsi="Times New Roman"/>
      <w:szCs w:val="20"/>
      <w:lang w:eastAsia="en-GB"/>
    </w:rPr>
  </w:style>
  <w:style w:type="paragraph" w:styleId="BalloonText">
    <w:name w:val="Balloon Text"/>
    <w:basedOn w:val="Standard1"/>
    <w:rPr>
      <w:rFonts w:ascii="Lucida Grande" w:hAnsi="Lucida Grande"/>
      <w:sz w:val="18"/>
      <w:szCs w:val="18"/>
    </w:rPr>
  </w:style>
  <w:style w:type="paragraph" w:styleId="ListParagraph">
    <w:name w:val="List Paragraph"/>
    <w:basedOn w:val="Standard1"/>
    <w:pPr>
      <w:ind w:left="720"/>
    </w:pPr>
  </w:style>
  <w:style w:type="paragraph" w:styleId="CommentSubject">
    <w:name w:val="annotation subject"/>
    <w:basedOn w:val="CommentText"/>
    <w:rPr>
      <w:rFonts w:ascii="Verdana" w:hAnsi="Verdana"/>
      <w:b/>
      <w:bCs/>
      <w:lang w:eastAsia="en-US"/>
    </w:rPr>
  </w:style>
  <w:style w:type="paragraph" w:customStyle="1" w:styleId="p1">
    <w:name w:val="p1"/>
    <w:basedOn w:val="Standard1"/>
    <w:rPr>
      <w:rFonts w:ascii="Arial" w:hAnsi="Arial" w:cs="Arial"/>
      <w:sz w:val="17"/>
      <w:szCs w:val="17"/>
      <w:lang w:eastAsia="en-GB"/>
    </w:rPr>
  </w:style>
  <w:style w:type="paragraph" w:styleId="HTMLPreformatted">
    <w:name w:val="HTML Preformatted"/>
    <w:basedOn w:val="Standard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Internetlink">
    <w:name w:val="Internet link"/>
    <w:basedOn w:val="DefaultParagraphFont"/>
    <w:rPr>
      <w:color w:val="0000FF"/>
      <w:u w:val="single"/>
    </w:rPr>
  </w:style>
  <w:style w:type="character" w:styleId="PageNumber">
    <w:name w:val="page number"/>
    <w:basedOn w:val="DefaultParagraphFont"/>
  </w:style>
  <w:style w:type="character" w:customStyle="1" w:styleId="body1">
    <w:name w:val="body1"/>
    <w:basedOn w:val="DefaultParagraphFont"/>
    <w:rPr>
      <w:rFonts w:ascii="Arial" w:hAnsi="Arial" w:cs="Arial"/>
      <w:i w:val="0"/>
      <w:iCs w:val="0"/>
      <w:caps w:val="0"/>
      <w:smallCaps w:val="0"/>
      <w:strike w:val="0"/>
      <w:dstrike w:val="0"/>
      <w:color w:val="666666"/>
      <w:sz w:val="18"/>
      <w:szCs w:val="18"/>
      <w:u w:val="none"/>
    </w:rPr>
  </w:style>
  <w:style w:type="character" w:styleId="Emphasis">
    <w:name w:val="Emphasis"/>
    <w:basedOn w:val="DefaultParagraphFont"/>
    <w:rPr>
      <w:b/>
      <w:bCs/>
      <w:i w:val="0"/>
      <w:iCs w:val="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lang w:eastAsia="en-GB"/>
    </w:rPr>
  </w:style>
  <w:style w:type="character" w:customStyle="1" w:styleId="BalloonTextChar">
    <w:name w:val="Balloon Text Char"/>
    <w:basedOn w:val="DefaultParagraphFont"/>
    <w:rPr>
      <w:rFonts w:ascii="Lucida Grande" w:hAnsi="Lucida Grande"/>
      <w:sz w:val="18"/>
      <w:szCs w:val="18"/>
    </w:rPr>
  </w:style>
  <w:style w:type="character" w:customStyle="1" w:styleId="CommentSubjectChar">
    <w:name w:val="Comment Subject Char"/>
    <w:basedOn w:val="CommentTextChar"/>
    <w:rPr>
      <w:rFonts w:ascii="Verdana" w:hAnsi="Verdana"/>
      <w:b/>
      <w:bCs/>
      <w:lang w:eastAsia="en-GB"/>
    </w:rPr>
  </w:style>
  <w:style w:type="character" w:customStyle="1" w:styleId="HTMLPreformattedChar">
    <w:name w:val="HTML Preformatted Char"/>
    <w:basedOn w:val="DefaultParagraphFont"/>
    <w:uiPriority w:val="99"/>
    <w:rPr>
      <w:rFonts w:ascii="Courier New" w:hAnsi="Courier New" w:cs="Courier New"/>
      <w:lang w:val="it-IT"/>
    </w:rPr>
  </w:style>
  <w:style w:type="character" w:customStyle="1" w:styleId="ListLabel1">
    <w:name w:val="ListLabel 1"/>
    <w:rPr>
      <w:rFonts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character" w:styleId="Hyperlink">
    <w:name w:val="Hyperlink"/>
    <w:basedOn w:val="DefaultParagraphFont"/>
    <w:uiPriority w:val="99"/>
    <w:unhideWhenUsed/>
    <w:rsid w:val="002E2ABE"/>
    <w:rPr>
      <w:color w:val="0563C1" w:themeColor="hyperlink"/>
      <w:u w:val="single"/>
    </w:rPr>
  </w:style>
  <w:style w:type="character" w:customStyle="1" w:styleId="UnresolvedMention1">
    <w:name w:val="Unresolved Mention1"/>
    <w:basedOn w:val="DefaultParagraphFont"/>
    <w:uiPriority w:val="99"/>
    <w:semiHidden/>
    <w:unhideWhenUsed/>
    <w:rsid w:val="002E2ABE"/>
    <w:rPr>
      <w:color w:val="605E5C"/>
      <w:shd w:val="clear" w:color="auto" w:fill="E1DFDD"/>
    </w:rPr>
  </w:style>
  <w:style w:type="paragraph" w:customStyle="1" w:styleId="Default">
    <w:name w:val="Default"/>
    <w:rsid w:val="00277AD6"/>
    <w:pPr>
      <w:widowControl/>
      <w:suppressAutoHyphens w:val="0"/>
      <w:autoSpaceDE w:val="0"/>
      <w:adjustRightInd w:val="0"/>
      <w:textAlignment w:val="auto"/>
    </w:pPr>
    <w:rPr>
      <w:rFonts w:ascii="HK Grotesk Light" w:hAnsi="HK Grotesk Light" w:cs="HK Grotesk Light"/>
      <w:color w:val="000000"/>
      <w:kern w:val="0"/>
      <w:sz w:val="24"/>
      <w:szCs w:val="24"/>
    </w:rPr>
  </w:style>
  <w:style w:type="character" w:customStyle="1" w:styleId="y2iqfc">
    <w:name w:val="y2iqfc"/>
    <w:basedOn w:val="DefaultParagraphFont"/>
    <w:rsid w:val="00A255F7"/>
  </w:style>
  <w:style w:type="paragraph" w:styleId="Revision">
    <w:name w:val="Revision"/>
    <w:hidden/>
    <w:uiPriority w:val="99"/>
    <w:semiHidden/>
    <w:rsid w:val="000A4379"/>
    <w:pPr>
      <w:widowControl/>
      <w:suppressAutoHyphens w:val="0"/>
      <w:autoSpaceDN/>
      <w:textAlignment w:val="auto"/>
    </w:pPr>
  </w:style>
  <w:style w:type="paragraph" w:styleId="NormalWeb">
    <w:name w:val="Normal (Web)"/>
    <w:basedOn w:val="Normal"/>
    <w:uiPriority w:val="99"/>
    <w:semiHidden/>
    <w:unhideWhenUsed/>
    <w:rsid w:val="00CD6920"/>
    <w:pPr>
      <w:widowControl/>
      <w:suppressAutoHyphens w:val="0"/>
      <w:autoSpaceDN/>
      <w:spacing w:before="100" w:beforeAutospacing="1" w:after="100" w:afterAutospacing="1"/>
      <w:textAlignment w:val="auto"/>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1672">
      <w:bodyDiv w:val="1"/>
      <w:marLeft w:val="0"/>
      <w:marRight w:val="0"/>
      <w:marTop w:val="0"/>
      <w:marBottom w:val="0"/>
      <w:divBdr>
        <w:top w:val="none" w:sz="0" w:space="0" w:color="auto"/>
        <w:left w:val="none" w:sz="0" w:space="0" w:color="auto"/>
        <w:bottom w:val="none" w:sz="0" w:space="0" w:color="auto"/>
        <w:right w:val="none" w:sz="0" w:space="0" w:color="auto"/>
      </w:divBdr>
    </w:div>
    <w:div w:id="510219676">
      <w:bodyDiv w:val="1"/>
      <w:marLeft w:val="0"/>
      <w:marRight w:val="0"/>
      <w:marTop w:val="0"/>
      <w:marBottom w:val="0"/>
      <w:divBdr>
        <w:top w:val="none" w:sz="0" w:space="0" w:color="auto"/>
        <w:left w:val="none" w:sz="0" w:space="0" w:color="auto"/>
        <w:bottom w:val="none" w:sz="0" w:space="0" w:color="auto"/>
        <w:right w:val="none" w:sz="0" w:space="0" w:color="auto"/>
      </w:divBdr>
    </w:div>
    <w:div w:id="679741818">
      <w:bodyDiv w:val="1"/>
      <w:marLeft w:val="0"/>
      <w:marRight w:val="0"/>
      <w:marTop w:val="0"/>
      <w:marBottom w:val="0"/>
      <w:divBdr>
        <w:top w:val="none" w:sz="0" w:space="0" w:color="auto"/>
        <w:left w:val="none" w:sz="0" w:space="0" w:color="auto"/>
        <w:bottom w:val="none" w:sz="0" w:space="0" w:color="auto"/>
        <w:right w:val="none" w:sz="0" w:space="0" w:color="auto"/>
      </w:divBdr>
    </w:div>
    <w:div w:id="736439986">
      <w:bodyDiv w:val="1"/>
      <w:marLeft w:val="0"/>
      <w:marRight w:val="0"/>
      <w:marTop w:val="0"/>
      <w:marBottom w:val="0"/>
      <w:divBdr>
        <w:top w:val="none" w:sz="0" w:space="0" w:color="auto"/>
        <w:left w:val="none" w:sz="0" w:space="0" w:color="auto"/>
        <w:bottom w:val="none" w:sz="0" w:space="0" w:color="auto"/>
        <w:right w:val="none" w:sz="0" w:space="0" w:color="auto"/>
      </w:divBdr>
    </w:div>
    <w:div w:id="762386179">
      <w:bodyDiv w:val="1"/>
      <w:marLeft w:val="0"/>
      <w:marRight w:val="0"/>
      <w:marTop w:val="0"/>
      <w:marBottom w:val="0"/>
      <w:divBdr>
        <w:top w:val="none" w:sz="0" w:space="0" w:color="auto"/>
        <w:left w:val="none" w:sz="0" w:space="0" w:color="auto"/>
        <w:bottom w:val="none" w:sz="0" w:space="0" w:color="auto"/>
        <w:right w:val="none" w:sz="0" w:space="0" w:color="auto"/>
      </w:divBdr>
    </w:div>
    <w:div w:id="1050425534">
      <w:bodyDiv w:val="1"/>
      <w:marLeft w:val="0"/>
      <w:marRight w:val="0"/>
      <w:marTop w:val="0"/>
      <w:marBottom w:val="0"/>
      <w:divBdr>
        <w:top w:val="none" w:sz="0" w:space="0" w:color="auto"/>
        <w:left w:val="none" w:sz="0" w:space="0" w:color="auto"/>
        <w:bottom w:val="none" w:sz="0" w:space="0" w:color="auto"/>
        <w:right w:val="none" w:sz="0" w:space="0" w:color="auto"/>
      </w:divBdr>
    </w:div>
    <w:div w:id="1117331589">
      <w:bodyDiv w:val="1"/>
      <w:marLeft w:val="0"/>
      <w:marRight w:val="0"/>
      <w:marTop w:val="0"/>
      <w:marBottom w:val="0"/>
      <w:divBdr>
        <w:top w:val="none" w:sz="0" w:space="0" w:color="auto"/>
        <w:left w:val="none" w:sz="0" w:space="0" w:color="auto"/>
        <w:bottom w:val="none" w:sz="0" w:space="0" w:color="auto"/>
        <w:right w:val="none" w:sz="0" w:space="0" w:color="auto"/>
      </w:divBdr>
    </w:div>
    <w:div w:id="1151409230">
      <w:bodyDiv w:val="1"/>
      <w:marLeft w:val="0"/>
      <w:marRight w:val="0"/>
      <w:marTop w:val="0"/>
      <w:marBottom w:val="0"/>
      <w:divBdr>
        <w:top w:val="none" w:sz="0" w:space="0" w:color="auto"/>
        <w:left w:val="none" w:sz="0" w:space="0" w:color="auto"/>
        <w:bottom w:val="none" w:sz="0" w:space="0" w:color="auto"/>
        <w:right w:val="none" w:sz="0" w:space="0" w:color="auto"/>
      </w:divBdr>
    </w:div>
    <w:div w:id="1186754165">
      <w:bodyDiv w:val="1"/>
      <w:marLeft w:val="0"/>
      <w:marRight w:val="0"/>
      <w:marTop w:val="0"/>
      <w:marBottom w:val="0"/>
      <w:divBdr>
        <w:top w:val="none" w:sz="0" w:space="0" w:color="auto"/>
        <w:left w:val="none" w:sz="0" w:space="0" w:color="auto"/>
        <w:bottom w:val="none" w:sz="0" w:space="0" w:color="auto"/>
        <w:right w:val="none" w:sz="0" w:space="0" w:color="auto"/>
      </w:divBdr>
    </w:div>
    <w:div w:id="1233465854">
      <w:bodyDiv w:val="1"/>
      <w:marLeft w:val="0"/>
      <w:marRight w:val="0"/>
      <w:marTop w:val="0"/>
      <w:marBottom w:val="0"/>
      <w:divBdr>
        <w:top w:val="none" w:sz="0" w:space="0" w:color="auto"/>
        <w:left w:val="none" w:sz="0" w:space="0" w:color="auto"/>
        <w:bottom w:val="none" w:sz="0" w:space="0" w:color="auto"/>
        <w:right w:val="none" w:sz="0" w:space="0" w:color="auto"/>
      </w:divBdr>
    </w:div>
    <w:div w:id="1643391000">
      <w:bodyDiv w:val="1"/>
      <w:marLeft w:val="0"/>
      <w:marRight w:val="0"/>
      <w:marTop w:val="0"/>
      <w:marBottom w:val="0"/>
      <w:divBdr>
        <w:top w:val="none" w:sz="0" w:space="0" w:color="auto"/>
        <w:left w:val="none" w:sz="0" w:space="0" w:color="auto"/>
        <w:bottom w:val="none" w:sz="0" w:space="0" w:color="auto"/>
        <w:right w:val="none" w:sz="0" w:space="0" w:color="auto"/>
      </w:divBdr>
    </w:div>
    <w:div w:id="1752048496">
      <w:bodyDiv w:val="1"/>
      <w:marLeft w:val="0"/>
      <w:marRight w:val="0"/>
      <w:marTop w:val="0"/>
      <w:marBottom w:val="0"/>
      <w:divBdr>
        <w:top w:val="none" w:sz="0" w:space="0" w:color="auto"/>
        <w:left w:val="none" w:sz="0" w:space="0" w:color="auto"/>
        <w:bottom w:val="none" w:sz="0" w:space="0" w:color="auto"/>
        <w:right w:val="none" w:sz="0" w:space="0" w:color="auto"/>
      </w:divBdr>
    </w:div>
    <w:div w:id="191334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channel/UCAZGpziB6Lq_Kx8ROgoMdCA/featu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miraclon-corpor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cl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woods@adcomms.co.uk" TargetMode="External"/><Relationship Id="rId4" Type="http://schemas.openxmlformats.org/officeDocument/2006/relationships/settings" Target="settings.xml"/><Relationship Id="rId9" Type="http://schemas.openxmlformats.org/officeDocument/2006/relationships/hyperlink" Target="mailto:elni.vanrensburg@miraclon.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2D5B-CAE9-184D-BC68-0F4EF830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2580</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2022-10-03T14:36:00Z</dcterms:created>
  <dcterms:modified xsi:type="dcterms:W3CDTF">2022-10-17T09:46:00Z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e2b18eea1b988c348749f17cd93eabb11d0d965d719f9ecb436271ec32caa6a5</vt:lpwstr>
  </property>
</Properties>
</file>