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F8E6" w14:textId="76A55131" w:rsidR="00C61EAC" w:rsidRPr="0037665E" w:rsidRDefault="009D7F4F" w:rsidP="0037665E">
      <w:pPr>
        <w:spacing w:after="0" w:line="240" w:lineRule="auto"/>
        <w:rPr>
          <w:rFonts w:ascii="Arial" w:hAnsi="Arial" w:cs="Arial"/>
          <w:sz w:val="20"/>
          <w:szCs w:val="20"/>
          <w:lang w:val="en-US"/>
        </w:rPr>
      </w:pPr>
      <w:r w:rsidRPr="0037665E">
        <w:rPr>
          <w:rFonts w:ascii="Arial" w:hAnsi="Arial" w:cs="Arial"/>
          <w:noProof/>
          <w:sz w:val="20"/>
          <w:szCs w:val="20"/>
          <w:lang w:val="en-US"/>
        </w:rPr>
        <w:drawing>
          <wp:anchor distT="0" distB="0" distL="114300" distR="114300" simplePos="0" relativeHeight="251659264" behindDoc="0" locked="0" layoutInCell="1" allowOverlap="1" wp14:anchorId="3F28B68B" wp14:editId="26D86DD0">
            <wp:simplePos x="0" y="0"/>
            <wp:positionH relativeFrom="page">
              <wp:align>right</wp:align>
            </wp:positionH>
            <wp:positionV relativeFrom="page">
              <wp:align>top</wp:align>
            </wp:positionV>
            <wp:extent cx="2295525" cy="103124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lum/>
                      <a:alphaModFix/>
                    </a:blip>
                    <a:srcRect b="17637"/>
                    <a:stretch/>
                  </pic:blipFill>
                  <pic:spPr bwMode="auto">
                    <a:xfrm>
                      <a:off x="0" y="0"/>
                      <a:ext cx="2295525" cy="1031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00C121" w14:textId="57F15EDE" w:rsidR="00C61EAC" w:rsidRPr="00F429F9" w:rsidRDefault="0037665E" w:rsidP="0037665E">
      <w:pPr>
        <w:spacing w:after="0" w:line="240" w:lineRule="auto"/>
        <w:rPr>
          <w:rFonts w:ascii="Arial" w:hAnsi="Arial" w:cs="Arial"/>
          <w:b/>
          <w:sz w:val="20"/>
          <w:szCs w:val="20"/>
          <w:lang w:val="it-IT"/>
        </w:rPr>
      </w:pPr>
      <w:r w:rsidRPr="00F429F9">
        <w:rPr>
          <w:rFonts w:ascii="Arial" w:hAnsi="Arial" w:cs="Arial"/>
          <w:b/>
          <w:sz w:val="20"/>
          <w:szCs w:val="20"/>
          <w:lang w:val="it-IT"/>
        </w:rPr>
        <w:t xml:space="preserve">GFIA Winner </w:t>
      </w:r>
      <w:proofErr w:type="spellStart"/>
      <w:r w:rsidRPr="00F429F9">
        <w:rPr>
          <w:rFonts w:ascii="Arial" w:hAnsi="Arial" w:cs="Arial"/>
          <w:b/>
          <w:sz w:val="20"/>
          <w:szCs w:val="20"/>
          <w:lang w:val="it-IT"/>
        </w:rPr>
        <w:t>Profile</w:t>
      </w:r>
      <w:proofErr w:type="spellEnd"/>
    </w:p>
    <w:p w14:paraId="4328FEAC" w14:textId="77777777" w:rsidR="00C61EAC" w:rsidRPr="00F429F9" w:rsidRDefault="00C61EAC" w:rsidP="0037665E">
      <w:pPr>
        <w:spacing w:after="0" w:line="240" w:lineRule="auto"/>
        <w:rPr>
          <w:rFonts w:ascii="Arial" w:hAnsi="Arial" w:cs="Arial"/>
          <w:sz w:val="20"/>
          <w:szCs w:val="20"/>
          <w:lang w:val="it-IT"/>
        </w:rPr>
      </w:pPr>
    </w:p>
    <w:p w14:paraId="5B4D5429" w14:textId="444D312B" w:rsidR="00E93CB1" w:rsidRPr="00F429F9" w:rsidRDefault="00E93CB1" w:rsidP="0037665E">
      <w:pPr>
        <w:spacing w:after="0" w:line="240" w:lineRule="auto"/>
        <w:rPr>
          <w:rFonts w:ascii="Arial" w:hAnsi="Arial" w:cs="Arial"/>
          <w:sz w:val="20"/>
          <w:szCs w:val="20"/>
          <w:lang w:val="it-IT"/>
        </w:rPr>
      </w:pPr>
      <w:r w:rsidRPr="00F429F9">
        <w:rPr>
          <w:rFonts w:ascii="Arial" w:hAnsi="Arial" w:cs="Arial"/>
          <w:sz w:val="20"/>
          <w:szCs w:val="20"/>
          <w:lang w:val="it-IT"/>
        </w:rPr>
        <w:t>Media Contact:</w:t>
      </w:r>
    </w:p>
    <w:p w14:paraId="06191ECA" w14:textId="77777777" w:rsidR="00F429F9" w:rsidRPr="00F429F9" w:rsidRDefault="00F429F9" w:rsidP="00F429F9">
      <w:pPr>
        <w:pStyle w:val="Standard1"/>
        <w:rPr>
          <w:rFonts w:ascii="Arial" w:hAnsi="Arial" w:cs="Arial"/>
          <w:szCs w:val="20"/>
        </w:rPr>
      </w:pPr>
      <w:r w:rsidRPr="00F429F9">
        <w:rPr>
          <w:rFonts w:ascii="Arial" w:hAnsi="Arial" w:cs="Arial"/>
          <w:color w:val="000000"/>
          <w:szCs w:val="20"/>
        </w:rPr>
        <w:t xml:space="preserve">Elni Van Rensburg – +1 830 317 0950 – </w:t>
      </w:r>
      <w:hyperlink r:id="rId10" w:history="1">
        <w:r w:rsidRPr="00F429F9">
          <w:rPr>
            <w:rStyle w:val="Hyperlink"/>
            <w:rFonts w:ascii="Arial" w:hAnsi="Arial" w:cs="Arial"/>
            <w:szCs w:val="20"/>
          </w:rPr>
          <w:t>elni.vanrensburg@miraclon.com</w:t>
        </w:r>
      </w:hyperlink>
      <w:r w:rsidRPr="00F429F9">
        <w:rPr>
          <w:rFonts w:ascii="Arial" w:hAnsi="Arial" w:cs="Arial"/>
          <w:color w:val="000000"/>
          <w:szCs w:val="20"/>
        </w:rPr>
        <w:t xml:space="preserve"> </w:t>
      </w:r>
      <w:r w:rsidRPr="00F429F9">
        <w:rPr>
          <w:rFonts w:ascii="Arial" w:hAnsi="Arial" w:cs="Arial"/>
          <w:color w:val="000000"/>
          <w:szCs w:val="20"/>
        </w:rPr>
        <w:br/>
      </w:r>
      <w:r w:rsidRPr="00F429F9">
        <w:rPr>
          <w:rFonts w:ascii="Arial" w:hAnsi="Arial" w:cs="Arial"/>
          <w:bCs/>
        </w:rPr>
        <w:t xml:space="preserve">AD Communications: Imogen Woods – +44 (0)1372 464 470 – </w:t>
      </w:r>
      <w:hyperlink r:id="rId11" w:history="1">
        <w:r w:rsidRPr="00F429F9">
          <w:rPr>
            <w:rStyle w:val="Hyperlink"/>
            <w:rFonts w:ascii="Arial" w:hAnsi="Arial" w:cs="Arial"/>
            <w:bCs/>
          </w:rPr>
          <w:t>iwoods@adcomms.co.uk</w:t>
        </w:r>
      </w:hyperlink>
    </w:p>
    <w:p w14:paraId="0CBED50C" w14:textId="77777777" w:rsidR="00F429F9" w:rsidRPr="00F429F9" w:rsidRDefault="00F429F9" w:rsidP="00F429F9">
      <w:pPr>
        <w:pStyle w:val="Standard1"/>
        <w:rPr>
          <w:rFonts w:ascii="Arial" w:hAnsi="Arial" w:cs="Arial"/>
          <w:color w:val="000000"/>
          <w:szCs w:val="20"/>
          <w:lang w:val="fr-FR"/>
        </w:rPr>
      </w:pPr>
    </w:p>
    <w:p w14:paraId="0FFFE08A" w14:textId="37E900DF" w:rsidR="00F429F9" w:rsidRPr="00F429F9" w:rsidRDefault="00F429F9" w:rsidP="00F429F9">
      <w:pPr>
        <w:pStyle w:val="Standard1"/>
        <w:spacing w:line="360" w:lineRule="auto"/>
        <w:rPr>
          <w:rFonts w:ascii="Arial" w:hAnsi="Arial" w:cs="Arial"/>
          <w:color w:val="000000"/>
          <w:szCs w:val="20"/>
          <w:lang w:val="en-US"/>
        </w:rPr>
      </w:pPr>
      <w:r w:rsidRPr="00F429F9">
        <w:rPr>
          <w:rFonts w:ascii="Arial" w:hAnsi="Arial" w:cs="Arial"/>
          <w:color w:val="000000"/>
          <w:szCs w:val="20"/>
          <w:lang w:val="en-US"/>
        </w:rPr>
        <w:t xml:space="preserve">October </w:t>
      </w:r>
      <w:r w:rsidRPr="00F429F9">
        <w:rPr>
          <w:rFonts w:ascii="Arial" w:hAnsi="Arial" w:cs="Arial"/>
          <w:color w:val="000000"/>
          <w:szCs w:val="20"/>
          <w:lang w:val="en-US"/>
        </w:rPr>
        <w:t>21</w:t>
      </w:r>
      <w:r w:rsidRPr="00F429F9">
        <w:rPr>
          <w:rFonts w:ascii="Arial" w:hAnsi="Arial" w:cs="Arial"/>
          <w:color w:val="000000"/>
          <w:szCs w:val="20"/>
          <w:lang w:val="en-US"/>
        </w:rPr>
        <w:t>, 2022</w:t>
      </w:r>
    </w:p>
    <w:p w14:paraId="2C5DF631" w14:textId="2AD3A9E5" w:rsidR="00F35CAB" w:rsidRPr="0037665E" w:rsidRDefault="00F35CAB" w:rsidP="0037665E">
      <w:pPr>
        <w:spacing w:after="0" w:line="360" w:lineRule="auto"/>
        <w:rPr>
          <w:rFonts w:ascii="Arial" w:hAnsi="Arial" w:cs="Arial"/>
          <w:lang w:val="en-US"/>
        </w:rPr>
      </w:pPr>
    </w:p>
    <w:p w14:paraId="5264A5DD" w14:textId="3BE12F14" w:rsidR="00416486" w:rsidRDefault="00416486" w:rsidP="0037665E">
      <w:pPr>
        <w:spacing w:after="0" w:line="360" w:lineRule="auto"/>
        <w:jc w:val="center"/>
        <w:rPr>
          <w:rFonts w:ascii="Arial" w:hAnsi="Arial" w:cs="Arial"/>
          <w:b/>
          <w:bCs/>
          <w:sz w:val="26"/>
          <w:szCs w:val="26"/>
          <w:lang w:val="en-US"/>
        </w:rPr>
      </w:pPr>
      <w:proofErr w:type="spellStart"/>
      <w:r>
        <w:rPr>
          <w:rFonts w:ascii="Arial" w:hAnsi="Arial" w:cs="Arial"/>
          <w:b/>
          <w:bCs/>
          <w:sz w:val="26"/>
          <w:szCs w:val="26"/>
          <w:lang w:val="en-US"/>
        </w:rPr>
        <w:t>Numex</w:t>
      </w:r>
      <w:proofErr w:type="spellEnd"/>
      <w:r>
        <w:rPr>
          <w:rFonts w:ascii="Arial" w:hAnsi="Arial" w:cs="Arial"/>
          <w:b/>
          <w:bCs/>
          <w:sz w:val="26"/>
          <w:szCs w:val="26"/>
          <w:lang w:val="en-US"/>
        </w:rPr>
        <w:t xml:space="preserve"> Blocks takes the ‘direct-to-tube’ route to awards success</w:t>
      </w:r>
    </w:p>
    <w:p w14:paraId="6BBD2031" w14:textId="77777777" w:rsidR="008C797B" w:rsidRDefault="00416486" w:rsidP="0037665E">
      <w:pPr>
        <w:spacing w:after="0" w:line="360" w:lineRule="auto"/>
        <w:jc w:val="center"/>
        <w:rPr>
          <w:rFonts w:ascii="Arial" w:hAnsi="Arial" w:cs="Arial"/>
          <w:i/>
          <w:iCs/>
          <w:sz w:val="24"/>
          <w:szCs w:val="24"/>
          <w:lang w:val="en-US"/>
        </w:rPr>
      </w:pPr>
      <w:r>
        <w:rPr>
          <w:rFonts w:ascii="Arial" w:hAnsi="Arial" w:cs="Arial"/>
          <w:i/>
          <w:iCs/>
          <w:sz w:val="24"/>
          <w:szCs w:val="24"/>
          <w:lang w:val="en-US"/>
        </w:rPr>
        <w:t xml:space="preserve">Gravure-to-flexo conversion </w:t>
      </w:r>
      <w:r w:rsidR="008C797B">
        <w:rPr>
          <w:rFonts w:ascii="Arial" w:hAnsi="Arial" w:cs="Arial"/>
          <w:i/>
          <w:iCs/>
          <w:sz w:val="24"/>
          <w:szCs w:val="24"/>
          <w:lang w:val="en-US"/>
        </w:rPr>
        <w:t>“</w:t>
      </w:r>
      <w:r>
        <w:rPr>
          <w:rFonts w:ascii="Arial" w:hAnsi="Arial" w:cs="Arial"/>
          <w:i/>
          <w:iCs/>
          <w:sz w:val="24"/>
          <w:szCs w:val="24"/>
          <w:lang w:val="en-US"/>
        </w:rPr>
        <w:t>enabled by the p</w:t>
      </w:r>
      <w:r w:rsidR="008559B1" w:rsidRPr="00416486">
        <w:rPr>
          <w:rFonts w:ascii="Arial" w:hAnsi="Arial" w:cs="Arial"/>
          <w:i/>
          <w:iCs/>
          <w:sz w:val="24"/>
          <w:szCs w:val="24"/>
          <w:lang w:val="en-US"/>
        </w:rPr>
        <w:t xml:space="preserve">roductivity and quality offered by </w:t>
      </w:r>
    </w:p>
    <w:p w14:paraId="78199314" w14:textId="35A3E60C" w:rsidR="0037665E" w:rsidRPr="00416486" w:rsidRDefault="0037665E" w:rsidP="0037665E">
      <w:pPr>
        <w:spacing w:after="0" w:line="360" w:lineRule="auto"/>
        <w:jc w:val="center"/>
        <w:rPr>
          <w:rFonts w:ascii="Arial" w:hAnsi="Arial" w:cs="Arial"/>
          <w:i/>
          <w:iCs/>
          <w:sz w:val="24"/>
          <w:szCs w:val="24"/>
          <w:lang w:val="en-US"/>
        </w:rPr>
      </w:pPr>
      <w:r w:rsidRPr="00416486">
        <w:rPr>
          <w:rFonts w:ascii="Arial" w:hAnsi="Arial" w:cs="Arial"/>
          <w:i/>
          <w:iCs/>
          <w:sz w:val="24"/>
          <w:szCs w:val="24"/>
          <w:lang w:val="en-US"/>
        </w:rPr>
        <w:t>KODAK FLEXCEL NX Technology</w:t>
      </w:r>
      <w:r w:rsidR="008C797B">
        <w:rPr>
          <w:rFonts w:ascii="Arial" w:hAnsi="Arial" w:cs="Arial"/>
          <w:i/>
          <w:iCs/>
          <w:sz w:val="24"/>
          <w:szCs w:val="24"/>
          <w:lang w:val="en-US"/>
        </w:rPr>
        <w:t>”</w:t>
      </w:r>
      <w:r w:rsidRPr="00416486">
        <w:rPr>
          <w:rFonts w:ascii="Arial" w:hAnsi="Arial" w:cs="Arial"/>
          <w:i/>
          <w:iCs/>
          <w:sz w:val="24"/>
          <w:szCs w:val="24"/>
          <w:lang w:val="en-US"/>
        </w:rPr>
        <w:t xml:space="preserve"> </w:t>
      </w:r>
    </w:p>
    <w:p w14:paraId="4DDBB458" w14:textId="77777777" w:rsidR="0037665E" w:rsidRPr="0037665E" w:rsidRDefault="0037665E" w:rsidP="0037665E">
      <w:pPr>
        <w:spacing w:after="0" w:line="360" w:lineRule="auto"/>
        <w:rPr>
          <w:rFonts w:ascii="Arial" w:hAnsi="Arial" w:cs="Arial"/>
          <w:bCs/>
          <w:lang w:val="en-US"/>
        </w:rPr>
      </w:pPr>
    </w:p>
    <w:p w14:paraId="00A265B8" w14:textId="1AF361E5" w:rsidR="0037665E" w:rsidRPr="00F429F9" w:rsidRDefault="001321A9" w:rsidP="0037665E">
      <w:pPr>
        <w:autoSpaceDE w:val="0"/>
        <w:autoSpaceDN w:val="0"/>
        <w:adjustRightInd w:val="0"/>
        <w:spacing w:after="0" w:line="360" w:lineRule="auto"/>
        <w:rPr>
          <w:rFonts w:ascii="Arial" w:hAnsi="Arial" w:cs="Arial"/>
          <w:lang w:val="en-US"/>
        </w:rPr>
      </w:pPr>
      <w:r>
        <w:rPr>
          <w:rFonts w:ascii="Arial" w:hAnsi="Arial" w:cs="Arial"/>
          <w:lang w:val="en-US"/>
        </w:rPr>
        <w:t>When a</w:t>
      </w:r>
      <w:r w:rsidR="0037665E" w:rsidRPr="00F429F9">
        <w:rPr>
          <w:rFonts w:ascii="Arial" w:hAnsi="Arial" w:cs="Arial"/>
          <w:lang w:val="en-US"/>
        </w:rPr>
        <w:t xml:space="preserve">sked what sets </w:t>
      </w:r>
      <w:proofErr w:type="spellStart"/>
      <w:r w:rsidR="0037665E" w:rsidRPr="00F429F9">
        <w:rPr>
          <w:rFonts w:ascii="Arial" w:hAnsi="Arial" w:cs="Arial"/>
          <w:lang w:val="en-US"/>
        </w:rPr>
        <w:t>Numex</w:t>
      </w:r>
      <w:proofErr w:type="spellEnd"/>
      <w:r w:rsidR="0037665E" w:rsidRPr="00F429F9">
        <w:rPr>
          <w:rFonts w:ascii="Arial" w:hAnsi="Arial" w:cs="Arial"/>
          <w:lang w:val="en-US"/>
        </w:rPr>
        <w:t xml:space="preserve"> Blocks apart from the competition, owner Nitin Patil replies: “We treat every job that comes in as if it’s the first job for that customer. They all deserve the same time and attention.”</w:t>
      </w:r>
    </w:p>
    <w:p w14:paraId="7124FDD6" w14:textId="77777777" w:rsidR="0037665E" w:rsidRPr="00F429F9" w:rsidRDefault="0037665E" w:rsidP="0037665E">
      <w:pPr>
        <w:autoSpaceDE w:val="0"/>
        <w:autoSpaceDN w:val="0"/>
        <w:adjustRightInd w:val="0"/>
        <w:spacing w:after="0" w:line="360" w:lineRule="auto"/>
        <w:rPr>
          <w:rFonts w:ascii="Arial" w:hAnsi="Arial" w:cs="Arial"/>
          <w:lang w:val="en-US"/>
        </w:rPr>
      </w:pPr>
    </w:p>
    <w:p w14:paraId="108E4E5D" w14:textId="1EDBA480" w:rsidR="0037665E" w:rsidRPr="00F429F9" w:rsidRDefault="00F44E11" w:rsidP="0037665E">
      <w:pPr>
        <w:autoSpaceDE w:val="0"/>
        <w:autoSpaceDN w:val="0"/>
        <w:adjustRightInd w:val="0"/>
        <w:spacing w:after="0" w:line="360" w:lineRule="auto"/>
        <w:rPr>
          <w:rFonts w:ascii="Arial" w:hAnsi="Arial" w:cs="Arial"/>
          <w:bCs/>
          <w:lang w:val="en-US"/>
        </w:rPr>
      </w:pPr>
      <w:r w:rsidRPr="00F429F9">
        <w:rPr>
          <w:rFonts w:ascii="Arial" w:hAnsi="Arial" w:cs="Arial"/>
          <w:lang w:val="en-US"/>
        </w:rPr>
        <w:t>This</w:t>
      </w:r>
      <w:r w:rsidR="0037665E" w:rsidRPr="00F429F9">
        <w:rPr>
          <w:rFonts w:ascii="Arial" w:hAnsi="Arial" w:cs="Arial"/>
          <w:lang w:val="en-US"/>
        </w:rPr>
        <w:t xml:space="preserve"> strategy has served the Mumbai-based trade</w:t>
      </w:r>
      <w:r w:rsidR="00BB2AE7" w:rsidRPr="00F429F9">
        <w:rPr>
          <w:rFonts w:ascii="Arial" w:hAnsi="Arial" w:cs="Arial"/>
          <w:lang w:val="en-US"/>
        </w:rPr>
        <w:t xml:space="preserve"> </w:t>
      </w:r>
      <w:r w:rsidR="0037665E" w:rsidRPr="00F429F9">
        <w:rPr>
          <w:rFonts w:ascii="Arial" w:hAnsi="Arial" w:cs="Arial"/>
          <w:lang w:val="en-US"/>
        </w:rPr>
        <w:t xml:space="preserve">shop well for over </w:t>
      </w:r>
      <w:r w:rsidR="00FE02E9" w:rsidRPr="00F429F9">
        <w:rPr>
          <w:rFonts w:ascii="Arial" w:hAnsi="Arial" w:cs="Arial"/>
          <w:lang w:val="en-US"/>
        </w:rPr>
        <w:t xml:space="preserve">three </w:t>
      </w:r>
      <w:r w:rsidR="0037665E" w:rsidRPr="00F429F9">
        <w:rPr>
          <w:rFonts w:ascii="Arial" w:hAnsi="Arial" w:cs="Arial"/>
          <w:lang w:val="en-US"/>
        </w:rPr>
        <w:t xml:space="preserve">decades of steady progress, crowned most recently with a Silver Award in the Miraclon-sponsored </w:t>
      </w:r>
      <w:r w:rsidR="0037665E" w:rsidRPr="00F429F9">
        <w:rPr>
          <w:rFonts w:ascii="Arial" w:hAnsi="Arial" w:cs="Arial"/>
          <w:bCs/>
          <w:lang w:val="en-US"/>
        </w:rPr>
        <w:t xml:space="preserve">Global Flexo Innovation Awards (GFIA), awarded for </w:t>
      </w:r>
      <w:r w:rsidR="00BB2AE7" w:rsidRPr="00F429F9">
        <w:rPr>
          <w:rFonts w:ascii="Arial" w:hAnsi="Arial" w:cs="Arial"/>
          <w:bCs/>
          <w:lang w:val="en-US"/>
        </w:rPr>
        <w:t>a</w:t>
      </w:r>
      <w:r w:rsidR="0037665E" w:rsidRPr="00F429F9">
        <w:rPr>
          <w:rFonts w:ascii="Arial" w:hAnsi="Arial" w:cs="Arial"/>
          <w:bCs/>
          <w:lang w:val="en-US"/>
        </w:rPr>
        <w:t xml:space="preserve"> successful gravure-to-flexo process conversion involving ‘direct-to-tube’ </w:t>
      </w:r>
      <w:r w:rsidR="00416486" w:rsidRPr="00F429F9">
        <w:rPr>
          <w:rFonts w:ascii="Arial" w:hAnsi="Arial" w:cs="Arial"/>
          <w:bCs/>
          <w:lang w:val="en-US"/>
        </w:rPr>
        <w:t xml:space="preserve">printing </w:t>
      </w:r>
      <w:r w:rsidR="0037665E" w:rsidRPr="00F429F9">
        <w:rPr>
          <w:rFonts w:ascii="Arial" w:hAnsi="Arial" w:cs="Arial"/>
          <w:bCs/>
          <w:lang w:val="en-US"/>
        </w:rPr>
        <w:t>of over 2,500 skincare SKUs.</w:t>
      </w:r>
      <w:r w:rsidR="009B6572" w:rsidRPr="00F429F9">
        <w:rPr>
          <w:rFonts w:ascii="Arial" w:hAnsi="Arial" w:cs="Arial"/>
          <w:bCs/>
          <w:lang w:val="en-US"/>
        </w:rPr>
        <w:t xml:space="preserve"> As for the contribution of </w:t>
      </w:r>
      <w:r w:rsidR="00FA7935" w:rsidRPr="00F429F9">
        <w:rPr>
          <w:rFonts w:ascii="Arial" w:hAnsi="Arial" w:cs="Arial"/>
          <w:bCs/>
          <w:lang w:val="en-US"/>
        </w:rPr>
        <w:t xml:space="preserve">KODAK </w:t>
      </w:r>
      <w:r w:rsidR="009B6572" w:rsidRPr="00F429F9">
        <w:rPr>
          <w:rFonts w:ascii="Arial" w:hAnsi="Arial" w:cs="Arial"/>
          <w:bCs/>
          <w:lang w:val="en-US"/>
        </w:rPr>
        <w:t xml:space="preserve">FLEXCEL NX Plates to the success of the job, Nitin believes the switch to direct-to-tube </w:t>
      </w:r>
      <w:r w:rsidR="00416486" w:rsidRPr="00F429F9">
        <w:rPr>
          <w:rFonts w:ascii="Arial" w:hAnsi="Arial" w:cs="Arial"/>
          <w:bCs/>
          <w:lang w:val="en-US"/>
        </w:rPr>
        <w:t xml:space="preserve">printing </w:t>
      </w:r>
      <w:r w:rsidR="009B6572" w:rsidRPr="00F429F9">
        <w:rPr>
          <w:rFonts w:ascii="Arial" w:hAnsi="Arial" w:cs="Arial"/>
          <w:bCs/>
          <w:lang w:val="en-US"/>
        </w:rPr>
        <w:t>would have been impossible without them, both in terms of productivity</w:t>
      </w:r>
      <w:r w:rsidR="00FA7935" w:rsidRPr="00F429F9">
        <w:rPr>
          <w:rFonts w:ascii="Arial" w:hAnsi="Arial" w:cs="Arial"/>
          <w:bCs/>
          <w:lang w:val="en-US"/>
        </w:rPr>
        <w:t xml:space="preserve"> and quality</w:t>
      </w:r>
      <w:r w:rsidR="009B6572" w:rsidRPr="00F429F9">
        <w:rPr>
          <w:rFonts w:ascii="Arial" w:hAnsi="Arial" w:cs="Arial"/>
          <w:bCs/>
          <w:lang w:val="en-US"/>
        </w:rPr>
        <w:t xml:space="preserve">. “The manufacturer achieved excellent results at a screen ruling of 150-175 </w:t>
      </w:r>
      <w:proofErr w:type="spellStart"/>
      <w:r w:rsidR="009B6572" w:rsidRPr="00F429F9">
        <w:rPr>
          <w:rFonts w:ascii="Arial" w:hAnsi="Arial" w:cs="Arial"/>
          <w:bCs/>
          <w:lang w:val="en-US"/>
        </w:rPr>
        <w:t>lpi</w:t>
      </w:r>
      <w:proofErr w:type="spellEnd"/>
      <w:r w:rsidR="009B6572" w:rsidRPr="00F429F9">
        <w:rPr>
          <w:rFonts w:ascii="Arial" w:hAnsi="Arial" w:cs="Arial"/>
          <w:bCs/>
          <w:lang w:val="en-US"/>
        </w:rPr>
        <w:t xml:space="preserve"> and a production speed of 130 tubes a minute.”</w:t>
      </w:r>
    </w:p>
    <w:p w14:paraId="38DA06B2" w14:textId="77777777" w:rsidR="00F93468" w:rsidRPr="00F429F9" w:rsidRDefault="00F93468" w:rsidP="0037665E">
      <w:pPr>
        <w:autoSpaceDE w:val="0"/>
        <w:autoSpaceDN w:val="0"/>
        <w:adjustRightInd w:val="0"/>
        <w:spacing w:after="0" w:line="360" w:lineRule="auto"/>
        <w:rPr>
          <w:rFonts w:ascii="Arial" w:hAnsi="Arial" w:cs="Arial"/>
          <w:lang w:val="en-US"/>
        </w:rPr>
      </w:pPr>
    </w:p>
    <w:p w14:paraId="47E67035" w14:textId="49715DEB" w:rsidR="0037665E" w:rsidRPr="00F429F9" w:rsidRDefault="0037665E" w:rsidP="0037665E">
      <w:pPr>
        <w:autoSpaceDE w:val="0"/>
        <w:autoSpaceDN w:val="0"/>
        <w:adjustRightInd w:val="0"/>
        <w:spacing w:after="0" w:line="360" w:lineRule="auto"/>
        <w:rPr>
          <w:rFonts w:ascii="Arial" w:hAnsi="Arial" w:cs="Arial"/>
          <w:b/>
          <w:bCs/>
          <w:lang w:val="en-US"/>
        </w:rPr>
      </w:pPr>
      <w:r w:rsidRPr="00F429F9">
        <w:rPr>
          <w:rFonts w:ascii="Arial" w:hAnsi="Arial" w:cs="Arial"/>
          <w:b/>
          <w:bCs/>
          <w:lang w:val="en-US"/>
        </w:rPr>
        <w:t>Faith in flexo</w:t>
      </w:r>
    </w:p>
    <w:p w14:paraId="6E6B82E2" w14:textId="0E1793E5" w:rsidR="0037665E" w:rsidRPr="00F429F9" w:rsidRDefault="00BB2AE7" w:rsidP="0037665E">
      <w:pPr>
        <w:autoSpaceDE w:val="0"/>
        <w:autoSpaceDN w:val="0"/>
        <w:adjustRightInd w:val="0"/>
        <w:spacing w:after="0" w:line="360" w:lineRule="auto"/>
        <w:rPr>
          <w:rFonts w:ascii="Arial" w:hAnsi="Arial" w:cs="Arial"/>
          <w:lang w:val="en-US"/>
        </w:rPr>
      </w:pPr>
      <w:proofErr w:type="spellStart"/>
      <w:r w:rsidRPr="00F429F9">
        <w:rPr>
          <w:rFonts w:ascii="Arial" w:hAnsi="Arial" w:cs="Arial"/>
          <w:lang w:val="en-US"/>
        </w:rPr>
        <w:t>Numex</w:t>
      </w:r>
      <w:proofErr w:type="spellEnd"/>
      <w:r w:rsidRPr="00F429F9">
        <w:rPr>
          <w:rFonts w:ascii="Arial" w:hAnsi="Arial" w:cs="Arial"/>
          <w:lang w:val="en-US"/>
        </w:rPr>
        <w:t xml:space="preserve"> invested in a</w:t>
      </w:r>
      <w:r w:rsidR="0037665E" w:rsidRPr="00F429F9">
        <w:rPr>
          <w:rFonts w:ascii="Arial" w:hAnsi="Arial" w:cs="Arial"/>
          <w:lang w:val="en-US"/>
        </w:rPr>
        <w:t xml:space="preserve"> KODAK FLEXCEL NX System in 2014. Subsequently, FLEXCEL NX Systems have also been installed at </w:t>
      </w:r>
      <w:proofErr w:type="spellStart"/>
      <w:r w:rsidR="0037665E" w:rsidRPr="00F429F9">
        <w:rPr>
          <w:rFonts w:ascii="Arial" w:hAnsi="Arial" w:cs="Arial"/>
          <w:lang w:val="en-US"/>
        </w:rPr>
        <w:t>Numex’s</w:t>
      </w:r>
      <w:proofErr w:type="spellEnd"/>
      <w:r w:rsidR="0037665E" w:rsidRPr="00F429F9">
        <w:rPr>
          <w:rFonts w:ascii="Arial" w:hAnsi="Arial" w:cs="Arial"/>
          <w:lang w:val="en-US"/>
        </w:rPr>
        <w:t xml:space="preserve"> sister companies — </w:t>
      </w:r>
      <w:proofErr w:type="spellStart"/>
      <w:r w:rsidR="0037665E" w:rsidRPr="00F429F9">
        <w:rPr>
          <w:rFonts w:ascii="Arial" w:hAnsi="Arial" w:cs="Arial"/>
          <w:lang w:val="en-US"/>
        </w:rPr>
        <w:t>Nuflex</w:t>
      </w:r>
      <w:proofErr w:type="spellEnd"/>
      <w:r w:rsidR="0037665E" w:rsidRPr="00F429F9">
        <w:rPr>
          <w:rFonts w:ascii="Arial" w:hAnsi="Arial" w:cs="Arial"/>
          <w:lang w:val="en-US"/>
        </w:rPr>
        <w:t xml:space="preserve"> Graphics</w:t>
      </w:r>
      <w:r w:rsidRPr="00F429F9">
        <w:rPr>
          <w:rFonts w:ascii="Arial" w:hAnsi="Arial" w:cs="Arial"/>
          <w:lang w:val="en-US"/>
        </w:rPr>
        <w:t xml:space="preserve"> in</w:t>
      </w:r>
      <w:r w:rsidR="0037665E" w:rsidRPr="00F429F9">
        <w:rPr>
          <w:rFonts w:ascii="Arial" w:hAnsi="Arial" w:cs="Arial"/>
          <w:lang w:val="en-US"/>
        </w:rPr>
        <w:t xml:space="preserve"> Pune, and NS Digital Flexo</w:t>
      </w:r>
      <w:r w:rsidRPr="00F429F9">
        <w:rPr>
          <w:rFonts w:ascii="Arial" w:hAnsi="Arial" w:cs="Arial"/>
          <w:lang w:val="en-US"/>
        </w:rPr>
        <w:t xml:space="preserve"> in</w:t>
      </w:r>
      <w:r w:rsidR="0037665E" w:rsidRPr="00F429F9">
        <w:rPr>
          <w:rFonts w:ascii="Arial" w:hAnsi="Arial" w:cs="Arial"/>
          <w:lang w:val="en-US"/>
        </w:rPr>
        <w:t xml:space="preserve"> Hyderabad. The </w:t>
      </w:r>
      <w:r w:rsidR="006A4CB9" w:rsidRPr="00F429F9">
        <w:rPr>
          <w:rFonts w:ascii="Arial" w:hAnsi="Arial" w:cs="Arial"/>
          <w:lang w:val="en-US"/>
        </w:rPr>
        <w:t>quadruple</w:t>
      </w:r>
      <w:r w:rsidR="0037665E" w:rsidRPr="00F429F9">
        <w:rPr>
          <w:rFonts w:ascii="Arial" w:hAnsi="Arial" w:cs="Arial"/>
          <w:lang w:val="en-US"/>
        </w:rPr>
        <w:t xml:space="preserve"> investment</w:t>
      </w:r>
      <w:r w:rsidR="00BC02A5" w:rsidRPr="00F429F9">
        <w:rPr>
          <w:rFonts w:ascii="Arial" w:hAnsi="Arial" w:cs="Arial"/>
          <w:lang w:val="en-US"/>
        </w:rPr>
        <w:t xml:space="preserve"> – with a </w:t>
      </w:r>
      <w:r w:rsidR="00F44E11" w:rsidRPr="00F429F9">
        <w:rPr>
          <w:rFonts w:ascii="Arial" w:hAnsi="Arial" w:cs="Arial"/>
          <w:lang w:val="en-US"/>
        </w:rPr>
        <w:t>fifth</w:t>
      </w:r>
      <w:r w:rsidR="00BC02A5" w:rsidRPr="00F429F9">
        <w:rPr>
          <w:rFonts w:ascii="Arial" w:hAnsi="Arial" w:cs="Arial"/>
          <w:lang w:val="en-US"/>
        </w:rPr>
        <w:t xml:space="preserve"> system planned for later this year - </w:t>
      </w:r>
      <w:r w:rsidR="0037665E" w:rsidRPr="00F429F9">
        <w:rPr>
          <w:rFonts w:ascii="Arial" w:hAnsi="Arial" w:cs="Arial"/>
          <w:lang w:val="en-US"/>
        </w:rPr>
        <w:t>is a clear sign of Nitin Patil’s faith in</w:t>
      </w:r>
      <w:r w:rsidRPr="00F429F9">
        <w:rPr>
          <w:rFonts w:ascii="Arial" w:hAnsi="Arial" w:cs="Arial"/>
          <w:lang w:val="en-US"/>
        </w:rPr>
        <w:t xml:space="preserve"> flexo and </w:t>
      </w:r>
      <w:r w:rsidR="0037665E" w:rsidRPr="00F429F9">
        <w:rPr>
          <w:rFonts w:ascii="Arial" w:hAnsi="Arial" w:cs="Arial"/>
          <w:lang w:val="en-US"/>
        </w:rPr>
        <w:t xml:space="preserve">FLEXCEL NX Technology, especially </w:t>
      </w:r>
      <w:r w:rsidRPr="00F429F9">
        <w:rPr>
          <w:rFonts w:ascii="Arial" w:hAnsi="Arial" w:cs="Arial"/>
          <w:lang w:val="en-US"/>
        </w:rPr>
        <w:t xml:space="preserve">for </w:t>
      </w:r>
      <w:r w:rsidR="0037665E" w:rsidRPr="00F429F9">
        <w:rPr>
          <w:rFonts w:ascii="Arial" w:hAnsi="Arial" w:cs="Arial"/>
          <w:lang w:val="en-US"/>
        </w:rPr>
        <w:t>flexible packaging. “The transition from gravure to flexo is happening across Asia, not just in India,” he says, adding that one factor in favor of flexo</w:t>
      </w:r>
      <w:r w:rsidR="00BC02A5" w:rsidRPr="00F429F9">
        <w:rPr>
          <w:rFonts w:ascii="Arial" w:hAnsi="Arial" w:cs="Arial"/>
          <w:lang w:val="en-US"/>
        </w:rPr>
        <w:t>, and in particular FLEXCEL NX Plates,</w:t>
      </w:r>
      <w:r w:rsidR="0037665E" w:rsidRPr="00F429F9">
        <w:rPr>
          <w:rFonts w:ascii="Arial" w:hAnsi="Arial" w:cs="Arial"/>
          <w:lang w:val="en-US"/>
        </w:rPr>
        <w:t xml:space="preserve"> is its “ability to deliver high-quality results on thinner, more sustainable PE substrates — an area where gravure has limitations.”</w:t>
      </w:r>
    </w:p>
    <w:p w14:paraId="2D890BF1" w14:textId="77777777" w:rsidR="0037665E" w:rsidRPr="00F429F9" w:rsidRDefault="0037665E" w:rsidP="0037665E">
      <w:pPr>
        <w:autoSpaceDE w:val="0"/>
        <w:autoSpaceDN w:val="0"/>
        <w:adjustRightInd w:val="0"/>
        <w:spacing w:after="0" w:line="360" w:lineRule="auto"/>
        <w:rPr>
          <w:rFonts w:ascii="Arial" w:hAnsi="Arial" w:cs="Arial"/>
          <w:lang w:val="en-US"/>
        </w:rPr>
      </w:pPr>
    </w:p>
    <w:p w14:paraId="7D9BEF7E" w14:textId="775AEB84" w:rsidR="0037665E" w:rsidRPr="00F429F9" w:rsidRDefault="0037665E" w:rsidP="0037665E">
      <w:pPr>
        <w:autoSpaceDE w:val="0"/>
        <w:autoSpaceDN w:val="0"/>
        <w:adjustRightInd w:val="0"/>
        <w:spacing w:after="0" w:line="360" w:lineRule="auto"/>
        <w:rPr>
          <w:rFonts w:ascii="Arial" w:hAnsi="Arial" w:cs="Arial"/>
          <w:bCs/>
          <w:lang w:val="en-US"/>
        </w:rPr>
      </w:pPr>
      <w:r w:rsidRPr="00F429F9">
        <w:rPr>
          <w:rFonts w:ascii="Arial" w:hAnsi="Arial" w:cs="Arial"/>
          <w:bCs/>
          <w:lang w:val="en-US"/>
        </w:rPr>
        <w:lastRenderedPageBreak/>
        <w:t xml:space="preserve">The award-winning entry demonstrated precisely these advantages, as well as </w:t>
      </w:r>
      <w:proofErr w:type="spellStart"/>
      <w:r w:rsidRPr="00F429F9">
        <w:rPr>
          <w:rFonts w:ascii="Arial" w:hAnsi="Arial" w:cs="Arial"/>
          <w:bCs/>
          <w:lang w:val="en-US"/>
        </w:rPr>
        <w:t>Numex’s</w:t>
      </w:r>
      <w:proofErr w:type="spellEnd"/>
      <w:r w:rsidRPr="00F429F9">
        <w:rPr>
          <w:rFonts w:ascii="Arial" w:hAnsi="Arial" w:cs="Arial"/>
          <w:bCs/>
          <w:lang w:val="en-US"/>
        </w:rPr>
        <w:t xml:space="preserve"> trademark job-to-job attention to detail. A key objective of the job was to improve the sustainability performance of a substantial number of tube-packaged skincare products — over 2,500 SKUs in total. </w:t>
      </w:r>
      <w:r w:rsidR="00345363" w:rsidRPr="00F429F9">
        <w:rPr>
          <w:rFonts w:ascii="Arial" w:hAnsi="Arial" w:cs="Arial"/>
          <w:bCs/>
          <w:lang w:val="en-US"/>
        </w:rPr>
        <w:t xml:space="preserve">Says Nitin: </w:t>
      </w:r>
      <w:r w:rsidRPr="00F429F9">
        <w:rPr>
          <w:rFonts w:ascii="Arial" w:hAnsi="Arial" w:cs="Arial"/>
          <w:bCs/>
          <w:lang w:val="en-US"/>
        </w:rPr>
        <w:t>“</w:t>
      </w:r>
      <w:r w:rsidR="000B49C9" w:rsidRPr="00F429F9">
        <w:rPr>
          <w:rFonts w:ascii="Arial" w:hAnsi="Arial" w:cs="Arial"/>
          <w:bCs/>
          <w:lang w:val="en-US"/>
        </w:rPr>
        <w:t xml:space="preserve">Gravure </w:t>
      </w:r>
      <w:r w:rsidR="00BC02A5" w:rsidRPr="00F429F9">
        <w:rPr>
          <w:rFonts w:ascii="Arial" w:hAnsi="Arial" w:cs="Arial"/>
          <w:bCs/>
          <w:lang w:val="en-US"/>
        </w:rPr>
        <w:t>and</w:t>
      </w:r>
      <w:r w:rsidR="000B49C9" w:rsidRPr="00F429F9">
        <w:rPr>
          <w:rFonts w:ascii="Arial" w:hAnsi="Arial" w:cs="Arial"/>
          <w:bCs/>
          <w:lang w:val="en-US"/>
        </w:rPr>
        <w:t xml:space="preserve"> other </w:t>
      </w:r>
      <w:r w:rsidRPr="00F429F9">
        <w:rPr>
          <w:rFonts w:ascii="Arial" w:hAnsi="Arial" w:cs="Arial"/>
          <w:bCs/>
          <w:lang w:val="en-US"/>
        </w:rPr>
        <w:t>production</w:t>
      </w:r>
      <w:r w:rsidR="000B49C9" w:rsidRPr="00F429F9">
        <w:rPr>
          <w:rFonts w:ascii="Arial" w:hAnsi="Arial" w:cs="Arial"/>
          <w:bCs/>
          <w:lang w:val="en-US"/>
        </w:rPr>
        <w:t xml:space="preserve"> processes</w:t>
      </w:r>
      <w:r w:rsidRPr="00F429F9">
        <w:rPr>
          <w:rFonts w:ascii="Arial" w:hAnsi="Arial" w:cs="Arial"/>
          <w:bCs/>
          <w:lang w:val="en-US"/>
        </w:rPr>
        <w:t xml:space="preserve"> typically involve printing on plastic-based substrates, which are then applied to the tubes. As well as the additional production step, this adds complexity at the recycling stage, when labels and sleeves have to be separated from the tube.”</w:t>
      </w:r>
    </w:p>
    <w:p w14:paraId="623FB7E5" w14:textId="77777777" w:rsidR="0037665E" w:rsidRPr="00F429F9" w:rsidRDefault="0037665E" w:rsidP="0037665E">
      <w:pPr>
        <w:autoSpaceDE w:val="0"/>
        <w:autoSpaceDN w:val="0"/>
        <w:adjustRightInd w:val="0"/>
        <w:spacing w:after="0" w:line="360" w:lineRule="auto"/>
        <w:rPr>
          <w:rFonts w:ascii="Arial" w:hAnsi="Arial" w:cs="Arial"/>
          <w:bCs/>
          <w:lang w:val="en-US"/>
        </w:rPr>
      </w:pPr>
    </w:p>
    <w:p w14:paraId="417EC799" w14:textId="686D7ADD" w:rsidR="0037665E" w:rsidRPr="00F429F9" w:rsidRDefault="000B49C9" w:rsidP="0037665E">
      <w:pPr>
        <w:autoSpaceDE w:val="0"/>
        <w:autoSpaceDN w:val="0"/>
        <w:adjustRightInd w:val="0"/>
        <w:spacing w:after="0" w:line="360" w:lineRule="auto"/>
        <w:rPr>
          <w:rFonts w:ascii="Arial" w:hAnsi="Arial" w:cs="Arial"/>
          <w:bCs/>
          <w:lang w:val="en-US"/>
        </w:rPr>
      </w:pPr>
      <w:proofErr w:type="spellStart"/>
      <w:r w:rsidRPr="00F429F9">
        <w:rPr>
          <w:rFonts w:ascii="Arial" w:hAnsi="Arial" w:cs="Arial"/>
          <w:bCs/>
          <w:lang w:val="en-US"/>
        </w:rPr>
        <w:t>Numex’s</w:t>
      </w:r>
      <w:proofErr w:type="spellEnd"/>
      <w:r w:rsidRPr="00F429F9">
        <w:rPr>
          <w:rFonts w:ascii="Arial" w:hAnsi="Arial" w:cs="Arial"/>
          <w:bCs/>
          <w:lang w:val="en-US"/>
        </w:rPr>
        <w:t xml:space="preserve"> </w:t>
      </w:r>
      <w:r w:rsidR="00BB2AE7" w:rsidRPr="00F429F9">
        <w:rPr>
          <w:rFonts w:ascii="Arial" w:hAnsi="Arial" w:cs="Arial"/>
          <w:bCs/>
          <w:lang w:val="en-US"/>
        </w:rPr>
        <w:t>customer, a</w:t>
      </w:r>
      <w:r w:rsidR="00345363" w:rsidRPr="00F429F9">
        <w:rPr>
          <w:rFonts w:ascii="Arial" w:hAnsi="Arial" w:cs="Arial"/>
          <w:bCs/>
          <w:lang w:val="en-US"/>
        </w:rPr>
        <w:t xml:space="preserve"> packaging manufacturer</w:t>
      </w:r>
      <w:r w:rsidR="00BB2AE7" w:rsidRPr="00F429F9">
        <w:rPr>
          <w:rFonts w:ascii="Arial" w:hAnsi="Arial" w:cs="Arial"/>
          <w:bCs/>
          <w:lang w:val="en-US"/>
        </w:rPr>
        <w:t>,</w:t>
      </w:r>
      <w:r w:rsidR="0037665E" w:rsidRPr="00F429F9">
        <w:rPr>
          <w:rFonts w:ascii="Arial" w:hAnsi="Arial" w:cs="Arial"/>
          <w:bCs/>
          <w:lang w:val="en-US"/>
        </w:rPr>
        <w:t xml:space="preserve"> wanted to explore a ‘direct-to-tube’ workflow that would remove the variability in recycling and eliminate a manufacturing step, and for the purpose had invested in a special 13-color rotary form press. The next step was discussions </w:t>
      </w:r>
      <w:r w:rsidR="001310EF" w:rsidRPr="00F429F9">
        <w:rPr>
          <w:rFonts w:ascii="Arial" w:hAnsi="Arial" w:cs="Arial"/>
          <w:bCs/>
          <w:lang w:val="en-US"/>
        </w:rPr>
        <w:t xml:space="preserve">between </w:t>
      </w:r>
      <w:proofErr w:type="spellStart"/>
      <w:r w:rsidR="0037665E" w:rsidRPr="00F429F9">
        <w:rPr>
          <w:rFonts w:ascii="Arial" w:hAnsi="Arial" w:cs="Arial"/>
          <w:bCs/>
          <w:lang w:val="en-US"/>
        </w:rPr>
        <w:t>Numex</w:t>
      </w:r>
      <w:proofErr w:type="spellEnd"/>
      <w:r w:rsidR="001310EF" w:rsidRPr="00F429F9">
        <w:rPr>
          <w:rFonts w:ascii="Arial" w:hAnsi="Arial" w:cs="Arial"/>
          <w:bCs/>
          <w:lang w:val="en-US"/>
        </w:rPr>
        <w:t>, the manufacturer,</w:t>
      </w:r>
      <w:r w:rsidR="0037665E" w:rsidRPr="00F429F9">
        <w:rPr>
          <w:rFonts w:ascii="Arial" w:hAnsi="Arial" w:cs="Arial"/>
          <w:bCs/>
          <w:lang w:val="en-US"/>
        </w:rPr>
        <w:t xml:space="preserve"> and the brand owner to identify any potential challenges posed by the products themselves and the planned workflow</w:t>
      </w:r>
      <w:r w:rsidR="008559B1" w:rsidRPr="00F429F9">
        <w:rPr>
          <w:rFonts w:ascii="Arial" w:hAnsi="Arial" w:cs="Arial"/>
          <w:bCs/>
          <w:lang w:val="en-US"/>
        </w:rPr>
        <w:t>, including achieving the right skin tone colors, the best way of refreshing the overall packaging, ensuring quick set-up and fast changeovers given the vast number of SKUs</w:t>
      </w:r>
      <w:r w:rsidR="0037665E" w:rsidRPr="00F429F9">
        <w:rPr>
          <w:rFonts w:ascii="Arial" w:hAnsi="Arial" w:cs="Arial"/>
          <w:bCs/>
          <w:lang w:val="en-US"/>
        </w:rPr>
        <w:t xml:space="preserve">. “The tubes were of standard PE coextruded construction, which is challenging to print on,” says </w:t>
      </w:r>
      <w:r w:rsidR="00345363" w:rsidRPr="00F429F9">
        <w:rPr>
          <w:rFonts w:ascii="Arial" w:hAnsi="Arial" w:cs="Arial"/>
          <w:bCs/>
          <w:lang w:val="en-US"/>
        </w:rPr>
        <w:t>Nitin</w:t>
      </w:r>
      <w:r w:rsidR="0037665E" w:rsidRPr="00F429F9">
        <w:rPr>
          <w:rFonts w:ascii="Arial" w:hAnsi="Arial" w:cs="Arial"/>
          <w:bCs/>
          <w:lang w:val="en-US"/>
        </w:rPr>
        <w:t xml:space="preserve">. “In addition, most jobs were eight colors and each SKU featured different design features — for example, matte coatings to add a premium ‘look and feel’, spot varnishes, and graphics with demanding gradients that faded almost to zero. All these coatings and varnishes were done using FLEXCEL NX </w:t>
      </w:r>
      <w:r w:rsidR="00345363" w:rsidRPr="00F429F9">
        <w:rPr>
          <w:rFonts w:ascii="Arial" w:hAnsi="Arial" w:cs="Arial"/>
          <w:bCs/>
          <w:lang w:val="en-US"/>
        </w:rPr>
        <w:t>P</w:t>
      </w:r>
      <w:r w:rsidR="0037665E" w:rsidRPr="00F429F9">
        <w:rPr>
          <w:rFonts w:ascii="Arial" w:hAnsi="Arial" w:cs="Arial"/>
          <w:bCs/>
          <w:lang w:val="en-US"/>
        </w:rPr>
        <w:t>lates. So we put a lot of work into establishing how best to render, and even improve, colors and textures.”</w:t>
      </w:r>
    </w:p>
    <w:p w14:paraId="37BC18A4" w14:textId="77777777" w:rsidR="0037665E" w:rsidRPr="00F429F9" w:rsidRDefault="0037665E" w:rsidP="0037665E">
      <w:pPr>
        <w:autoSpaceDE w:val="0"/>
        <w:autoSpaceDN w:val="0"/>
        <w:adjustRightInd w:val="0"/>
        <w:spacing w:after="0" w:line="360" w:lineRule="auto"/>
        <w:rPr>
          <w:rFonts w:ascii="Arial" w:hAnsi="Arial" w:cs="Arial"/>
          <w:bCs/>
          <w:lang w:val="en-US"/>
        </w:rPr>
      </w:pPr>
    </w:p>
    <w:p w14:paraId="460A202C" w14:textId="77777777" w:rsidR="0037665E" w:rsidRPr="00F429F9" w:rsidRDefault="0037665E" w:rsidP="0037665E">
      <w:pPr>
        <w:autoSpaceDE w:val="0"/>
        <w:autoSpaceDN w:val="0"/>
        <w:adjustRightInd w:val="0"/>
        <w:spacing w:after="0" w:line="360" w:lineRule="auto"/>
        <w:rPr>
          <w:rFonts w:ascii="Arial" w:hAnsi="Arial" w:cs="Arial"/>
          <w:b/>
          <w:lang w:val="en-US"/>
        </w:rPr>
      </w:pPr>
      <w:r w:rsidRPr="00F429F9">
        <w:rPr>
          <w:rFonts w:ascii="Arial" w:hAnsi="Arial" w:cs="Arial"/>
          <w:b/>
          <w:lang w:val="en-US"/>
        </w:rPr>
        <w:t>“Great colors, wonderful imagery”</w:t>
      </w:r>
    </w:p>
    <w:p w14:paraId="15EEA080" w14:textId="2640CDA1" w:rsidR="0037665E" w:rsidRPr="00F429F9" w:rsidRDefault="0037665E" w:rsidP="0037665E">
      <w:pPr>
        <w:autoSpaceDE w:val="0"/>
        <w:autoSpaceDN w:val="0"/>
        <w:adjustRightInd w:val="0"/>
        <w:spacing w:after="0" w:line="360" w:lineRule="auto"/>
        <w:rPr>
          <w:rFonts w:ascii="Arial" w:hAnsi="Arial" w:cs="Arial"/>
          <w:bCs/>
          <w:lang w:val="en-US"/>
        </w:rPr>
      </w:pPr>
      <w:r w:rsidRPr="00F429F9">
        <w:rPr>
          <w:rFonts w:ascii="Arial" w:hAnsi="Arial" w:cs="Arial"/>
          <w:bCs/>
          <w:lang w:val="en-US"/>
        </w:rPr>
        <w:t xml:space="preserve">The hard work paid dividends, with the </w:t>
      </w:r>
      <w:r w:rsidR="00F93468" w:rsidRPr="00F429F9">
        <w:rPr>
          <w:rFonts w:ascii="Arial" w:hAnsi="Arial" w:cs="Arial"/>
          <w:bCs/>
          <w:lang w:val="en-US"/>
        </w:rPr>
        <w:t xml:space="preserve">GFIA </w:t>
      </w:r>
      <w:r w:rsidRPr="00F429F9">
        <w:rPr>
          <w:rFonts w:ascii="Arial" w:hAnsi="Arial" w:cs="Arial"/>
          <w:bCs/>
          <w:lang w:val="en-US"/>
        </w:rPr>
        <w:t xml:space="preserve">judges praising the </w:t>
      </w:r>
      <w:r w:rsidR="00345363" w:rsidRPr="00F429F9">
        <w:rPr>
          <w:rFonts w:ascii="Arial" w:hAnsi="Arial" w:cs="Arial"/>
          <w:bCs/>
          <w:lang w:val="en-US"/>
        </w:rPr>
        <w:t xml:space="preserve">successful streamlining of the production process and its enhancement of the products’ sustainability, as well as the </w:t>
      </w:r>
      <w:r w:rsidRPr="00F429F9">
        <w:rPr>
          <w:rFonts w:ascii="Arial" w:hAnsi="Arial" w:cs="Arial"/>
          <w:bCs/>
          <w:lang w:val="en-US"/>
        </w:rPr>
        <w:t>“excellent print quality, great colors and wonderful imagery”</w:t>
      </w:r>
      <w:r w:rsidR="001310EF" w:rsidRPr="00F429F9">
        <w:rPr>
          <w:rFonts w:ascii="Arial" w:hAnsi="Arial" w:cs="Arial"/>
          <w:bCs/>
          <w:lang w:val="en-US"/>
        </w:rPr>
        <w:t>.</w:t>
      </w:r>
      <w:r w:rsidRPr="00F429F9">
        <w:rPr>
          <w:rFonts w:ascii="Arial" w:hAnsi="Arial" w:cs="Arial"/>
          <w:bCs/>
          <w:lang w:val="en-US"/>
        </w:rPr>
        <w:t xml:space="preserve"> </w:t>
      </w:r>
    </w:p>
    <w:p w14:paraId="7E900438" w14:textId="77777777" w:rsidR="0037665E" w:rsidRPr="00F429F9" w:rsidRDefault="0037665E" w:rsidP="0037665E">
      <w:pPr>
        <w:autoSpaceDE w:val="0"/>
        <w:autoSpaceDN w:val="0"/>
        <w:adjustRightInd w:val="0"/>
        <w:spacing w:after="0" w:line="360" w:lineRule="auto"/>
        <w:rPr>
          <w:rFonts w:ascii="Arial" w:hAnsi="Arial" w:cs="Arial"/>
          <w:bCs/>
          <w:lang w:val="en-US"/>
        </w:rPr>
      </w:pPr>
    </w:p>
    <w:p w14:paraId="75FEE19C" w14:textId="38AD6287" w:rsidR="0037665E" w:rsidRPr="00F429F9" w:rsidRDefault="0005398C" w:rsidP="0037665E">
      <w:pPr>
        <w:autoSpaceDE w:val="0"/>
        <w:autoSpaceDN w:val="0"/>
        <w:adjustRightInd w:val="0"/>
        <w:spacing w:after="0" w:line="360" w:lineRule="auto"/>
        <w:rPr>
          <w:rFonts w:ascii="Arial" w:hAnsi="Arial" w:cs="Arial"/>
          <w:bCs/>
          <w:lang w:val="en-US"/>
        </w:rPr>
      </w:pPr>
      <w:r w:rsidRPr="00F429F9">
        <w:rPr>
          <w:rFonts w:ascii="Arial" w:hAnsi="Arial" w:cs="Arial"/>
          <w:bCs/>
          <w:lang w:val="en-US"/>
        </w:rPr>
        <w:t>Productivity and q</w:t>
      </w:r>
      <w:r w:rsidR="0037665E" w:rsidRPr="00F429F9">
        <w:rPr>
          <w:rFonts w:ascii="Arial" w:hAnsi="Arial" w:cs="Arial"/>
          <w:bCs/>
          <w:lang w:val="en-US"/>
        </w:rPr>
        <w:t xml:space="preserve">uality were precisely what </w:t>
      </w:r>
      <w:proofErr w:type="spellStart"/>
      <w:r w:rsidR="0037665E" w:rsidRPr="00F429F9">
        <w:rPr>
          <w:rFonts w:ascii="Arial" w:hAnsi="Arial" w:cs="Arial"/>
          <w:bCs/>
          <w:lang w:val="en-US"/>
        </w:rPr>
        <w:t>Numex</w:t>
      </w:r>
      <w:proofErr w:type="spellEnd"/>
      <w:r w:rsidR="0037665E" w:rsidRPr="00F429F9">
        <w:rPr>
          <w:rFonts w:ascii="Arial" w:hAnsi="Arial" w:cs="Arial"/>
          <w:bCs/>
          <w:lang w:val="en-US"/>
        </w:rPr>
        <w:t xml:space="preserve"> wanted from its investment in the FLEXCEL NX System. Recalls Nitin: “By 2014, and largely thanks to FLEXCEL NX</w:t>
      </w:r>
      <w:r w:rsidRPr="00F429F9">
        <w:rPr>
          <w:rFonts w:ascii="Arial" w:hAnsi="Arial" w:cs="Arial"/>
          <w:bCs/>
          <w:lang w:val="en-US"/>
        </w:rPr>
        <w:t xml:space="preserve"> Technolo</w:t>
      </w:r>
      <w:r w:rsidR="008559B1" w:rsidRPr="00F429F9">
        <w:rPr>
          <w:rFonts w:ascii="Arial" w:hAnsi="Arial" w:cs="Arial"/>
          <w:bCs/>
          <w:lang w:val="en-US"/>
        </w:rPr>
        <w:t>g</w:t>
      </w:r>
      <w:r w:rsidRPr="00F429F9">
        <w:rPr>
          <w:rFonts w:ascii="Arial" w:hAnsi="Arial" w:cs="Arial"/>
          <w:bCs/>
          <w:lang w:val="en-US"/>
        </w:rPr>
        <w:t>y</w:t>
      </w:r>
      <w:r w:rsidR="0037665E" w:rsidRPr="00F429F9">
        <w:rPr>
          <w:rFonts w:ascii="Arial" w:hAnsi="Arial" w:cs="Arial"/>
          <w:bCs/>
          <w:lang w:val="en-US"/>
        </w:rPr>
        <w:t>, brands recognized</w:t>
      </w:r>
      <w:r w:rsidRPr="00F429F9">
        <w:rPr>
          <w:rFonts w:ascii="Arial" w:hAnsi="Arial" w:cs="Arial"/>
          <w:bCs/>
          <w:lang w:val="en-US"/>
        </w:rPr>
        <w:t xml:space="preserve"> that</w:t>
      </w:r>
      <w:r w:rsidR="0037665E" w:rsidRPr="00F429F9">
        <w:rPr>
          <w:rFonts w:ascii="Arial" w:hAnsi="Arial" w:cs="Arial"/>
          <w:bCs/>
          <w:lang w:val="en-US"/>
        </w:rPr>
        <w:t xml:space="preserve"> flexo produced high-quality results and </w:t>
      </w:r>
      <w:r w:rsidRPr="00F429F9">
        <w:rPr>
          <w:rFonts w:ascii="Arial" w:hAnsi="Arial" w:cs="Arial"/>
          <w:bCs/>
          <w:lang w:val="en-US"/>
        </w:rPr>
        <w:t xml:space="preserve">that it </w:t>
      </w:r>
      <w:r w:rsidR="0037665E" w:rsidRPr="00F429F9">
        <w:rPr>
          <w:rFonts w:ascii="Arial" w:hAnsi="Arial" w:cs="Arial"/>
          <w:bCs/>
          <w:lang w:val="en-US"/>
        </w:rPr>
        <w:t xml:space="preserve">was also a more cost-effective and productive solution that would remove </w:t>
      </w:r>
      <w:r w:rsidR="001310EF" w:rsidRPr="00F429F9">
        <w:rPr>
          <w:rFonts w:ascii="Arial" w:hAnsi="Arial" w:cs="Arial"/>
          <w:bCs/>
          <w:lang w:val="en-US"/>
        </w:rPr>
        <w:t xml:space="preserve">expenditure </w:t>
      </w:r>
      <w:r w:rsidR="0037665E" w:rsidRPr="00F429F9">
        <w:rPr>
          <w:rFonts w:ascii="Arial" w:hAnsi="Arial" w:cs="Arial"/>
          <w:bCs/>
          <w:lang w:val="en-US"/>
        </w:rPr>
        <w:t xml:space="preserve">from the supply chain — a key consideration.” He lists a host of benefits that FLEXCEL NX </w:t>
      </w:r>
      <w:r w:rsidRPr="00F429F9">
        <w:rPr>
          <w:rFonts w:ascii="Arial" w:hAnsi="Arial" w:cs="Arial"/>
          <w:bCs/>
          <w:lang w:val="en-US"/>
        </w:rPr>
        <w:t xml:space="preserve">Technology </w:t>
      </w:r>
      <w:r w:rsidR="0037665E" w:rsidRPr="00F429F9">
        <w:rPr>
          <w:rFonts w:ascii="Arial" w:hAnsi="Arial" w:cs="Arial"/>
          <w:bCs/>
          <w:lang w:val="en-US"/>
        </w:rPr>
        <w:t xml:space="preserve">delivers, including accurate imaging, speed to register and color for faster set-up, durability and significantly greater productivity: “Imaging, processing and drying times are all faster — the overall production time for </w:t>
      </w:r>
      <w:r w:rsidRPr="00F429F9">
        <w:rPr>
          <w:rFonts w:ascii="Arial" w:hAnsi="Arial" w:cs="Arial"/>
          <w:bCs/>
          <w:lang w:val="en-US"/>
        </w:rPr>
        <w:t xml:space="preserve">a </w:t>
      </w:r>
      <w:r w:rsidR="0037665E" w:rsidRPr="00F429F9">
        <w:rPr>
          <w:rFonts w:ascii="Arial" w:hAnsi="Arial" w:cs="Arial"/>
          <w:bCs/>
          <w:lang w:val="en-US"/>
        </w:rPr>
        <w:t xml:space="preserve">plate is 30-35 minutes less than </w:t>
      </w:r>
      <w:r w:rsidR="001310EF" w:rsidRPr="00F429F9">
        <w:rPr>
          <w:rFonts w:ascii="Arial" w:hAnsi="Arial" w:cs="Arial"/>
          <w:bCs/>
          <w:lang w:val="en-US"/>
        </w:rPr>
        <w:t xml:space="preserve">with </w:t>
      </w:r>
      <w:r w:rsidR="0037665E" w:rsidRPr="00F429F9">
        <w:rPr>
          <w:rFonts w:ascii="Arial" w:hAnsi="Arial" w:cs="Arial"/>
          <w:bCs/>
          <w:lang w:val="en-US"/>
        </w:rPr>
        <w:t xml:space="preserve">other technologies.” </w:t>
      </w:r>
    </w:p>
    <w:p w14:paraId="4E2214E2" w14:textId="77777777" w:rsidR="0037665E" w:rsidRPr="00F429F9" w:rsidRDefault="0037665E" w:rsidP="0037665E">
      <w:pPr>
        <w:autoSpaceDE w:val="0"/>
        <w:autoSpaceDN w:val="0"/>
        <w:adjustRightInd w:val="0"/>
        <w:spacing w:after="0" w:line="360" w:lineRule="auto"/>
        <w:rPr>
          <w:rFonts w:ascii="Arial" w:hAnsi="Arial" w:cs="Arial"/>
          <w:bCs/>
          <w:lang w:val="en-US"/>
        </w:rPr>
      </w:pPr>
    </w:p>
    <w:p w14:paraId="0C87FBA5" w14:textId="390034BF" w:rsidR="0037665E" w:rsidRPr="00F429F9" w:rsidRDefault="0037665E" w:rsidP="0037665E">
      <w:pPr>
        <w:autoSpaceDE w:val="0"/>
        <w:autoSpaceDN w:val="0"/>
        <w:adjustRightInd w:val="0"/>
        <w:spacing w:after="0" w:line="360" w:lineRule="auto"/>
        <w:rPr>
          <w:rFonts w:ascii="Arial" w:hAnsi="Arial" w:cs="Arial"/>
          <w:bCs/>
          <w:lang w:val="en-US"/>
        </w:rPr>
      </w:pPr>
      <w:r w:rsidRPr="00F429F9">
        <w:rPr>
          <w:rFonts w:ascii="Arial" w:hAnsi="Arial" w:cs="Arial"/>
          <w:bCs/>
          <w:lang w:val="en-US"/>
        </w:rPr>
        <w:lastRenderedPageBreak/>
        <w:t xml:space="preserve">Over 60% of </w:t>
      </w:r>
      <w:proofErr w:type="spellStart"/>
      <w:r w:rsidRPr="00F429F9">
        <w:rPr>
          <w:rFonts w:ascii="Arial" w:hAnsi="Arial" w:cs="Arial"/>
          <w:bCs/>
          <w:lang w:val="en-US"/>
        </w:rPr>
        <w:t>Numex’s</w:t>
      </w:r>
      <w:proofErr w:type="spellEnd"/>
      <w:r w:rsidRPr="00F429F9">
        <w:rPr>
          <w:rFonts w:ascii="Arial" w:hAnsi="Arial" w:cs="Arial"/>
          <w:bCs/>
          <w:lang w:val="en-US"/>
        </w:rPr>
        <w:t xml:space="preserve"> production — both flexible packaging and labels — now goes on FLEXCEL NX Plates, he says, and singles out the </w:t>
      </w:r>
      <w:r w:rsidR="001310EF" w:rsidRPr="00F429F9">
        <w:rPr>
          <w:rFonts w:ascii="Arial" w:hAnsi="Arial" w:cs="Arial"/>
          <w:bCs/>
          <w:lang w:val="en-US"/>
        </w:rPr>
        <w:t xml:space="preserve">multiple </w:t>
      </w:r>
      <w:r w:rsidR="0005398C" w:rsidRPr="00F429F9">
        <w:rPr>
          <w:rFonts w:ascii="Arial" w:hAnsi="Arial" w:cs="Arial"/>
          <w:bCs/>
          <w:lang w:val="en-US"/>
        </w:rPr>
        <w:t xml:space="preserve">advanced </w:t>
      </w:r>
      <w:r w:rsidR="001310EF" w:rsidRPr="00F429F9">
        <w:rPr>
          <w:rFonts w:ascii="Arial" w:hAnsi="Arial" w:cs="Arial"/>
          <w:bCs/>
          <w:lang w:val="en-US"/>
        </w:rPr>
        <w:t xml:space="preserve">plate surface patterning features from Miraclon </w:t>
      </w:r>
      <w:r w:rsidRPr="00F429F9">
        <w:rPr>
          <w:rFonts w:ascii="Arial" w:hAnsi="Arial" w:cs="Arial"/>
          <w:bCs/>
          <w:lang w:val="en-US"/>
        </w:rPr>
        <w:t>for delivering “optimum ink densities, whatever the substrate. It controls the ink flow like a mini anilox! We can confidently handle fine halftones in jobs using 175-200pli screen rulings, and smooth vignettes are also achievable.”</w:t>
      </w:r>
    </w:p>
    <w:p w14:paraId="57CD9EBD" w14:textId="77777777" w:rsidR="0037665E" w:rsidRPr="00F429F9" w:rsidRDefault="0037665E" w:rsidP="0037665E">
      <w:pPr>
        <w:autoSpaceDE w:val="0"/>
        <w:autoSpaceDN w:val="0"/>
        <w:adjustRightInd w:val="0"/>
        <w:spacing w:after="0" w:line="360" w:lineRule="auto"/>
        <w:rPr>
          <w:rFonts w:ascii="Arial" w:hAnsi="Arial" w:cs="Arial"/>
          <w:bCs/>
          <w:lang w:val="en-US"/>
        </w:rPr>
      </w:pPr>
    </w:p>
    <w:p w14:paraId="064FA28A" w14:textId="2CF489FC" w:rsidR="0037665E" w:rsidRPr="00F429F9" w:rsidRDefault="0037665E" w:rsidP="0037665E">
      <w:pPr>
        <w:autoSpaceDE w:val="0"/>
        <w:autoSpaceDN w:val="0"/>
        <w:adjustRightInd w:val="0"/>
        <w:spacing w:after="0" w:line="360" w:lineRule="auto"/>
        <w:rPr>
          <w:rFonts w:ascii="Arial" w:hAnsi="Arial" w:cs="Arial"/>
          <w:bCs/>
          <w:lang w:val="en-US"/>
        </w:rPr>
      </w:pPr>
      <w:r w:rsidRPr="00F429F9">
        <w:rPr>
          <w:rFonts w:ascii="Arial" w:hAnsi="Arial" w:cs="Arial"/>
          <w:bCs/>
          <w:lang w:val="en-US"/>
        </w:rPr>
        <w:t xml:space="preserve">Nitin </w:t>
      </w:r>
      <w:r w:rsidR="009B6572" w:rsidRPr="00F429F9">
        <w:rPr>
          <w:rFonts w:ascii="Arial" w:hAnsi="Arial" w:cs="Arial"/>
          <w:bCs/>
          <w:lang w:val="en-US"/>
        </w:rPr>
        <w:t xml:space="preserve">further </w:t>
      </w:r>
      <w:r w:rsidRPr="00F429F9">
        <w:rPr>
          <w:rFonts w:ascii="Arial" w:hAnsi="Arial" w:cs="Arial"/>
          <w:bCs/>
          <w:lang w:val="en-US"/>
        </w:rPr>
        <w:t>comments positively on the support provided by Miraclon since becoming a FLEXCEL NX user. “They do a fantastic job of giving us end-to-end support, of both hardware and software, from calibration and workflow optimization to contributing to our gravure-to-flexo discussions with customers, which really helps the industry grow.”</w:t>
      </w:r>
    </w:p>
    <w:p w14:paraId="381B2E7F" w14:textId="6EB4D981" w:rsidR="0037665E" w:rsidRPr="00F429F9" w:rsidRDefault="0037665E" w:rsidP="0037665E">
      <w:pPr>
        <w:autoSpaceDE w:val="0"/>
        <w:autoSpaceDN w:val="0"/>
        <w:adjustRightInd w:val="0"/>
        <w:spacing w:after="0" w:line="360" w:lineRule="auto"/>
        <w:rPr>
          <w:rFonts w:ascii="Arial" w:hAnsi="Arial" w:cs="Arial"/>
          <w:bCs/>
          <w:lang w:val="en-US"/>
        </w:rPr>
      </w:pPr>
    </w:p>
    <w:p w14:paraId="2B092845" w14:textId="6D0EC4B1" w:rsidR="001310EF" w:rsidRPr="00F429F9" w:rsidRDefault="001310EF" w:rsidP="0037665E">
      <w:pPr>
        <w:autoSpaceDE w:val="0"/>
        <w:autoSpaceDN w:val="0"/>
        <w:adjustRightInd w:val="0"/>
        <w:spacing w:after="0" w:line="360" w:lineRule="auto"/>
        <w:rPr>
          <w:rFonts w:ascii="Arial" w:hAnsi="Arial" w:cs="Arial"/>
          <w:b/>
          <w:lang w:val="en-US"/>
        </w:rPr>
      </w:pPr>
      <w:r w:rsidRPr="00F429F9">
        <w:rPr>
          <w:rFonts w:ascii="Arial" w:hAnsi="Arial" w:cs="Arial"/>
          <w:b/>
          <w:lang w:val="en-US"/>
        </w:rPr>
        <w:t>A bright future with flexo</w:t>
      </w:r>
    </w:p>
    <w:p w14:paraId="05D397FB" w14:textId="75A77E6A" w:rsidR="0037665E" w:rsidRPr="00F429F9" w:rsidRDefault="0037665E" w:rsidP="0037665E">
      <w:pPr>
        <w:autoSpaceDE w:val="0"/>
        <w:autoSpaceDN w:val="0"/>
        <w:adjustRightInd w:val="0"/>
        <w:spacing w:after="0" w:line="360" w:lineRule="auto"/>
        <w:rPr>
          <w:rFonts w:ascii="Arial" w:hAnsi="Arial" w:cs="Arial"/>
          <w:bCs/>
          <w:lang w:val="en-US"/>
        </w:rPr>
      </w:pPr>
      <w:r w:rsidRPr="00F429F9">
        <w:rPr>
          <w:rFonts w:ascii="Arial" w:hAnsi="Arial" w:cs="Arial"/>
          <w:bCs/>
          <w:lang w:val="en-US"/>
        </w:rPr>
        <w:t xml:space="preserve">Looking to the future, </w:t>
      </w:r>
      <w:proofErr w:type="spellStart"/>
      <w:r w:rsidRPr="00F429F9">
        <w:rPr>
          <w:rFonts w:ascii="Arial" w:hAnsi="Arial" w:cs="Arial"/>
          <w:bCs/>
          <w:lang w:val="en-US"/>
        </w:rPr>
        <w:t>Numex</w:t>
      </w:r>
      <w:proofErr w:type="spellEnd"/>
      <w:r w:rsidRPr="00F429F9">
        <w:rPr>
          <w:rFonts w:ascii="Arial" w:hAnsi="Arial" w:cs="Arial"/>
          <w:bCs/>
          <w:lang w:val="en-US"/>
        </w:rPr>
        <w:t xml:space="preserve"> has plans to cement its position as a leading flexo-focused trade</w:t>
      </w:r>
      <w:r w:rsidR="0005398C" w:rsidRPr="00F429F9">
        <w:rPr>
          <w:rFonts w:ascii="Arial" w:hAnsi="Arial" w:cs="Arial"/>
          <w:bCs/>
          <w:lang w:val="en-US"/>
        </w:rPr>
        <w:t xml:space="preserve"> </w:t>
      </w:r>
      <w:r w:rsidRPr="00F429F9">
        <w:rPr>
          <w:rFonts w:ascii="Arial" w:hAnsi="Arial" w:cs="Arial"/>
          <w:bCs/>
          <w:lang w:val="en-US"/>
        </w:rPr>
        <w:t>shop, including working more closely with customers in the early stages of projects. “That way we believe we can help brands shorten lead times even further.” Key to this is keeping abreast of the latest technology, because that will ensure we keep growing, and growth is a must if we’re to have a better tomorrow.”</w:t>
      </w:r>
    </w:p>
    <w:p w14:paraId="217A237F" w14:textId="77777777" w:rsidR="0037665E" w:rsidRPr="00F429F9" w:rsidRDefault="0037665E" w:rsidP="0037665E">
      <w:pPr>
        <w:autoSpaceDE w:val="0"/>
        <w:autoSpaceDN w:val="0"/>
        <w:adjustRightInd w:val="0"/>
        <w:spacing w:after="0" w:line="360" w:lineRule="auto"/>
        <w:rPr>
          <w:rFonts w:ascii="Arial" w:hAnsi="Arial" w:cs="Arial"/>
          <w:bCs/>
          <w:lang w:val="en-US"/>
        </w:rPr>
      </w:pPr>
    </w:p>
    <w:p w14:paraId="65B07229" w14:textId="27DB5932" w:rsidR="0037665E" w:rsidRPr="00F429F9" w:rsidRDefault="0037665E" w:rsidP="0037665E">
      <w:pPr>
        <w:autoSpaceDE w:val="0"/>
        <w:autoSpaceDN w:val="0"/>
        <w:adjustRightInd w:val="0"/>
        <w:spacing w:after="0" w:line="360" w:lineRule="auto"/>
        <w:rPr>
          <w:rFonts w:ascii="Arial" w:hAnsi="Arial" w:cs="Arial"/>
          <w:lang w:val="en-US"/>
        </w:rPr>
      </w:pPr>
      <w:r w:rsidRPr="00F429F9">
        <w:rPr>
          <w:rFonts w:ascii="Arial" w:hAnsi="Arial" w:cs="Arial"/>
          <w:bCs/>
          <w:lang w:val="en-US"/>
        </w:rPr>
        <w:t xml:space="preserve">In line with this strategy is </w:t>
      </w:r>
      <w:proofErr w:type="spellStart"/>
      <w:r w:rsidRPr="00F429F9">
        <w:rPr>
          <w:rFonts w:ascii="Arial" w:hAnsi="Arial" w:cs="Arial"/>
          <w:bCs/>
          <w:lang w:val="en-US"/>
        </w:rPr>
        <w:t>Numex’s</w:t>
      </w:r>
      <w:proofErr w:type="spellEnd"/>
      <w:r w:rsidRPr="00F429F9">
        <w:rPr>
          <w:rFonts w:ascii="Arial" w:hAnsi="Arial" w:cs="Arial"/>
          <w:bCs/>
          <w:lang w:val="en-US"/>
        </w:rPr>
        <w:t xml:space="preserve"> investment in the new KODAK FLEXCEL NX Central Software. </w:t>
      </w:r>
      <w:r w:rsidRPr="00F429F9">
        <w:rPr>
          <w:rFonts w:ascii="Arial" w:hAnsi="Arial" w:cs="Arial"/>
          <w:lang w:val="en-US"/>
        </w:rPr>
        <w:t xml:space="preserve">Developed by Miraclon specifically to support customers in their drive for efficiency, waste reduction and labor savings, the software is tailored to the FLEXCEL NX System and enables customers to automate plate production while still employing </w:t>
      </w:r>
      <w:r w:rsidR="00B53A64" w:rsidRPr="00F429F9">
        <w:rPr>
          <w:rFonts w:ascii="Arial" w:hAnsi="Arial" w:cs="Arial"/>
          <w:lang w:val="en-US"/>
        </w:rPr>
        <w:t>multiple advanced plate surface patterning features</w:t>
      </w:r>
      <w:r w:rsidR="001310EF" w:rsidRPr="00F429F9">
        <w:rPr>
          <w:rFonts w:ascii="Arial" w:hAnsi="Arial" w:cs="Arial"/>
          <w:lang w:val="en-US"/>
        </w:rPr>
        <w:t>.</w:t>
      </w:r>
    </w:p>
    <w:p w14:paraId="24F9910F" w14:textId="77777777" w:rsidR="005170A0" w:rsidRPr="00F429F9" w:rsidRDefault="005170A0" w:rsidP="0037665E">
      <w:pPr>
        <w:autoSpaceDE w:val="0"/>
        <w:autoSpaceDN w:val="0"/>
        <w:adjustRightInd w:val="0"/>
        <w:spacing w:after="0" w:line="360" w:lineRule="auto"/>
        <w:rPr>
          <w:rFonts w:ascii="Arial" w:hAnsi="Arial" w:cs="Arial"/>
          <w:lang w:val="en-US"/>
        </w:rPr>
      </w:pPr>
    </w:p>
    <w:p w14:paraId="7078F7CC" w14:textId="17F70A2D" w:rsidR="0037665E" w:rsidRPr="00F429F9" w:rsidRDefault="0037665E" w:rsidP="0037665E">
      <w:pPr>
        <w:spacing w:after="0" w:line="360" w:lineRule="auto"/>
        <w:rPr>
          <w:rFonts w:ascii="Arial" w:hAnsi="Arial" w:cs="Arial"/>
          <w:lang w:val="en-US"/>
        </w:rPr>
      </w:pPr>
      <w:r w:rsidRPr="00F429F9">
        <w:rPr>
          <w:rFonts w:ascii="Arial" w:hAnsi="Arial" w:cs="Arial"/>
          <w:lang w:val="en-US"/>
        </w:rPr>
        <w:t>Nitin</w:t>
      </w:r>
      <w:r w:rsidR="007A511B">
        <w:rPr>
          <w:rFonts w:ascii="Arial" w:hAnsi="Arial" w:cs="Arial"/>
          <w:lang w:val="en-US"/>
        </w:rPr>
        <w:t xml:space="preserve"> concludes</w:t>
      </w:r>
      <w:r w:rsidRPr="00F429F9">
        <w:rPr>
          <w:rFonts w:ascii="Arial" w:hAnsi="Arial" w:cs="Arial"/>
          <w:lang w:val="en-US"/>
        </w:rPr>
        <w:t>: “With FLEXCEL NX Central Software we’re able to execute the plate layout function much faster than doing it manually, which simplifies ganging of jobs. We have easily been able to save as much as 50% of our time with the automatic plate layout function, as there is no thinking or planning involved – we just add the files into FLEXCEL NX Central and it prepares the plate layout automatically.”</w:t>
      </w:r>
    </w:p>
    <w:p w14:paraId="6BC73F73" w14:textId="77777777" w:rsidR="0037665E" w:rsidRPr="00F429F9" w:rsidRDefault="0037665E" w:rsidP="0037665E">
      <w:pPr>
        <w:autoSpaceDE w:val="0"/>
        <w:autoSpaceDN w:val="0"/>
        <w:adjustRightInd w:val="0"/>
        <w:spacing w:after="0" w:line="360" w:lineRule="auto"/>
        <w:rPr>
          <w:rFonts w:ascii="Arial" w:hAnsi="Arial" w:cs="Arial"/>
          <w:bCs/>
          <w:lang w:val="en-US"/>
        </w:rPr>
      </w:pPr>
    </w:p>
    <w:p w14:paraId="5840D8A8" w14:textId="1773F16C" w:rsidR="00F35CAB" w:rsidRPr="0037665E" w:rsidRDefault="00F35CAB" w:rsidP="0037665E">
      <w:pPr>
        <w:spacing w:after="0" w:line="360" w:lineRule="auto"/>
        <w:jc w:val="center"/>
        <w:rPr>
          <w:rFonts w:ascii="Arial" w:hAnsi="Arial" w:cs="Arial"/>
          <w:color w:val="000000"/>
          <w:shd w:val="clear" w:color="auto" w:fill="FFFFFF"/>
          <w:lang w:val="en-US"/>
        </w:rPr>
      </w:pPr>
      <w:r w:rsidRPr="0037665E">
        <w:rPr>
          <w:rFonts w:ascii="Arial" w:hAnsi="Arial" w:cs="Arial"/>
          <w:color w:val="000000"/>
          <w:shd w:val="clear" w:color="auto" w:fill="FFFFFF"/>
          <w:lang w:val="en-US"/>
        </w:rPr>
        <w:t>ENDS</w:t>
      </w:r>
    </w:p>
    <w:p w14:paraId="56018583" w14:textId="136BE529" w:rsidR="00C61EAC" w:rsidRPr="0037665E" w:rsidRDefault="00C61EAC" w:rsidP="0037665E">
      <w:pPr>
        <w:spacing w:after="0" w:line="360" w:lineRule="auto"/>
        <w:rPr>
          <w:rFonts w:ascii="Arial" w:hAnsi="Arial" w:cs="Arial"/>
          <w:color w:val="000000"/>
          <w:shd w:val="clear" w:color="auto" w:fill="FFFFFF"/>
          <w:lang w:val="en-US"/>
        </w:rPr>
      </w:pPr>
    </w:p>
    <w:p w14:paraId="7E3BC528" w14:textId="77777777" w:rsidR="00C61EAC" w:rsidRPr="0037665E" w:rsidRDefault="00C61EAC" w:rsidP="0037665E">
      <w:pPr>
        <w:spacing w:after="0" w:line="360" w:lineRule="auto"/>
        <w:rPr>
          <w:rFonts w:ascii="Arial" w:hAnsi="Arial" w:cs="Arial"/>
          <w:lang w:val="en-US"/>
        </w:rPr>
      </w:pPr>
    </w:p>
    <w:p w14:paraId="2E3A61E0" w14:textId="77777777" w:rsidR="00F429F9" w:rsidRDefault="00F429F9">
      <w:pPr>
        <w:rPr>
          <w:rFonts w:ascii="Arial" w:hAnsi="Arial" w:cs="Arial"/>
          <w:b/>
          <w:bCs/>
          <w:sz w:val="20"/>
          <w:szCs w:val="20"/>
          <w:lang w:val="en-US"/>
        </w:rPr>
      </w:pPr>
      <w:r>
        <w:rPr>
          <w:rFonts w:ascii="Arial" w:hAnsi="Arial" w:cs="Arial"/>
          <w:b/>
          <w:bCs/>
          <w:sz w:val="20"/>
          <w:szCs w:val="20"/>
          <w:lang w:val="en-US"/>
        </w:rPr>
        <w:br w:type="page"/>
      </w:r>
    </w:p>
    <w:p w14:paraId="56078CA9" w14:textId="41928D0F" w:rsidR="00C61EAC" w:rsidRPr="00F429F9" w:rsidRDefault="00C61EAC" w:rsidP="0037665E">
      <w:pPr>
        <w:tabs>
          <w:tab w:val="left" w:pos="360"/>
          <w:tab w:val="right" w:pos="9360"/>
        </w:tabs>
        <w:spacing w:after="0" w:line="360" w:lineRule="auto"/>
        <w:textAlignment w:val="baseline"/>
        <w:rPr>
          <w:rFonts w:ascii="Arial" w:hAnsi="Arial" w:cs="Arial"/>
          <w:b/>
          <w:bCs/>
          <w:sz w:val="20"/>
          <w:szCs w:val="20"/>
          <w:lang w:val="en-US"/>
        </w:rPr>
      </w:pPr>
      <w:r w:rsidRPr="00F429F9">
        <w:rPr>
          <w:rFonts w:ascii="Arial" w:hAnsi="Arial" w:cs="Arial"/>
          <w:b/>
          <w:bCs/>
          <w:sz w:val="20"/>
          <w:szCs w:val="20"/>
          <w:lang w:val="en-US"/>
        </w:rPr>
        <w:lastRenderedPageBreak/>
        <w:t>About Miraclon</w:t>
      </w:r>
    </w:p>
    <w:p w14:paraId="7AAC166B" w14:textId="712BA063" w:rsidR="00C61EAC" w:rsidRPr="00F429F9" w:rsidRDefault="00C61EAC" w:rsidP="0037665E">
      <w:pPr>
        <w:spacing w:after="0" w:line="360" w:lineRule="auto"/>
        <w:rPr>
          <w:rFonts w:ascii="Arial" w:hAnsi="Arial" w:cs="Arial"/>
          <w:sz w:val="20"/>
          <w:szCs w:val="20"/>
          <w:lang w:val="en-US"/>
        </w:rPr>
      </w:pPr>
      <w:r w:rsidRPr="00F429F9">
        <w:rPr>
          <w:rFonts w:ascii="Arial" w:hAnsi="Arial" w:cs="Arial"/>
          <w:sz w:val="20"/>
          <w:szCs w:val="20"/>
          <w:lang w:val="en-US"/>
        </w:rPr>
        <w:t>KODAK FLEXCEL Solutions have helped transform flexographic printing over the last decade. Now brought to life by Miraclon, KODAK FLEXCEL Solutions – including the industry-leading FLEXCEL NX System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Find out more at</w:t>
      </w:r>
      <w:r w:rsidRPr="00F429F9">
        <w:rPr>
          <w:rStyle w:val="Hyperlink"/>
          <w:rFonts w:ascii="Arial" w:hAnsi="Arial" w:cs="Arial"/>
          <w:sz w:val="20"/>
          <w:szCs w:val="20"/>
          <w:lang w:val="en-US"/>
        </w:rPr>
        <w:t xml:space="preserve"> </w:t>
      </w:r>
      <w:hyperlink r:id="rId12" w:history="1">
        <w:r w:rsidRPr="00F429F9">
          <w:rPr>
            <w:rStyle w:val="Hyperlink"/>
            <w:rFonts w:ascii="Arial" w:hAnsi="Arial" w:cs="Arial"/>
            <w:sz w:val="20"/>
            <w:szCs w:val="20"/>
            <w:lang w:val="en-US"/>
          </w:rPr>
          <w:t>www.miraclon.com</w:t>
        </w:r>
      </w:hyperlink>
      <w:r w:rsidRPr="00F429F9">
        <w:rPr>
          <w:rFonts w:ascii="Arial" w:hAnsi="Arial" w:cs="Arial"/>
          <w:sz w:val="20"/>
          <w:szCs w:val="20"/>
          <w:lang w:val="en-US"/>
        </w:rPr>
        <w:t xml:space="preserve">.  </w:t>
      </w:r>
      <w:r w:rsidR="006F139C" w:rsidRPr="00F429F9">
        <w:rPr>
          <w:rFonts w:ascii="Arial" w:hAnsi="Arial" w:cs="Arial"/>
          <w:sz w:val="20"/>
          <w:szCs w:val="20"/>
          <w:lang w:val="en-US"/>
        </w:rPr>
        <w:t>C</w:t>
      </w:r>
      <w:r w:rsidRPr="00F429F9">
        <w:rPr>
          <w:rFonts w:ascii="Arial" w:hAnsi="Arial" w:cs="Arial"/>
          <w:sz w:val="20"/>
          <w:szCs w:val="20"/>
          <w:lang w:val="en-US"/>
        </w:rPr>
        <w:t>onnect with us on Linked</w:t>
      </w:r>
      <w:r w:rsidR="006F139C" w:rsidRPr="00F429F9">
        <w:rPr>
          <w:rFonts w:ascii="Arial" w:hAnsi="Arial" w:cs="Arial"/>
          <w:sz w:val="20"/>
          <w:szCs w:val="20"/>
          <w:lang w:val="en-US"/>
        </w:rPr>
        <w:t>I</w:t>
      </w:r>
      <w:r w:rsidRPr="00F429F9">
        <w:rPr>
          <w:rFonts w:ascii="Arial" w:hAnsi="Arial" w:cs="Arial"/>
          <w:sz w:val="20"/>
          <w:szCs w:val="20"/>
          <w:lang w:val="en-US"/>
        </w:rPr>
        <w:t xml:space="preserve">n; </w:t>
      </w:r>
      <w:hyperlink r:id="rId13" w:history="1">
        <w:r w:rsidRPr="00F429F9">
          <w:rPr>
            <w:rStyle w:val="Hyperlink"/>
            <w:rFonts w:ascii="Arial" w:hAnsi="Arial" w:cs="Arial"/>
            <w:sz w:val="20"/>
            <w:szCs w:val="20"/>
            <w:lang w:val="en-US"/>
          </w:rPr>
          <w:t>Miraclon Corporation</w:t>
        </w:r>
      </w:hyperlink>
      <w:r w:rsidRPr="00F429F9">
        <w:rPr>
          <w:rFonts w:ascii="Arial" w:hAnsi="Arial" w:cs="Arial"/>
          <w:sz w:val="20"/>
          <w:szCs w:val="20"/>
          <w:lang w:val="en-US"/>
        </w:rPr>
        <w:t xml:space="preserve">. </w:t>
      </w:r>
    </w:p>
    <w:p w14:paraId="36E4FDB5" w14:textId="77777777" w:rsidR="00C61EAC" w:rsidRPr="0037665E" w:rsidRDefault="00C61EAC" w:rsidP="0037665E">
      <w:pPr>
        <w:spacing w:after="0" w:line="360" w:lineRule="auto"/>
        <w:rPr>
          <w:rFonts w:ascii="Arial" w:hAnsi="Arial" w:cs="Arial"/>
          <w:sz w:val="20"/>
          <w:szCs w:val="20"/>
          <w:lang w:val="en-US"/>
        </w:rPr>
      </w:pPr>
    </w:p>
    <w:p w14:paraId="2D42FEF5" w14:textId="558422A5" w:rsidR="00C61EAC" w:rsidRPr="0037665E" w:rsidRDefault="00C61EAC" w:rsidP="0037665E">
      <w:pPr>
        <w:spacing w:after="0" w:line="360" w:lineRule="auto"/>
        <w:rPr>
          <w:rFonts w:ascii="Arial" w:hAnsi="Arial" w:cs="Arial"/>
          <w:color w:val="000000"/>
          <w:shd w:val="clear" w:color="auto" w:fill="FFFFFF"/>
          <w:lang w:val="en-US"/>
        </w:rPr>
      </w:pPr>
    </w:p>
    <w:p w14:paraId="4F037BCA" w14:textId="77777777" w:rsidR="00051A6A" w:rsidRPr="0037665E" w:rsidRDefault="00051A6A" w:rsidP="0037665E">
      <w:pPr>
        <w:spacing w:after="0" w:line="360" w:lineRule="auto"/>
        <w:rPr>
          <w:rFonts w:ascii="Arial" w:hAnsi="Arial" w:cs="Arial"/>
          <w:color w:val="000000" w:themeColor="text1"/>
          <w:shd w:val="clear" w:color="auto" w:fill="FFFFFF"/>
          <w:lang w:val="en-US"/>
        </w:rPr>
      </w:pPr>
    </w:p>
    <w:sectPr w:rsidR="00051A6A" w:rsidRPr="0037665E" w:rsidSect="003F5F4F">
      <w:footerReference w:type="default" r:id="rId14"/>
      <w:pgSz w:w="12240" w:h="15840" w:code="1"/>
      <w:pgMar w:top="1264" w:right="1417" w:bottom="107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0BDB" w14:textId="77777777" w:rsidR="00285631" w:rsidRDefault="00285631" w:rsidP="00C61EAC">
      <w:pPr>
        <w:spacing w:after="0" w:line="240" w:lineRule="auto"/>
      </w:pPr>
      <w:r>
        <w:separator/>
      </w:r>
    </w:p>
  </w:endnote>
  <w:endnote w:type="continuationSeparator" w:id="0">
    <w:p w14:paraId="3CFCFBD2" w14:textId="77777777" w:rsidR="00285631" w:rsidRDefault="00285631"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3111" w14:textId="52096A16" w:rsidR="000A5EE0" w:rsidRDefault="009473E6" w:rsidP="000A5EE0">
    <w:pPr>
      <w:pStyle w:val="Footer"/>
      <w:tabs>
        <w:tab w:val="clear" w:pos="4680"/>
        <w:tab w:val="clear" w:pos="9360"/>
        <w:tab w:val="center" w:pos="4536"/>
      </w:tabs>
    </w:pPr>
    <w:r>
      <w:rPr>
        <w:noProof/>
      </w:rPr>
      <w:drawing>
        <wp:anchor distT="0" distB="0" distL="114300" distR="114300" simplePos="0" relativeHeight="251659264" behindDoc="0" locked="0" layoutInCell="1" allowOverlap="1" wp14:anchorId="235AECD3" wp14:editId="09E28753">
          <wp:simplePos x="0" y="0"/>
          <wp:positionH relativeFrom="margin">
            <wp:posOffset>5422265</wp:posOffset>
          </wp:positionH>
          <wp:positionV relativeFrom="page">
            <wp:posOffset>9316720</wp:posOffset>
          </wp:positionV>
          <wp:extent cx="550545" cy="5435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545" cy="543560"/>
                  </a:xfrm>
                  <a:prstGeom prst="rect">
                    <a:avLst/>
                  </a:prstGeom>
                </pic:spPr>
              </pic:pic>
            </a:graphicData>
          </a:graphic>
          <wp14:sizeRelH relativeFrom="page">
            <wp14:pctWidth>0</wp14:pctWidth>
          </wp14:sizeRelH>
          <wp14:sizeRelV relativeFrom="page">
            <wp14:pctHeight>0</wp14:pctHeight>
          </wp14:sizeRelV>
        </wp:anchor>
      </w:drawing>
    </w:r>
  </w:p>
  <w:p w14:paraId="3AB1F138" w14:textId="51660638" w:rsidR="00C61EAC" w:rsidRDefault="000A5EE0" w:rsidP="000A5EE0">
    <w:pPr>
      <w:pStyle w:val="Footer"/>
      <w:tabs>
        <w:tab w:val="clear" w:pos="4680"/>
        <w:tab w:val="clear" w:pos="9360"/>
        <w:tab w:val="center"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1B1A" w14:textId="77777777" w:rsidR="00285631" w:rsidRDefault="00285631" w:rsidP="00C61EAC">
      <w:pPr>
        <w:spacing w:after="0" w:line="240" w:lineRule="auto"/>
      </w:pPr>
      <w:r>
        <w:separator/>
      </w:r>
    </w:p>
  </w:footnote>
  <w:footnote w:type="continuationSeparator" w:id="0">
    <w:p w14:paraId="3307ED75" w14:textId="77777777" w:rsidR="00285631" w:rsidRDefault="00285631" w:rsidP="00C61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6F"/>
    <w:rsid w:val="00004561"/>
    <w:rsid w:val="00010C21"/>
    <w:rsid w:val="00015299"/>
    <w:rsid w:val="00051A6A"/>
    <w:rsid w:val="0005398C"/>
    <w:rsid w:val="00053FF9"/>
    <w:rsid w:val="0005704C"/>
    <w:rsid w:val="000574EC"/>
    <w:rsid w:val="00062C21"/>
    <w:rsid w:val="0006445D"/>
    <w:rsid w:val="000816E7"/>
    <w:rsid w:val="00097386"/>
    <w:rsid w:val="000A5EE0"/>
    <w:rsid w:val="000B49C9"/>
    <w:rsid w:val="000D4A60"/>
    <w:rsid w:val="000D4DCD"/>
    <w:rsid w:val="000D7F02"/>
    <w:rsid w:val="000E3ADB"/>
    <w:rsid w:val="000E6D7A"/>
    <w:rsid w:val="00103D72"/>
    <w:rsid w:val="001053C0"/>
    <w:rsid w:val="00107430"/>
    <w:rsid w:val="00107436"/>
    <w:rsid w:val="00115950"/>
    <w:rsid w:val="00124104"/>
    <w:rsid w:val="001310EF"/>
    <w:rsid w:val="001321A9"/>
    <w:rsid w:val="001424AE"/>
    <w:rsid w:val="001452F7"/>
    <w:rsid w:val="00150996"/>
    <w:rsid w:val="00151EF3"/>
    <w:rsid w:val="00155C93"/>
    <w:rsid w:val="00161867"/>
    <w:rsid w:val="0016647F"/>
    <w:rsid w:val="001B0115"/>
    <w:rsid w:val="001C71A1"/>
    <w:rsid w:val="001E0BF3"/>
    <w:rsid w:val="001F0EA6"/>
    <w:rsid w:val="00204AAF"/>
    <w:rsid w:val="00206F1D"/>
    <w:rsid w:val="002150F6"/>
    <w:rsid w:val="00232DA1"/>
    <w:rsid w:val="00263257"/>
    <w:rsid w:val="002768EE"/>
    <w:rsid w:val="0028023B"/>
    <w:rsid w:val="00283344"/>
    <w:rsid w:val="00285631"/>
    <w:rsid w:val="002A40F2"/>
    <w:rsid w:val="002A7973"/>
    <w:rsid w:val="002B3FD5"/>
    <w:rsid w:val="002B554B"/>
    <w:rsid w:val="002C1A66"/>
    <w:rsid w:val="002C7015"/>
    <w:rsid w:val="002D333D"/>
    <w:rsid w:val="002D372A"/>
    <w:rsid w:val="002D3B35"/>
    <w:rsid w:val="002F084F"/>
    <w:rsid w:val="002F772E"/>
    <w:rsid w:val="00305F18"/>
    <w:rsid w:val="00322E0F"/>
    <w:rsid w:val="003258D5"/>
    <w:rsid w:val="00325A80"/>
    <w:rsid w:val="003272CC"/>
    <w:rsid w:val="00335FA5"/>
    <w:rsid w:val="003407EC"/>
    <w:rsid w:val="003452E8"/>
    <w:rsid w:val="00345363"/>
    <w:rsid w:val="00347BF3"/>
    <w:rsid w:val="00356656"/>
    <w:rsid w:val="00361BD8"/>
    <w:rsid w:val="00363FC7"/>
    <w:rsid w:val="00367655"/>
    <w:rsid w:val="00372E1A"/>
    <w:rsid w:val="00375BEB"/>
    <w:rsid w:val="0037665E"/>
    <w:rsid w:val="003810E8"/>
    <w:rsid w:val="00383236"/>
    <w:rsid w:val="00391E20"/>
    <w:rsid w:val="0039474F"/>
    <w:rsid w:val="003A0A0F"/>
    <w:rsid w:val="003B05DB"/>
    <w:rsid w:val="003B2B7A"/>
    <w:rsid w:val="003B5EDA"/>
    <w:rsid w:val="003B6807"/>
    <w:rsid w:val="003C5C2A"/>
    <w:rsid w:val="003D3D8C"/>
    <w:rsid w:val="003E09B6"/>
    <w:rsid w:val="003E4AD1"/>
    <w:rsid w:val="003E5D3B"/>
    <w:rsid w:val="003F5F4F"/>
    <w:rsid w:val="003F66E7"/>
    <w:rsid w:val="003F7D90"/>
    <w:rsid w:val="00407FA4"/>
    <w:rsid w:val="00413DE4"/>
    <w:rsid w:val="00416486"/>
    <w:rsid w:val="00432770"/>
    <w:rsid w:val="00433673"/>
    <w:rsid w:val="004428D8"/>
    <w:rsid w:val="00446D3C"/>
    <w:rsid w:val="004471AC"/>
    <w:rsid w:val="00454C13"/>
    <w:rsid w:val="00457BB7"/>
    <w:rsid w:val="00460D55"/>
    <w:rsid w:val="00473FC3"/>
    <w:rsid w:val="00475A85"/>
    <w:rsid w:val="004943AA"/>
    <w:rsid w:val="004A0459"/>
    <w:rsid w:val="004A5869"/>
    <w:rsid w:val="004B5357"/>
    <w:rsid w:val="004D2E19"/>
    <w:rsid w:val="004D3EB0"/>
    <w:rsid w:val="004D4837"/>
    <w:rsid w:val="004E168A"/>
    <w:rsid w:val="004F4A6F"/>
    <w:rsid w:val="004F773A"/>
    <w:rsid w:val="005033EA"/>
    <w:rsid w:val="005035A1"/>
    <w:rsid w:val="00511C82"/>
    <w:rsid w:val="00511CB4"/>
    <w:rsid w:val="005170A0"/>
    <w:rsid w:val="00517B66"/>
    <w:rsid w:val="00524AAF"/>
    <w:rsid w:val="00537DF2"/>
    <w:rsid w:val="00543CF6"/>
    <w:rsid w:val="00547124"/>
    <w:rsid w:val="0056346B"/>
    <w:rsid w:val="00567F13"/>
    <w:rsid w:val="0059076B"/>
    <w:rsid w:val="005931BE"/>
    <w:rsid w:val="00594319"/>
    <w:rsid w:val="005A263C"/>
    <w:rsid w:val="005D5537"/>
    <w:rsid w:val="005E08E1"/>
    <w:rsid w:val="005E4254"/>
    <w:rsid w:val="00602B6C"/>
    <w:rsid w:val="0060485D"/>
    <w:rsid w:val="00612DE3"/>
    <w:rsid w:val="00620532"/>
    <w:rsid w:val="00664418"/>
    <w:rsid w:val="00682B38"/>
    <w:rsid w:val="00686F74"/>
    <w:rsid w:val="006872FE"/>
    <w:rsid w:val="006A4CB9"/>
    <w:rsid w:val="006C12F0"/>
    <w:rsid w:val="006D1174"/>
    <w:rsid w:val="006D53F1"/>
    <w:rsid w:val="006D7FC8"/>
    <w:rsid w:val="006F139C"/>
    <w:rsid w:val="006F1C4D"/>
    <w:rsid w:val="006F6FB2"/>
    <w:rsid w:val="0072219C"/>
    <w:rsid w:val="00722F0F"/>
    <w:rsid w:val="007324FF"/>
    <w:rsid w:val="00734CA4"/>
    <w:rsid w:val="00781598"/>
    <w:rsid w:val="00783948"/>
    <w:rsid w:val="00796A51"/>
    <w:rsid w:val="007A47DE"/>
    <w:rsid w:val="007A511B"/>
    <w:rsid w:val="007A552A"/>
    <w:rsid w:val="007B47D0"/>
    <w:rsid w:val="007B62F5"/>
    <w:rsid w:val="007C3FBE"/>
    <w:rsid w:val="007E0F5D"/>
    <w:rsid w:val="007F477C"/>
    <w:rsid w:val="00802FE2"/>
    <w:rsid w:val="00803278"/>
    <w:rsid w:val="00814557"/>
    <w:rsid w:val="00817EBF"/>
    <w:rsid w:val="00823E89"/>
    <w:rsid w:val="0083432D"/>
    <w:rsid w:val="00853ABA"/>
    <w:rsid w:val="008559B1"/>
    <w:rsid w:val="008728B4"/>
    <w:rsid w:val="00875B2B"/>
    <w:rsid w:val="008816E3"/>
    <w:rsid w:val="008924D2"/>
    <w:rsid w:val="008C445A"/>
    <w:rsid w:val="008C797B"/>
    <w:rsid w:val="008F3CA8"/>
    <w:rsid w:val="009051BE"/>
    <w:rsid w:val="00906969"/>
    <w:rsid w:val="00926EA9"/>
    <w:rsid w:val="009446D8"/>
    <w:rsid w:val="009473E6"/>
    <w:rsid w:val="00972CA7"/>
    <w:rsid w:val="00982DFE"/>
    <w:rsid w:val="00985AB7"/>
    <w:rsid w:val="00987B96"/>
    <w:rsid w:val="00993B04"/>
    <w:rsid w:val="009A1618"/>
    <w:rsid w:val="009B6572"/>
    <w:rsid w:val="009B7C46"/>
    <w:rsid w:val="009C0430"/>
    <w:rsid w:val="009C045E"/>
    <w:rsid w:val="009D02DF"/>
    <w:rsid w:val="009D7F4F"/>
    <w:rsid w:val="00A27A6B"/>
    <w:rsid w:val="00A3564E"/>
    <w:rsid w:val="00A36C06"/>
    <w:rsid w:val="00A411C1"/>
    <w:rsid w:val="00A4749B"/>
    <w:rsid w:val="00A66E08"/>
    <w:rsid w:val="00A678B2"/>
    <w:rsid w:val="00A75320"/>
    <w:rsid w:val="00A81A9D"/>
    <w:rsid w:val="00A8605F"/>
    <w:rsid w:val="00A923D1"/>
    <w:rsid w:val="00AA22CF"/>
    <w:rsid w:val="00AA28AD"/>
    <w:rsid w:val="00AA2D94"/>
    <w:rsid w:val="00AB4752"/>
    <w:rsid w:val="00AD46C0"/>
    <w:rsid w:val="00AE3CE7"/>
    <w:rsid w:val="00AE57E6"/>
    <w:rsid w:val="00B10342"/>
    <w:rsid w:val="00B164F1"/>
    <w:rsid w:val="00B5165B"/>
    <w:rsid w:val="00B53A64"/>
    <w:rsid w:val="00B568C5"/>
    <w:rsid w:val="00B6568E"/>
    <w:rsid w:val="00B73CE9"/>
    <w:rsid w:val="00B7459A"/>
    <w:rsid w:val="00B7793E"/>
    <w:rsid w:val="00B94CDD"/>
    <w:rsid w:val="00BA7150"/>
    <w:rsid w:val="00BB2AE7"/>
    <w:rsid w:val="00BC02A5"/>
    <w:rsid w:val="00BD3B4B"/>
    <w:rsid w:val="00BE3DD7"/>
    <w:rsid w:val="00BF1928"/>
    <w:rsid w:val="00C050BB"/>
    <w:rsid w:val="00C07AC0"/>
    <w:rsid w:val="00C07E9E"/>
    <w:rsid w:val="00C33F4F"/>
    <w:rsid w:val="00C37C57"/>
    <w:rsid w:val="00C4683B"/>
    <w:rsid w:val="00C5693D"/>
    <w:rsid w:val="00C61EAC"/>
    <w:rsid w:val="00C83C6A"/>
    <w:rsid w:val="00CB0E6D"/>
    <w:rsid w:val="00CB40E6"/>
    <w:rsid w:val="00CB784A"/>
    <w:rsid w:val="00CC55C1"/>
    <w:rsid w:val="00CD0FD6"/>
    <w:rsid w:val="00CF0716"/>
    <w:rsid w:val="00CF5F79"/>
    <w:rsid w:val="00D164FC"/>
    <w:rsid w:val="00D348F0"/>
    <w:rsid w:val="00D512FF"/>
    <w:rsid w:val="00D67F06"/>
    <w:rsid w:val="00D70060"/>
    <w:rsid w:val="00D70809"/>
    <w:rsid w:val="00D73990"/>
    <w:rsid w:val="00D75063"/>
    <w:rsid w:val="00D778B7"/>
    <w:rsid w:val="00D957FB"/>
    <w:rsid w:val="00DA12F1"/>
    <w:rsid w:val="00DA6B39"/>
    <w:rsid w:val="00DB33AC"/>
    <w:rsid w:val="00DD17DD"/>
    <w:rsid w:val="00DD7782"/>
    <w:rsid w:val="00DE347C"/>
    <w:rsid w:val="00E063E5"/>
    <w:rsid w:val="00E1373A"/>
    <w:rsid w:val="00E278D4"/>
    <w:rsid w:val="00E40F32"/>
    <w:rsid w:val="00E4249B"/>
    <w:rsid w:val="00E6002A"/>
    <w:rsid w:val="00E615F4"/>
    <w:rsid w:val="00E66D0F"/>
    <w:rsid w:val="00E71504"/>
    <w:rsid w:val="00E91B63"/>
    <w:rsid w:val="00E93CB1"/>
    <w:rsid w:val="00EA349D"/>
    <w:rsid w:val="00EB4D33"/>
    <w:rsid w:val="00EB5EA0"/>
    <w:rsid w:val="00EC35B2"/>
    <w:rsid w:val="00ED2DBA"/>
    <w:rsid w:val="00EF08C3"/>
    <w:rsid w:val="00EF1F92"/>
    <w:rsid w:val="00F050EB"/>
    <w:rsid w:val="00F2029A"/>
    <w:rsid w:val="00F23166"/>
    <w:rsid w:val="00F332B1"/>
    <w:rsid w:val="00F336B5"/>
    <w:rsid w:val="00F336C4"/>
    <w:rsid w:val="00F35CAB"/>
    <w:rsid w:val="00F375CD"/>
    <w:rsid w:val="00F429F9"/>
    <w:rsid w:val="00F44E11"/>
    <w:rsid w:val="00F506D9"/>
    <w:rsid w:val="00F60CB8"/>
    <w:rsid w:val="00F63056"/>
    <w:rsid w:val="00F650DC"/>
    <w:rsid w:val="00F65570"/>
    <w:rsid w:val="00F909E4"/>
    <w:rsid w:val="00F93468"/>
    <w:rsid w:val="00FA7935"/>
    <w:rsid w:val="00FB3599"/>
    <w:rsid w:val="00FD607B"/>
    <w:rsid w:val="00FE02E9"/>
    <w:rsid w:val="00FE5329"/>
    <w:rsid w:val="00FE77CB"/>
    <w:rsid w:val="00FF1640"/>
    <w:rsid w:val="00FF4372"/>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FC34"/>
  <w15:chartTrackingRefBased/>
  <w15:docId w15:val="{C9267F1A-B6FD-4FB4-9486-A5E20822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styleId="UnresolvedMention">
    <w:name w:val="Unresolved Mention"/>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paragraph" w:styleId="ListParagraph">
    <w:name w:val="List Paragraph"/>
    <w:basedOn w:val="Normal"/>
    <w:uiPriority w:val="34"/>
    <w:qFormat/>
    <w:rsid w:val="001C71A1"/>
    <w:pPr>
      <w:spacing w:after="0" w:line="240" w:lineRule="auto"/>
      <w:ind w:left="720"/>
      <w:contextualSpacing/>
    </w:pPr>
    <w:rPr>
      <w:sz w:val="24"/>
      <w:szCs w:val="24"/>
      <w:lang w:val="en-US"/>
    </w:rPr>
  </w:style>
  <w:style w:type="paragraph" w:styleId="Revision">
    <w:name w:val="Revision"/>
    <w:hidden/>
    <w:uiPriority w:val="99"/>
    <w:semiHidden/>
    <w:rsid w:val="00537DF2"/>
    <w:pPr>
      <w:spacing w:after="0" w:line="240" w:lineRule="auto"/>
    </w:pPr>
  </w:style>
  <w:style w:type="paragraph" w:customStyle="1" w:styleId="Standard1">
    <w:name w:val="Standard1"/>
    <w:rsid w:val="004D4837"/>
    <w:pPr>
      <w:suppressAutoHyphens/>
      <w:autoSpaceDN w:val="0"/>
      <w:spacing w:after="0" w:line="240" w:lineRule="auto"/>
    </w:pPr>
    <w:rPr>
      <w:rFonts w:ascii="Verdana" w:eastAsia="Times New Roman" w:hAnsi="Verdana" w:cs="Times New Roman"/>
      <w:kern w:val="3"/>
      <w:sz w:val="20"/>
      <w:szCs w:val="24"/>
      <w:lang w:val="de-DE"/>
    </w:rPr>
  </w:style>
  <w:style w:type="paragraph" w:customStyle="1" w:styleId="Standard">
    <w:name w:val="Standard"/>
    <w:rsid w:val="004D4837"/>
    <w:pPr>
      <w:suppressAutoHyphens/>
      <w:spacing w:after="0" w:line="240" w:lineRule="auto"/>
    </w:pPr>
    <w:rPr>
      <w:rFonts w:ascii="Verdana" w:eastAsia="Arial Unicode MS" w:hAnsi="Verdana" w:cs="Arial Unicode MS"/>
      <w:color w:val="000000"/>
      <w:kern w:val="3"/>
      <w:sz w:val="20"/>
      <w:szCs w:val="2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723257004">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412696040">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1795783760">
      <w:bodyDiv w:val="1"/>
      <w:marLeft w:val="0"/>
      <w:marRight w:val="0"/>
      <w:marTop w:val="0"/>
      <w:marBottom w:val="0"/>
      <w:divBdr>
        <w:top w:val="none" w:sz="0" w:space="0" w:color="auto"/>
        <w:left w:val="none" w:sz="0" w:space="0" w:color="auto"/>
        <w:bottom w:val="none" w:sz="0" w:space="0" w:color="auto"/>
        <w:right w:val="none" w:sz="0" w:space="0" w:color="auto"/>
      </w:divBdr>
    </w:div>
    <w:div w:id="1805998176">
      <w:bodyDiv w:val="1"/>
      <w:marLeft w:val="0"/>
      <w:marRight w:val="0"/>
      <w:marTop w:val="0"/>
      <w:marBottom w:val="0"/>
      <w:divBdr>
        <w:top w:val="none" w:sz="0" w:space="0" w:color="auto"/>
        <w:left w:val="none" w:sz="0" w:space="0" w:color="auto"/>
        <w:bottom w:val="none" w:sz="0" w:space="0" w:color="auto"/>
        <w:right w:val="none" w:sz="0" w:space="0" w:color="auto"/>
      </w:divBdr>
      <w:divsChild>
        <w:div w:id="1812021712">
          <w:marLeft w:val="0"/>
          <w:marRight w:val="0"/>
          <w:marTop w:val="0"/>
          <w:marBottom w:val="0"/>
          <w:divBdr>
            <w:top w:val="none" w:sz="0" w:space="0" w:color="auto"/>
            <w:left w:val="none" w:sz="0" w:space="0" w:color="auto"/>
            <w:bottom w:val="none" w:sz="0" w:space="0" w:color="auto"/>
            <w:right w:val="none" w:sz="0" w:space="0" w:color="auto"/>
          </w:divBdr>
          <w:divsChild>
            <w:div w:id="66151046">
              <w:marLeft w:val="0"/>
              <w:marRight w:val="0"/>
              <w:marTop w:val="0"/>
              <w:marBottom w:val="0"/>
              <w:divBdr>
                <w:top w:val="none" w:sz="0" w:space="0" w:color="auto"/>
                <w:left w:val="none" w:sz="0" w:space="0" w:color="auto"/>
                <w:bottom w:val="none" w:sz="0" w:space="0" w:color="auto"/>
                <w:right w:val="none" w:sz="0" w:space="0" w:color="auto"/>
              </w:divBdr>
            </w:div>
            <w:div w:id="1193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miraclon-corporatio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iracl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woods@adcomms.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lni.vanrensburg@miraclon.co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FBFB352855C94D8BF0D8133CDFB419" ma:contentTypeVersion="8" ma:contentTypeDescription="Create a new document." ma:contentTypeScope="" ma:versionID="ec0865e56495bb88b3077087fa25280a">
  <xsd:schema xmlns:xsd="http://www.w3.org/2001/XMLSchema" xmlns:xs="http://www.w3.org/2001/XMLSchema" xmlns:p="http://schemas.microsoft.com/office/2006/metadata/properties" xmlns:ns2="eeac5bb9-a3a2-47e9-8038-01354ac9ae30" xmlns:ns3="c12d2dbb-57f9-49f2-abfb-f9eded62a998" targetNamespace="http://schemas.microsoft.com/office/2006/metadata/properties" ma:root="true" ma:fieldsID="84ae13ac065b4671f493237922171a2a" ns2:_="" ns3:_="">
    <xsd:import namespace="eeac5bb9-a3a2-47e9-8038-01354ac9ae30"/>
    <xsd:import namespace="c12d2dbb-57f9-49f2-abfb-f9eded62a9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c5bb9-a3a2-47e9-8038-01354ac9a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d2dbb-57f9-49f2-abfb-f9eded62a9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A84B7-EE41-4C2A-A4A4-DA73E8830951}">
  <ds:schemaRefs>
    <ds:schemaRef ds:uri="http://schemas.microsoft.com/sharepoint/v3/contenttype/forms"/>
  </ds:schemaRefs>
</ds:datastoreItem>
</file>

<file path=customXml/itemProps2.xml><?xml version="1.0" encoding="utf-8"?>
<ds:datastoreItem xmlns:ds="http://schemas.openxmlformats.org/officeDocument/2006/customXml" ds:itemID="{0EC56E53-5249-4ECC-9999-265E1B0C0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c5bb9-a3a2-47e9-8038-01354ac9ae30"/>
    <ds:schemaRef ds:uri="c12d2dbb-57f9-49f2-abfb-f9eded62a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AC199-E708-4413-884A-FA725F081B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6348</Characters>
  <Application>Microsoft Office Word</Application>
  <DocSecurity>0</DocSecurity>
  <Lines>119</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Numex</vt: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Numex</dc:title>
  <dc:subject/>
  <dc:creator>Elni Van Rensburg</dc:creator>
  <cp:keywords/>
  <dc:description/>
  <cp:lastModifiedBy>Josie Fellows</cp:lastModifiedBy>
  <cp:revision>7</cp:revision>
  <cp:lastPrinted>2019-09-03T22:53:00Z</cp:lastPrinted>
  <dcterms:created xsi:type="dcterms:W3CDTF">2022-08-19T13:27:00Z</dcterms:created>
  <dcterms:modified xsi:type="dcterms:W3CDTF">2022-10-21T08:20:00Z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0x01010031FBFB352855C94D8BF0D8133CDFB419</vt:lpwstr>
  </property>
  <property fmtid="{D5CDD505-2E9C-101B-9397-08002B2CF9AE}" pid="3" name="GrammarlyDocumentId">
    <vt:lpwstr>5b42b706f7b386e1236c27076a8096e5256e7d5929bfae90e22abf1149a670b5</vt:lpwstr>
  </property>
</Properties>
</file>