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lang w:eastAsia="de-DE"/>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FC76C5" w:rsidRDefault="00215CD3" w:rsidP="00BA6457">
      <w:pPr>
        <w:pStyle w:val="p1"/>
        <w:spacing w:line="360" w:lineRule="auto"/>
      </w:pPr>
      <w:r w:rsidRPr="00FC76C5">
        <w:rPr>
          <w:b/>
          <w:sz w:val="20"/>
        </w:rPr>
        <w:t>Media Alert</w:t>
      </w:r>
    </w:p>
    <w:p w14:paraId="2C77D67B" w14:textId="64A25D98" w:rsidR="009F6C63" w:rsidRPr="00FC76C5" w:rsidRDefault="009F6C63" w:rsidP="00BA6457">
      <w:pPr>
        <w:pStyle w:val="Standard1"/>
        <w:spacing w:line="360" w:lineRule="auto"/>
        <w:rPr>
          <w:rFonts w:ascii="Arial" w:hAnsi="Arial" w:cs="Arial"/>
          <w:szCs w:val="20"/>
        </w:rPr>
      </w:pPr>
    </w:p>
    <w:p w14:paraId="43ED8ABA" w14:textId="77777777" w:rsidR="002E2ABE" w:rsidRPr="00FC76C5" w:rsidRDefault="002E2ABE" w:rsidP="00BA6457">
      <w:pPr>
        <w:pStyle w:val="Standard1"/>
        <w:rPr>
          <w:rFonts w:ascii="Arial" w:hAnsi="Arial" w:cs="Arial"/>
          <w:szCs w:val="20"/>
        </w:rPr>
      </w:pPr>
    </w:p>
    <w:p w14:paraId="0F37B54D" w14:textId="77777777" w:rsidR="00215CD3" w:rsidRPr="00FC76C5" w:rsidRDefault="00215CD3" w:rsidP="00BA6457">
      <w:pPr>
        <w:pStyle w:val="Standard1"/>
        <w:rPr>
          <w:rFonts w:ascii="Arial" w:hAnsi="Arial" w:cs="Arial"/>
          <w:szCs w:val="20"/>
        </w:rPr>
      </w:pPr>
      <w:r w:rsidRPr="00FC76C5">
        <w:rPr>
          <w:rFonts w:ascii="Arial" w:hAnsi="Arial" w:cs="Arial"/>
          <w:szCs w:val="20"/>
        </w:rPr>
        <w:t>Media Contacts:</w:t>
      </w:r>
    </w:p>
    <w:p w14:paraId="6732FD79" w14:textId="192F5196" w:rsidR="00215CD3" w:rsidRPr="00FC76C5" w:rsidRDefault="00215CD3" w:rsidP="00BA6457">
      <w:pPr>
        <w:pStyle w:val="Standard1"/>
        <w:rPr>
          <w:rFonts w:ascii="Arial" w:hAnsi="Arial" w:cs="Arial"/>
          <w:szCs w:val="20"/>
        </w:rPr>
      </w:pPr>
      <w:r w:rsidRPr="00FC76C5">
        <w:rPr>
          <w:rFonts w:ascii="Arial" w:hAnsi="Arial" w:cs="Arial"/>
          <w:color w:val="000000"/>
          <w:szCs w:val="20"/>
        </w:rPr>
        <w:t xml:space="preserve">Elni Van Rensburg – +1 830 317 0950 – </w:t>
      </w:r>
      <w:hyperlink r:id="rId12" w:history="1">
        <w:r w:rsidRPr="00FC76C5">
          <w:rPr>
            <w:rStyle w:val="Hyperlink"/>
            <w:rFonts w:ascii="Arial" w:hAnsi="Arial" w:cs="Arial"/>
            <w:szCs w:val="20"/>
          </w:rPr>
          <w:t>elni.vanrensburg@miraclon.com</w:t>
        </w:r>
      </w:hyperlink>
      <w:r w:rsidRPr="00FC76C5">
        <w:rPr>
          <w:rFonts w:ascii="Arial" w:hAnsi="Arial" w:cs="Arial"/>
          <w:color w:val="000000"/>
          <w:szCs w:val="20"/>
        </w:rPr>
        <w:t xml:space="preserve"> </w:t>
      </w:r>
      <w:r w:rsidRPr="00FC76C5">
        <w:rPr>
          <w:rFonts w:ascii="Arial" w:hAnsi="Arial" w:cs="Arial"/>
          <w:color w:val="000000"/>
          <w:szCs w:val="20"/>
        </w:rPr>
        <w:br/>
      </w:r>
      <w:r w:rsidR="00FC76C5" w:rsidRPr="00FC76C5">
        <w:rPr>
          <w:rFonts w:ascii="Arial" w:hAnsi="Arial" w:cs="Arial"/>
          <w:bCs/>
        </w:rPr>
        <w:t xml:space="preserve">AD Communications: Imogen Woods – +44 (0)1372 464 470 – </w:t>
      </w:r>
      <w:hyperlink r:id="rId13" w:history="1">
        <w:r w:rsidR="00FC76C5" w:rsidRPr="00FC76C5">
          <w:rPr>
            <w:rStyle w:val="Hyperlink"/>
            <w:rFonts w:ascii="Arial" w:hAnsi="Arial" w:cs="Arial"/>
            <w:bCs/>
          </w:rPr>
          <w:t>iwoods@adcomms.co.uk</w:t>
        </w:r>
      </w:hyperlink>
    </w:p>
    <w:p w14:paraId="75DEC26D" w14:textId="77777777" w:rsidR="009F6C63" w:rsidRPr="00FC76C5" w:rsidRDefault="009F6C63" w:rsidP="00BA6457">
      <w:pPr>
        <w:pStyle w:val="Standard1"/>
        <w:rPr>
          <w:rFonts w:ascii="Arial" w:hAnsi="Arial" w:cs="Arial"/>
          <w:color w:val="000000"/>
          <w:szCs w:val="20"/>
        </w:rPr>
      </w:pPr>
    </w:p>
    <w:p w14:paraId="0D63EAE1" w14:textId="52254573" w:rsidR="009F6C63" w:rsidRPr="00FC76C5" w:rsidRDefault="00FC76C5" w:rsidP="00BA6457">
      <w:pPr>
        <w:pStyle w:val="Standard1"/>
        <w:rPr>
          <w:rFonts w:ascii="Arial" w:hAnsi="Arial" w:cs="Arial"/>
          <w:color w:val="000000"/>
          <w:szCs w:val="20"/>
        </w:rPr>
      </w:pPr>
      <w:r>
        <w:rPr>
          <w:rFonts w:ascii="Arial" w:hAnsi="Arial" w:cs="Arial"/>
          <w:color w:val="000000"/>
          <w:szCs w:val="20"/>
        </w:rPr>
        <w:t>October 5th</w:t>
      </w:r>
      <w:r w:rsidR="00215CD3" w:rsidRPr="00FC76C5">
        <w:rPr>
          <w:rFonts w:ascii="Arial" w:hAnsi="Arial" w:cs="Arial"/>
          <w:color w:val="000000"/>
          <w:szCs w:val="20"/>
        </w:rPr>
        <w:t>,</w:t>
      </w:r>
      <w:r w:rsidR="00A25B66" w:rsidRPr="00FC76C5">
        <w:rPr>
          <w:rFonts w:ascii="Arial" w:hAnsi="Arial" w:cs="Arial"/>
          <w:color w:val="000000"/>
          <w:szCs w:val="20"/>
        </w:rPr>
        <w:t xml:space="preserve"> 2022</w:t>
      </w:r>
    </w:p>
    <w:p w14:paraId="2708CB4F" w14:textId="77777777" w:rsidR="00BF3EAF" w:rsidRDefault="00BF3EAF" w:rsidP="00D44382">
      <w:pPr>
        <w:spacing w:line="360" w:lineRule="auto"/>
        <w:jc w:val="center"/>
        <w:rPr>
          <w:rFonts w:ascii="Arial" w:hAnsi="Arial" w:cs="Arial"/>
          <w:b/>
          <w:sz w:val="26"/>
          <w:szCs w:val="26"/>
          <w:lang w:val="en-US"/>
        </w:rPr>
      </w:pPr>
    </w:p>
    <w:p w14:paraId="5598F4C6" w14:textId="07B0DC87" w:rsidR="00E91D91" w:rsidRPr="00FC76C5" w:rsidRDefault="00D44382" w:rsidP="00D44382">
      <w:pPr>
        <w:spacing w:line="360" w:lineRule="auto"/>
        <w:jc w:val="center"/>
        <w:rPr>
          <w:rFonts w:ascii="Arial" w:hAnsi="Arial" w:cs="Arial"/>
          <w:color w:val="000000" w:themeColor="text1"/>
          <w:sz w:val="22"/>
          <w:szCs w:val="22"/>
          <w:lang w:val="en-US"/>
        </w:rPr>
      </w:pPr>
      <w:proofErr w:type="spellStart"/>
      <w:r w:rsidRPr="00FC76C5">
        <w:rPr>
          <w:rFonts w:ascii="Arial" w:hAnsi="Arial" w:cs="Arial"/>
          <w:b/>
          <w:sz w:val="26"/>
          <w:szCs w:val="26"/>
          <w:lang w:val="en-US"/>
        </w:rPr>
        <w:t>ProFILE</w:t>
      </w:r>
      <w:proofErr w:type="spellEnd"/>
      <w:r w:rsidRPr="00FC76C5">
        <w:rPr>
          <w:rFonts w:ascii="Arial" w:hAnsi="Arial" w:cs="Arial"/>
          <w:b/>
          <w:sz w:val="26"/>
          <w:szCs w:val="26"/>
          <w:lang w:val="en-US"/>
        </w:rPr>
        <w:t xml:space="preserve"> passes the Miraclon Certification Program </w:t>
      </w:r>
      <w:r w:rsidR="00A5628B" w:rsidRPr="00FC76C5">
        <w:rPr>
          <w:rFonts w:ascii="Arial" w:hAnsi="Arial" w:cs="Arial"/>
          <w:b/>
          <w:sz w:val="26"/>
          <w:szCs w:val="26"/>
          <w:lang w:val="en-US"/>
        </w:rPr>
        <w:br/>
      </w:r>
      <w:r w:rsidR="00F44192" w:rsidRPr="00FC76C5">
        <w:rPr>
          <w:rFonts w:ascii="Arial" w:hAnsi="Arial" w:cs="Arial"/>
          <w:b/>
          <w:sz w:val="26"/>
          <w:szCs w:val="26"/>
          <w:lang w:val="en-US"/>
        </w:rPr>
        <w:t xml:space="preserve">for FLEXCEL </w:t>
      </w:r>
      <w:r w:rsidRPr="00FC76C5">
        <w:rPr>
          <w:rFonts w:ascii="Arial" w:hAnsi="Arial" w:cs="Arial"/>
          <w:b/>
          <w:sz w:val="26"/>
          <w:szCs w:val="26"/>
          <w:lang w:val="en-US"/>
        </w:rPr>
        <w:t>NX Plates with flying colors</w:t>
      </w:r>
    </w:p>
    <w:p w14:paraId="480CE837" w14:textId="77777777" w:rsidR="003A120F" w:rsidRPr="00FC76C5" w:rsidRDefault="003A120F" w:rsidP="00BA6457">
      <w:pPr>
        <w:pStyle w:val="Default"/>
        <w:suppressAutoHyphens/>
        <w:spacing w:line="360" w:lineRule="auto"/>
        <w:rPr>
          <w:rFonts w:ascii="Arial" w:hAnsi="Arial" w:cs="Arial"/>
          <w:sz w:val="22"/>
          <w:lang w:val="en-US"/>
        </w:rPr>
      </w:pPr>
    </w:p>
    <w:p w14:paraId="438B4DCC" w14:textId="074047BE" w:rsidR="003668C4" w:rsidRPr="00FC76C5" w:rsidRDefault="008D4682" w:rsidP="00BA6457">
      <w:pPr>
        <w:pStyle w:val="Default"/>
        <w:suppressAutoHyphens/>
        <w:spacing w:line="360" w:lineRule="auto"/>
        <w:rPr>
          <w:rFonts w:ascii="Arial" w:hAnsi="Arial" w:cs="Arial"/>
          <w:color w:val="000000" w:themeColor="text1"/>
          <w:sz w:val="22"/>
          <w:lang w:val="en-US"/>
        </w:rPr>
      </w:pPr>
      <w:r w:rsidRPr="00FC76C5">
        <w:rPr>
          <w:rFonts w:ascii="Arial" w:hAnsi="Arial" w:cs="Arial"/>
          <w:sz w:val="22"/>
          <w:lang w:val="en-US"/>
        </w:rPr>
        <w:t xml:space="preserve">ProFILE Communication GmbH, based in Vreden, Germany, has successfully completed the Miraclon Certification Program </w:t>
      </w:r>
      <w:r w:rsidR="00EA6245" w:rsidRPr="00FC76C5">
        <w:rPr>
          <w:rFonts w:ascii="Arial" w:hAnsi="Arial" w:cs="Arial"/>
          <w:sz w:val="22"/>
          <w:lang w:val="en-US"/>
        </w:rPr>
        <w:t xml:space="preserve">for </w:t>
      </w:r>
      <w:r w:rsidRPr="00FC76C5">
        <w:rPr>
          <w:rFonts w:ascii="Arial" w:hAnsi="Arial" w:cs="Arial"/>
          <w:sz w:val="22"/>
          <w:lang w:val="en-US"/>
        </w:rPr>
        <w:t xml:space="preserve">KODAK </w:t>
      </w:r>
      <w:r w:rsidR="00EA6245" w:rsidRPr="00FC76C5">
        <w:rPr>
          <w:rFonts w:ascii="Arial" w:hAnsi="Arial" w:cs="Arial"/>
          <w:sz w:val="22"/>
          <w:lang w:val="en-US"/>
        </w:rPr>
        <w:t>FLEXCEL NX Plates</w:t>
      </w:r>
      <w:r w:rsidR="008D3FC0" w:rsidRPr="00FC76C5">
        <w:rPr>
          <w:rFonts w:ascii="Arial" w:hAnsi="Arial" w:cs="Arial"/>
          <w:sz w:val="22"/>
          <w:lang w:val="en-US"/>
        </w:rPr>
        <w:t xml:space="preserve">. </w:t>
      </w:r>
      <w:r w:rsidRPr="00FC76C5">
        <w:rPr>
          <w:rFonts w:ascii="Arial" w:hAnsi="Arial" w:cs="Arial"/>
          <w:sz w:val="22"/>
          <w:lang w:val="en-US"/>
        </w:rPr>
        <w:t>The program verifies and confirms the ability of FLEXCEL NX System users to</w:t>
      </w:r>
      <w:r w:rsidR="003668C4" w:rsidRPr="00FC76C5">
        <w:rPr>
          <w:rFonts w:ascii="Arial" w:hAnsi="Arial" w:cs="Arial"/>
          <w:sz w:val="22"/>
          <w:lang w:val="en-US"/>
        </w:rPr>
        <w:t xml:space="preserve"> meet international flexographic platemaking</w:t>
      </w:r>
      <w:r w:rsidRPr="00FC76C5">
        <w:rPr>
          <w:rFonts w:ascii="Arial" w:hAnsi="Arial" w:cs="Arial"/>
          <w:sz w:val="22"/>
          <w:lang w:val="en-US"/>
        </w:rPr>
        <w:t xml:space="preserve"> standards</w:t>
      </w:r>
      <w:r w:rsidR="000E283C" w:rsidRPr="00FC76C5">
        <w:rPr>
          <w:rFonts w:ascii="Arial" w:hAnsi="Arial" w:cs="Arial"/>
          <w:sz w:val="22"/>
          <w:szCs w:val="22"/>
          <w:lang w:val="en-US"/>
        </w:rPr>
        <w:t xml:space="preserve">. It represents a feature set that drives industry-leading efficiency, repeatability, and consistent quality </w:t>
      </w:r>
      <w:r w:rsidR="008D3FC0" w:rsidRPr="00FC76C5">
        <w:rPr>
          <w:rFonts w:ascii="Arial" w:hAnsi="Arial" w:cs="Arial"/>
          <w:sz w:val="22"/>
          <w:szCs w:val="22"/>
          <w:lang w:val="en-US"/>
        </w:rPr>
        <w:t xml:space="preserve">in </w:t>
      </w:r>
      <w:r w:rsidR="000E283C" w:rsidRPr="00FC76C5">
        <w:rPr>
          <w:rFonts w:ascii="Arial" w:hAnsi="Arial" w:cs="Arial"/>
          <w:sz w:val="22"/>
          <w:szCs w:val="22"/>
          <w:lang w:val="en-US"/>
        </w:rPr>
        <w:t xml:space="preserve">flexo plate production. </w:t>
      </w:r>
      <w:r w:rsidR="008D3FC0" w:rsidRPr="00FC76C5">
        <w:rPr>
          <w:rFonts w:ascii="Arial" w:hAnsi="Arial" w:cs="Arial"/>
          <w:sz w:val="22"/>
          <w:szCs w:val="22"/>
          <w:lang w:val="en-US"/>
        </w:rPr>
        <w:t>Comprehensive data measurements and analyses are also carried out as part of the certification process</w:t>
      </w:r>
      <w:r w:rsidR="00A255F7" w:rsidRPr="00FC76C5">
        <w:rPr>
          <w:rFonts w:ascii="Arial" w:hAnsi="Arial" w:cs="Arial"/>
          <w:sz w:val="22"/>
          <w:lang w:val="en-US"/>
        </w:rPr>
        <w:t>.</w:t>
      </w:r>
      <w:r w:rsidR="00A255F7" w:rsidRPr="00FC76C5">
        <w:rPr>
          <w:rFonts w:ascii="Arial" w:hAnsi="Arial" w:cs="Arial"/>
          <w:color w:val="000000" w:themeColor="text1"/>
          <w:sz w:val="22"/>
          <w:lang w:val="en-US"/>
        </w:rPr>
        <w:t xml:space="preserve"> </w:t>
      </w:r>
      <w:bookmarkStart w:id="0" w:name="_Hlk71551458"/>
    </w:p>
    <w:p w14:paraId="62FFDA4F" w14:textId="77777777" w:rsidR="003668C4" w:rsidRPr="00FC76C5" w:rsidRDefault="003668C4" w:rsidP="00BA6457">
      <w:pPr>
        <w:pStyle w:val="Default"/>
        <w:suppressAutoHyphens/>
        <w:spacing w:line="360" w:lineRule="auto"/>
        <w:rPr>
          <w:rFonts w:ascii="Arial" w:hAnsi="Arial" w:cs="Arial"/>
          <w:color w:val="000000" w:themeColor="text1"/>
          <w:sz w:val="22"/>
          <w:lang w:val="en-US"/>
        </w:rPr>
      </w:pPr>
    </w:p>
    <w:p w14:paraId="3F05620C" w14:textId="603B5791" w:rsidR="00277AD6" w:rsidRPr="00FC76C5" w:rsidRDefault="00F44192" w:rsidP="00BA6457">
      <w:pPr>
        <w:pStyle w:val="Default"/>
        <w:suppressAutoHyphens/>
        <w:spacing w:line="360" w:lineRule="auto"/>
        <w:rPr>
          <w:rFonts w:ascii="Arial" w:hAnsi="Arial" w:cs="Arial"/>
          <w:color w:val="000000" w:themeColor="text1"/>
          <w:sz w:val="22"/>
          <w:szCs w:val="22"/>
          <w:lang w:val="en-US"/>
        </w:rPr>
      </w:pPr>
      <w:r w:rsidRPr="00FC76C5">
        <w:rPr>
          <w:rFonts w:ascii="Arial" w:hAnsi="Arial" w:cs="Arial"/>
          <w:sz w:val="22"/>
          <w:szCs w:val="22"/>
          <w:lang w:val="en-US"/>
        </w:rPr>
        <w:t xml:space="preserve">ProFILE has been a user of KODAK FLEXCEL NX Technology for ten years and today </w:t>
      </w:r>
      <w:r w:rsidR="003A120F" w:rsidRPr="00FC76C5">
        <w:rPr>
          <w:rFonts w:ascii="Arial" w:hAnsi="Arial" w:cs="Arial"/>
          <w:sz w:val="22"/>
          <w:szCs w:val="22"/>
          <w:lang w:val="en-US"/>
        </w:rPr>
        <w:t xml:space="preserve">houses </w:t>
      </w:r>
      <w:r w:rsidRPr="00FC76C5">
        <w:rPr>
          <w:rFonts w:ascii="Arial" w:hAnsi="Arial" w:cs="Arial"/>
          <w:sz w:val="22"/>
          <w:szCs w:val="22"/>
          <w:lang w:val="en-US"/>
        </w:rPr>
        <w:t>two FLEXCEL NX Wide Systems</w:t>
      </w:r>
      <w:r w:rsidR="003A120F" w:rsidRPr="00FC76C5">
        <w:rPr>
          <w:rFonts w:ascii="Arial" w:hAnsi="Arial" w:cs="Arial"/>
          <w:color w:val="000000" w:themeColor="text1"/>
          <w:sz w:val="22"/>
          <w:szCs w:val="22"/>
          <w:lang w:val="en-US"/>
        </w:rPr>
        <w:t>, with</w:t>
      </w:r>
      <w:r w:rsidR="008D3FC0" w:rsidRPr="00FC76C5">
        <w:rPr>
          <w:rFonts w:ascii="Arial" w:hAnsi="Arial" w:cs="Arial"/>
          <w:color w:val="000000" w:themeColor="text1"/>
          <w:sz w:val="22"/>
          <w:szCs w:val="22"/>
          <w:lang w:val="en-US"/>
        </w:rPr>
        <w:t xml:space="preserve"> </w:t>
      </w:r>
      <w:r w:rsidR="001C5905" w:rsidRPr="00FC76C5">
        <w:rPr>
          <w:rFonts w:ascii="Arial" w:hAnsi="Arial" w:cs="Arial"/>
          <w:color w:val="000000" w:themeColor="text1"/>
          <w:sz w:val="22"/>
          <w:szCs w:val="22"/>
          <w:lang w:val="en-US"/>
        </w:rPr>
        <w:t>FLEXCEL NX Plates account</w:t>
      </w:r>
      <w:r w:rsidR="003A120F" w:rsidRPr="00FC76C5">
        <w:rPr>
          <w:rFonts w:ascii="Arial" w:hAnsi="Arial" w:cs="Arial"/>
          <w:color w:val="000000" w:themeColor="text1"/>
          <w:sz w:val="22"/>
          <w:szCs w:val="22"/>
          <w:lang w:val="en-US"/>
        </w:rPr>
        <w:t>ing</w:t>
      </w:r>
      <w:r w:rsidR="001C5905" w:rsidRPr="00FC76C5">
        <w:rPr>
          <w:rFonts w:ascii="Arial" w:hAnsi="Arial" w:cs="Arial"/>
          <w:color w:val="000000" w:themeColor="text1"/>
          <w:sz w:val="22"/>
          <w:szCs w:val="22"/>
          <w:lang w:val="en-US"/>
        </w:rPr>
        <w:t xml:space="preserve"> for around </w:t>
      </w:r>
      <w:r w:rsidR="00683AAF" w:rsidRPr="00FC76C5">
        <w:rPr>
          <w:rFonts w:ascii="Arial" w:hAnsi="Arial" w:cs="Arial"/>
          <w:color w:val="000000" w:themeColor="text1"/>
          <w:sz w:val="22"/>
          <w:szCs w:val="22"/>
          <w:lang w:val="en-US"/>
        </w:rPr>
        <w:t>7</w:t>
      </w:r>
      <w:r w:rsidR="001C5905" w:rsidRPr="00FC76C5">
        <w:rPr>
          <w:rFonts w:ascii="Arial" w:hAnsi="Arial" w:cs="Arial"/>
          <w:color w:val="000000" w:themeColor="text1"/>
          <w:sz w:val="22"/>
          <w:szCs w:val="22"/>
          <w:lang w:val="en-US"/>
        </w:rPr>
        <w:t xml:space="preserve">0% </w:t>
      </w:r>
      <w:r w:rsidR="003A120F" w:rsidRPr="00FC76C5">
        <w:rPr>
          <w:rFonts w:ascii="Arial" w:hAnsi="Arial" w:cs="Arial"/>
          <w:color w:val="000000" w:themeColor="text1"/>
          <w:sz w:val="22"/>
          <w:szCs w:val="22"/>
          <w:lang w:val="en-US"/>
        </w:rPr>
        <w:t>its</w:t>
      </w:r>
      <w:r w:rsidR="001C5905" w:rsidRPr="00FC76C5">
        <w:rPr>
          <w:rFonts w:ascii="Arial" w:hAnsi="Arial" w:cs="Arial"/>
          <w:color w:val="000000" w:themeColor="text1"/>
          <w:sz w:val="22"/>
          <w:szCs w:val="22"/>
          <w:lang w:val="en-US"/>
        </w:rPr>
        <w:t xml:space="preserve"> total flexo plate production</w:t>
      </w:r>
      <w:r w:rsidR="003A120F" w:rsidRPr="00FC76C5">
        <w:rPr>
          <w:rFonts w:ascii="Arial" w:hAnsi="Arial" w:cs="Arial"/>
          <w:color w:val="000000" w:themeColor="text1"/>
          <w:sz w:val="22"/>
          <w:szCs w:val="22"/>
          <w:lang w:val="en-US"/>
        </w:rPr>
        <w:t>. T</w:t>
      </w:r>
      <w:r w:rsidR="001C5905" w:rsidRPr="00FC76C5">
        <w:rPr>
          <w:rFonts w:ascii="Arial" w:hAnsi="Arial" w:cs="Arial"/>
          <w:color w:val="000000" w:themeColor="text1"/>
          <w:sz w:val="22"/>
          <w:szCs w:val="22"/>
          <w:lang w:val="en-US"/>
        </w:rPr>
        <w:t>he company continuously invests in new technology, most recently in lower-emission washer technology, UV LED exposure and quality control measurement</w:t>
      </w:r>
      <w:bookmarkEnd w:id="0"/>
      <w:r w:rsidR="001C5905" w:rsidRPr="00FC76C5">
        <w:rPr>
          <w:rFonts w:ascii="Arial" w:hAnsi="Arial" w:cs="Arial"/>
          <w:color w:val="000000" w:themeColor="text1"/>
          <w:sz w:val="22"/>
          <w:szCs w:val="22"/>
          <w:lang w:val="en-US"/>
        </w:rPr>
        <w:t>.</w:t>
      </w:r>
    </w:p>
    <w:p w14:paraId="5BC3EBA2" w14:textId="77777777" w:rsidR="007F7C1C" w:rsidRPr="00FC76C5" w:rsidRDefault="007F7C1C" w:rsidP="00BA6457">
      <w:pPr>
        <w:pStyle w:val="Default"/>
        <w:suppressAutoHyphens/>
        <w:spacing w:line="360" w:lineRule="auto"/>
        <w:rPr>
          <w:rFonts w:ascii="Arial" w:hAnsi="Arial" w:cs="Arial"/>
          <w:color w:val="000000" w:themeColor="text1"/>
          <w:sz w:val="22"/>
          <w:lang w:val="en-US"/>
        </w:rPr>
      </w:pPr>
    </w:p>
    <w:p w14:paraId="3F79F02B" w14:textId="5736F0D2" w:rsidR="00367091" w:rsidRPr="00FC76C5" w:rsidRDefault="00CE315D" w:rsidP="00BA6457">
      <w:pPr>
        <w:pStyle w:val="Default"/>
        <w:suppressAutoHyphens/>
        <w:spacing w:line="360" w:lineRule="auto"/>
        <w:rPr>
          <w:rFonts w:ascii="Arial" w:hAnsi="Arial" w:cs="Arial"/>
          <w:color w:val="000000" w:themeColor="text1"/>
          <w:sz w:val="22"/>
          <w:szCs w:val="22"/>
          <w:lang w:val="en-US"/>
        </w:rPr>
      </w:pPr>
      <w:r w:rsidRPr="00FC76C5">
        <w:rPr>
          <w:rFonts w:ascii="Arial" w:hAnsi="Arial" w:cs="Arial"/>
          <w:sz w:val="22"/>
          <w:szCs w:val="22"/>
          <w:lang w:val="en-US"/>
        </w:rPr>
        <w:t>“</w:t>
      </w:r>
      <w:r w:rsidR="003A120F" w:rsidRPr="00FC76C5">
        <w:rPr>
          <w:rFonts w:ascii="Arial" w:hAnsi="Arial" w:cs="Arial"/>
          <w:sz w:val="22"/>
          <w:szCs w:val="22"/>
          <w:lang w:val="en-US"/>
        </w:rPr>
        <w:t xml:space="preserve">The </w:t>
      </w:r>
      <w:r w:rsidR="00F44192" w:rsidRPr="00FC76C5">
        <w:rPr>
          <w:rFonts w:ascii="Arial" w:hAnsi="Arial" w:cs="Arial"/>
          <w:sz w:val="22"/>
          <w:szCs w:val="22"/>
          <w:lang w:val="en-US" w:eastAsia="de-DE"/>
        </w:rPr>
        <w:t>FLEXCEL NX Certification is an important component of our quality assurance.</w:t>
      </w:r>
      <w:r w:rsidR="00B1287D" w:rsidRPr="00FC76C5">
        <w:rPr>
          <w:rFonts w:ascii="Arial" w:hAnsi="Arial" w:cs="Arial"/>
          <w:sz w:val="22"/>
          <w:szCs w:val="22"/>
          <w:lang w:val="en-US" w:eastAsia="de-DE"/>
        </w:rPr>
        <w:t xml:space="preserve"> </w:t>
      </w:r>
      <w:r w:rsidR="00F44192" w:rsidRPr="00FC76C5">
        <w:rPr>
          <w:rFonts w:ascii="Arial" w:hAnsi="Arial" w:cs="Arial"/>
          <w:sz w:val="22"/>
          <w:szCs w:val="22"/>
          <w:lang w:val="en-US" w:eastAsia="de-DE"/>
        </w:rPr>
        <w:t>In addition to our permanent internal process controls and regular equipment maintenance, this gives us official confirmation that our flexo platemaking works optimally and that we can always guarantee our customers the best possible quality</w:t>
      </w:r>
      <w:r w:rsidR="00B1562B" w:rsidRPr="00FC76C5">
        <w:rPr>
          <w:rFonts w:ascii="Arial" w:hAnsi="Arial" w:cs="Arial"/>
          <w:color w:val="000000" w:themeColor="text1"/>
          <w:sz w:val="22"/>
          <w:szCs w:val="22"/>
          <w:lang w:val="en-US"/>
        </w:rPr>
        <w:t>,</w:t>
      </w:r>
      <w:r w:rsidRPr="00FC76C5">
        <w:rPr>
          <w:rFonts w:ascii="Arial" w:hAnsi="Arial" w:cs="Arial"/>
          <w:color w:val="000000" w:themeColor="text1"/>
          <w:sz w:val="22"/>
          <w:szCs w:val="22"/>
          <w:lang w:val="en-US"/>
        </w:rPr>
        <w:t>” says</w:t>
      </w:r>
      <w:r w:rsidR="008050F4" w:rsidRPr="00FC76C5">
        <w:rPr>
          <w:rFonts w:ascii="Arial" w:hAnsi="Arial" w:cs="Arial"/>
          <w:color w:val="000000" w:themeColor="text1"/>
          <w:sz w:val="22"/>
          <w:szCs w:val="22"/>
          <w:lang w:val="en-US"/>
        </w:rPr>
        <w:t xml:space="preserve"> </w:t>
      </w:r>
      <w:r w:rsidR="00F44192" w:rsidRPr="00FC76C5">
        <w:rPr>
          <w:rFonts w:ascii="Arial" w:hAnsi="Arial" w:cs="Arial"/>
          <w:color w:val="000000" w:themeColor="text1"/>
          <w:sz w:val="22"/>
          <w:szCs w:val="22"/>
          <w:lang w:val="en-US"/>
        </w:rPr>
        <w:t>ProFILE Communication’s Managing Director</w:t>
      </w:r>
      <w:r w:rsidR="003B2822" w:rsidRPr="00FC76C5">
        <w:rPr>
          <w:rFonts w:ascii="Arial" w:hAnsi="Arial" w:cs="Arial"/>
          <w:color w:val="000000" w:themeColor="text1"/>
          <w:sz w:val="22"/>
          <w:szCs w:val="22"/>
          <w:lang w:val="en-US"/>
        </w:rPr>
        <w:t>,</w:t>
      </w:r>
      <w:r w:rsidR="00F44192" w:rsidRPr="00FC76C5">
        <w:rPr>
          <w:rFonts w:ascii="Arial" w:hAnsi="Arial" w:cs="Arial"/>
          <w:color w:val="000000" w:themeColor="text1"/>
          <w:sz w:val="22"/>
          <w:szCs w:val="22"/>
          <w:lang w:val="en-US"/>
        </w:rPr>
        <w:t xml:space="preserve"> </w:t>
      </w:r>
      <w:r w:rsidR="002B1F2A" w:rsidRPr="00FC76C5">
        <w:rPr>
          <w:rFonts w:ascii="Arial" w:hAnsi="Arial" w:cs="Arial"/>
          <w:color w:val="000000" w:themeColor="text1"/>
          <w:sz w:val="22"/>
          <w:szCs w:val="22"/>
          <w:lang w:val="en-US"/>
        </w:rPr>
        <w:t>Dirk Hemsing</w:t>
      </w:r>
      <w:r w:rsidRPr="00FC76C5">
        <w:rPr>
          <w:rFonts w:ascii="Arial" w:hAnsi="Arial" w:cs="Arial"/>
          <w:color w:val="000000" w:themeColor="text1"/>
          <w:sz w:val="22"/>
          <w:szCs w:val="22"/>
          <w:lang w:val="en-US"/>
        </w:rPr>
        <w:t xml:space="preserve">. </w:t>
      </w:r>
      <w:r w:rsidRPr="00FC76C5">
        <w:rPr>
          <w:rFonts w:ascii="Arial" w:hAnsi="Arial" w:cs="Arial"/>
          <w:sz w:val="22"/>
          <w:szCs w:val="22"/>
          <w:lang w:val="en-US"/>
        </w:rPr>
        <w:t>“</w:t>
      </w:r>
      <w:r w:rsidR="003A120F" w:rsidRPr="00FC76C5">
        <w:rPr>
          <w:rFonts w:ascii="Arial" w:hAnsi="Arial" w:cs="Arial"/>
          <w:sz w:val="22"/>
          <w:szCs w:val="22"/>
          <w:lang w:val="en-US"/>
        </w:rPr>
        <w:t>It</w:t>
      </w:r>
      <w:r w:rsidR="00F44192" w:rsidRPr="00FC76C5">
        <w:rPr>
          <w:rFonts w:ascii="Arial" w:hAnsi="Arial" w:cs="Arial"/>
          <w:sz w:val="22"/>
          <w:szCs w:val="22"/>
          <w:lang w:val="en-US"/>
        </w:rPr>
        <w:t xml:space="preserve"> is, of course, also a marketing tool for us to present our high quality standards </w:t>
      </w:r>
      <w:r w:rsidR="003A120F" w:rsidRPr="00FC76C5">
        <w:rPr>
          <w:rFonts w:ascii="Arial" w:hAnsi="Arial" w:cs="Arial"/>
          <w:sz w:val="22"/>
          <w:szCs w:val="22"/>
          <w:lang w:val="en-US"/>
        </w:rPr>
        <w:t xml:space="preserve">to </w:t>
      </w:r>
      <w:r w:rsidR="00F44192" w:rsidRPr="00FC76C5">
        <w:rPr>
          <w:rFonts w:ascii="Arial" w:hAnsi="Arial" w:cs="Arial"/>
          <w:sz w:val="22"/>
          <w:szCs w:val="22"/>
          <w:lang w:val="en-US"/>
        </w:rPr>
        <w:t xml:space="preserve">the market and thus position ourselves </w:t>
      </w:r>
      <w:r w:rsidR="003A120F" w:rsidRPr="00FC76C5">
        <w:rPr>
          <w:rFonts w:ascii="Arial" w:hAnsi="Arial" w:cs="Arial"/>
          <w:sz w:val="22"/>
          <w:szCs w:val="22"/>
          <w:lang w:val="en-US"/>
        </w:rPr>
        <w:t xml:space="preserve">favorably </w:t>
      </w:r>
      <w:r w:rsidR="00F44192" w:rsidRPr="00FC76C5">
        <w:rPr>
          <w:rFonts w:ascii="Arial" w:hAnsi="Arial" w:cs="Arial"/>
          <w:sz w:val="22"/>
          <w:szCs w:val="22"/>
          <w:lang w:val="en-US"/>
        </w:rPr>
        <w:t>against our competitors</w:t>
      </w:r>
      <w:r w:rsidR="00B1287D" w:rsidRPr="00FC76C5">
        <w:rPr>
          <w:rFonts w:ascii="Arial" w:hAnsi="Arial" w:cs="Arial"/>
          <w:sz w:val="22"/>
          <w:szCs w:val="22"/>
          <w:lang w:val="en-US" w:eastAsia="de-DE"/>
        </w:rPr>
        <w:t>.</w:t>
      </w:r>
      <w:r w:rsidRPr="00FC76C5">
        <w:rPr>
          <w:rFonts w:ascii="Arial" w:hAnsi="Arial" w:cs="Arial"/>
          <w:color w:val="000000" w:themeColor="text1"/>
          <w:sz w:val="22"/>
          <w:szCs w:val="22"/>
          <w:lang w:val="en-US"/>
        </w:rPr>
        <w:t>”</w:t>
      </w:r>
    </w:p>
    <w:p w14:paraId="5A777874" w14:textId="77777777" w:rsidR="00036555" w:rsidRPr="00FC76C5" w:rsidRDefault="00036555" w:rsidP="00BA6457">
      <w:pPr>
        <w:pStyle w:val="Default"/>
        <w:suppressAutoHyphens/>
        <w:spacing w:line="360" w:lineRule="auto"/>
        <w:rPr>
          <w:rFonts w:ascii="Arial" w:hAnsi="Arial" w:cs="Arial"/>
          <w:color w:val="000000" w:themeColor="text1"/>
          <w:sz w:val="22"/>
          <w:szCs w:val="22"/>
          <w:lang w:val="en-US"/>
        </w:rPr>
      </w:pPr>
    </w:p>
    <w:p w14:paraId="1C349A13" w14:textId="77777777" w:rsidR="00CE315D" w:rsidRPr="00FC76C5" w:rsidRDefault="00CE315D" w:rsidP="00BA6457">
      <w:pPr>
        <w:pStyle w:val="p1"/>
        <w:spacing w:line="360" w:lineRule="auto"/>
        <w:jc w:val="center"/>
        <w:rPr>
          <w:bCs/>
          <w:sz w:val="22"/>
          <w:szCs w:val="22"/>
          <w:lang w:val="en-US"/>
        </w:rPr>
      </w:pPr>
      <w:r w:rsidRPr="00FC76C5">
        <w:rPr>
          <w:bCs/>
          <w:sz w:val="22"/>
          <w:szCs w:val="22"/>
          <w:lang w:val="en-US"/>
        </w:rPr>
        <w:t>ENDS</w:t>
      </w:r>
    </w:p>
    <w:p w14:paraId="232B7703" w14:textId="77777777" w:rsidR="00CE315D" w:rsidRPr="00FC76C5" w:rsidRDefault="00CE315D" w:rsidP="00BA6457">
      <w:pPr>
        <w:spacing w:line="360" w:lineRule="auto"/>
        <w:rPr>
          <w:rFonts w:ascii="Arial" w:hAnsi="Arial" w:cs="Arial"/>
          <w:b/>
          <w:sz w:val="22"/>
          <w:szCs w:val="22"/>
          <w:lang w:val="en-US"/>
        </w:rPr>
      </w:pPr>
    </w:p>
    <w:p w14:paraId="22D2213F" w14:textId="4B314702" w:rsidR="001C5905" w:rsidRPr="00FC76C5" w:rsidRDefault="00E36F35" w:rsidP="00BA6457">
      <w:pPr>
        <w:spacing w:line="360" w:lineRule="auto"/>
        <w:rPr>
          <w:rFonts w:ascii="Arial" w:hAnsi="Arial" w:cs="Arial"/>
          <w:b/>
          <w:sz w:val="22"/>
          <w:szCs w:val="22"/>
          <w:lang w:val="en-US"/>
        </w:rPr>
      </w:pPr>
      <w:r w:rsidRPr="00FC76C5">
        <w:rPr>
          <w:rFonts w:ascii="Arial" w:hAnsi="Arial" w:cs="Arial"/>
          <w:b/>
          <w:sz w:val="22"/>
          <w:szCs w:val="22"/>
          <w:lang w:val="en-US"/>
        </w:rPr>
        <w:t>Caption</w:t>
      </w:r>
      <w:r w:rsidR="001C5905" w:rsidRPr="00FC76C5">
        <w:rPr>
          <w:rFonts w:ascii="Arial" w:hAnsi="Arial" w:cs="Arial"/>
          <w:b/>
          <w:sz w:val="22"/>
          <w:szCs w:val="22"/>
          <w:lang w:val="en-US"/>
        </w:rPr>
        <w:t>:</w:t>
      </w:r>
    </w:p>
    <w:p w14:paraId="2CC06328" w14:textId="6AB25CCA" w:rsidR="001C5905" w:rsidRPr="00FC76C5" w:rsidRDefault="00D2038F" w:rsidP="00BA6457">
      <w:pPr>
        <w:spacing w:line="360" w:lineRule="auto"/>
        <w:rPr>
          <w:rFonts w:ascii="Arial" w:hAnsi="Arial" w:cs="Arial"/>
          <w:sz w:val="22"/>
          <w:szCs w:val="22"/>
          <w:lang w:val="en-US"/>
        </w:rPr>
      </w:pPr>
      <w:r w:rsidRPr="00FC76C5">
        <w:rPr>
          <w:rFonts w:ascii="Arial" w:hAnsi="Arial" w:cs="Arial"/>
          <w:sz w:val="22"/>
          <w:szCs w:val="22"/>
          <w:lang w:val="en-US"/>
        </w:rPr>
        <w:t xml:space="preserve">Presentation of the FLEXCEL NX Certification certificate and plaque to ProFILE Communication (from left): </w:t>
      </w:r>
      <w:r w:rsidR="001C5905" w:rsidRPr="00FC76C5">
        <w:rPr>
          <w:rFonts w:ascii="Arial" w:hAnsi="Arial" w:cs="Arial"/>
          <w:sz w:val="22"/>
          <w:szCs w:val="22"/>
          <w:lang w:val="en-US"/>
        </w:rPr>
        <w:t xml:space="preserve">Roland Hamacher, </w:t>
      </w:r>
      <w:r w:rsidRPr="00FC76C5">
        <w:rPr>
          <w:rFonts w:ascii="Arial" w:hAnsi="Arial" w:cs="Arial"/>
          <w:sz w:val="22"/>
          <w:szCs w:val="22"/>
          <w:lang w:val="en-US"/>
        </w:rPr>
        <w:t xml:space="preserve">Sales Manager EAMER, Miraclon; </w:t>
      </w:r>
      <w:r w:rsidR="00101185" w:rsidRPr="00FC76C5">
        <w:rPr>
          <w:rFonts w:ascii="Arial" w:hAnsi="Arial" w:cs="Arial"/>
          <w:sz w:val="22"/>
          <w:szCs w:val="22"/>
          <w:lang w:val="en-US"/>
        </w:rPr>
        <w:t xml:space="preserve">Dirk Hemsing, Managing Director </w:t>
      </w:r>
      <w:r w:rsidRPr="00FC76C5">
        <w:rPr>
          <w:rFonts w:ascii="Arial" w:hAnsi="Arial" w:cs="Arial"/>
          <w:sz w:val="22"/>
          <w:szCs w:val="22"/>
          <w:lang w:val="en-US"/>
        </w:rPr>
        <w:t>ProFILE; and Ina Polhuis, Assi</w:t>
      </w:r>
      <w:r w:rsidR="00683AAF" w:rsidRPr="00FC76C5">
        <w:rPr>
          <w:rFonts w:ascii="Arial" w:hAnsi="Arial" w:cs="Arial"/>
          <w:sz w:val="22"/>
          <w:szCs w:val="22"/>
          <w:lang w:val="en-US"/>
        </w:rPr>
        <w:t>stant to the Management, ProFILE</w:t>
      </w:r>
      <w:r w:rsidRPr="00FC76C5">
        <w:rPr>
          <w:rFonts w:ascii="Arial" w:hAnsi="Arial" w:cs="Arial"/>
          <w:sz w:val="22"/>
          <w:szCs w:val="22"/>
          <w:lang w:val="en-US"/>
        </w:rPr>
        <w:t>.</w:t>
      </w:r>
    </w:p>
    <w:p w14:paraId="579C9301" w14:textId="77777777" w:rsidR="001C5905" w:rsidRPr="00FC76C5" w:rsidRDefault="001C5905" w:rsidP="00BA6457">
      <w:pPr>
        <w:spacing w:line="360" w:lineRule="auto"/>
        <w:rPr>
          <w:rFonts w:ascii="Arial" w:hAnsi="Arial" w:cs="Arial"/>
          <w:b/>
          <w:lang w:val="en-US"/>
        </w:rPr>
      </w:pPr>
    </w:p>
    <w:p w14:paraId="5581689C" w14:textId="72523A89" w:rsidR="00CE315D" w:rsidRPr="00FC76C5" w:rsidRDefault="00CE315D" w:rsidP="003A120F">
      <w:pPr>
        <w:rPr>
          <w:rFonts w:ascii="Arial" w:hAnsi="Arial" w:cs="Arial"/>
          <w:b/>
          <w:bCs/>
          <w:lang w:val="en-US"/>
        </w:rPr>
      </w:pPr>
      <w:r w:rsidRPr="00FC76C5">
        <w:rPr>
          <w:rFonts w:ascii="Arial" w:hAnsi="Arial" w:cs="Arial"/>
          <w:b/>
          <w:lang w:val="en-US"/>
        </w:rPr>
        <w:t>About Miraclon</w:t>
      </w:r>
    </w:p>
    <w:p w14:paraId="09EBACF1" w14:textId="1B7C1672" w:rsidR="009D2C80" w:rsidRPr="00FC76C5" w:rsidRDefault="00CE315D" w:rsidP="003A120F">
      <w:pPr>
        <w:rPr>
          <w:rFonts w:ascii="Arial" w:hAnsi="Arial" w:cs="Arial"/>
          <w:lang w:val="en-US"/>
        </w:rPr>
      </w:pPr>
      <w:r w:rsidRPr="00FC76C5">
        <w:rPr>
          <w:rFonts w:ascii="Arial" w:hAnsi="Arial" w:cs="Arial"/>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FC76C5">
        <w:rPr>
          <w:rFonts w:ascii="Arial" w:hAnsi="Arial" w:cs="Arial"/>
          <w:lang w:val="en-US"/>
        </w:rPr>
        <w:t>PureFlexo</w:t>
      </w:r>
      <w:proofErr w:type="spellEnd"/>
      <w:r w:rsidRPr="00FC76C5">
        <w:rPr>
          <w:rFonts w:ascii="Arial" w:hAnsi="Arial" w:cs="Arial"/>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FC76C5">
        <w:rPr>
          <w:rStyle w:val="Hyperlink"/>
          <w:rFonts w:ascii="Arial" w:hAnsi="Arial" w:cs="Arial"/>
          <w:lang w:val="en-US"/>
        </w:rPr>
        <w:t xml:space="preserve"> </w:t>
      </w:r>
      <w:hyperlink r:id="rId14" w:history="1">
        <w:r w:rsidRPr="00FC76C5">
          <w:rPr>
            <w:rStyle w:val="Hyperlink"/>
            <w:rFonts w:ascii="Arial" w:hAnsi="Arial" w:cs="Arial"/>
            <w:lang w:val="en-US"/>
          </w:rPr>
          <w:t>www.miraclon.com</w:t>
        </w:r>
      </w:hyperlink>
      <w:r w:rsidRPr="00FC76C5">
        <w:rPr>
          <w:rFonts w:ascii="Arial" w:hAnsi="Arial" w:cs="Arial"/>
          <w:lang w:val="en-US"/>
        </w:rPr>
        <w:t xml:space="preserve">, and follow us on </w:t>
      </w:r>
      <w:hyperlink r:id="rId15" w:history="1">
        <w:r w:rsidRPr="00FC76C5">
          <w:rPr>
            <w:rStyle w:val="Hyperlink"/>
            <w:rFonts w:ascii="Arial" w:hAnsi="Arial" w:cs="Arial"/>
            <w:lang w:val="en-US"/>
          </w:rPr>
          <w:t>LinkedIn</w:t>
        </w:r>
      </w:hyperlink>
      <w:r w:rsidRPr="00FC76C5">
        <w:rPr>
          <w:rFonts w:ascii="Arial" w:hAnsi="Arial" w:cs="Arial"/>
          <w:lang w:val="en-US"/>
        </w:rPr>
        <w:t xml:space="preserve"> and </w:t>
      </w:r>
      <w:hyperlink r:id="rId16" w:history="1">
        <w:r w:rsidRPr="00FC76C5">
          <w:rPr>
            <w:rStyle w:val="Hyperlink"/>
            <w:rFonts w:ascii="Arial" w:hAnsi="Arial" w:cs="Arial"/>
            <w:lang w:val="en-US"/>
          </w:rPr>
          <w:t>YouTube</w:t>
        </w:r>
      </w:hyperlink>
      <w:r w:rsidRPr="00FC76C5">
        <w:rPr>
          <w:rFonts w:ascii="Arial" w:hAnsi="Arial" w:cs="Arial"/>
          <w:lang w:val="en-US"/>
        </w:rPr>
        <w:t>.</w:t>
      </w:r>
    </w:p>
    <w:sectPr w:rsidR="009D2C80" w:rsidRPr="00FC76C5" w:rsidSect="009D2C80">
      <w:headerReference w:type="default" r:id="rId17"/>
      <w:footerReference w:type="first" r:id="rId18"/>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B090" w14:textId="77777777" w:rsidR="005B6A7A" w:rsidRDefault="005B6A7A">
      <w:r>
        <w:separator/>
      </w:r>
    </w:p>
  </w:endnote>
  <w:endnote w:type="continuationSeparator" w:id="0">
    <w:p w14:paraId="62304F52" w14:textId="77777777" w:rsidR="005B6A7A" w:rsidRDefault="005B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D0FF" w14:textId="77777777" w:rsidR="005B6A7A" w:rsidRDefault="005B6A7A">
      <w:r>
        <w:rPr>
          <w:color w:val="000000"/>
        </w:rPr>
        <w:separator/>
      </w:r>
    </w:p>
  </w:footnote>
  <w:footnote w:type="continuationSeparator" w:id="0">
    <w:p w14:paraId="47D2DFB3" w14:textId="77777777" w:rsidR="005B6A7A" w:rsidRDefault="005B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64649848">
    <w:abstractNumId w:val="12"/>
  </w:num>
  <w:num w:numId="2" w16cid:durableId="1171067631">
    <w:abstractNumId w:val="20"/>
  </w:num>
  <w:num w:numId="3" w16cid:durableId="254559898">
    <w:abstractNumId w:val="5"/>
  </w:num>
  <w:num w:numId="4" w16cid:durableId="1516067004">
    <w:abstractNumId w:val="26"/>
  </w:num>
  <w:num w:numId="5" w16cid:durableId="733048552">
    <w:abstractNumId w:val="22"/>
  </w:num>
  <w:num w:numId="6" w16cid:durableId="1857230954">
    <w:abstractNumId w:val="17"/>
  </w:num>
  <w:num w:numId="7" w16cid:durableId="1364357272">
    <w:abstractNumId w:val="13"/>
  </w:num>
  <w:num w:numId="8" w16cid:durableId="512384048">
    <w:abstractNumId w:val="14"/>
  </w:num>
  <w:num w:numId="9" w16cid:durableId="1125777825">
    <w:abstractNumId w:val="11"/>
  </w:num>
  <w:num w:numId="10" w16cid:durableId="1264994404">
    <w:abstractNumId w:val="21"/>
  </w:num>
  <w:num w:numId="11" w16cid:durableId="375390935">
    <w:abstractNumId w:val="2"/>
  </w:num>
  <w:num w:numId="12" w16cid:durableId="303825606">
    <w:abstractNumId w:val="24"/>
  </w:num>
  <w:num w:numId="13" w16cid:durableId="1800568028">
    <w:abstractNumId w:val="3"/>
  </w:num>
  <w:num w:numId="14" w16cid:durableId="733309219">
    <w:abstractNumId w:val="16"/>
  </w:num>
  <w:num w:numId="15" w16cid:durableId="2083596388">
    <w:abstractNumId w:val="25"/>
  </w:num>
  <w:num w:numId="16" w16cid:durableId="791482178">
    <w:abstractNumId w:val="0"/>
  </w:num>
  <w:num w:numId="17" w16cid:durableId="222185486">
    <w:abstractNumId w:val="4"/>
  </w:num>
  <w:num w:numId="18" w16cid:durableId="1360471340">
    <w:abstractNumId w:val="6"/>
  </w:num>
  <w:num w:numId="19" w16cid:durableId="1103502317">
    <w:abstractNumId w:val="15"/>
  </w:num>
  <w:num w:numId="20" w16cid:durableId="1010134112">
    <w:abstractNumId w:val="18"/>
  </w:num>
  <w:num w:numId="21" w16cid:durableId="1162158759">
    <w:abstractNumId w:val="23"/>
  </w:num>
  <w:num w:numId="22" w16cid:durableId="1021738486">
    <w:abstractNumId w:val="10"/>
  </w:num>
  <w:num w:numId="23" w16cid:durableId="550266420">
    <w:abstractNumId w:val="28"/>
  </w:num>
  <w:num w:numId="24" w16cid:durableId="228081676">
    <w:abstractNumId w:val="1"/>
  </w:num>
  <w:num w:numId="25" w16cid:durableId="1904756928">
    <w:abstractNumId w:val="9"/>
  </w:num>
  <w:num w:numId="26" w16cid:durableId="1871137706">
    <w:abstractNumId w:val="27"/>
  </w:num>
  <w:num w:numId="27" w16cid:durableId="116140540">
    <w:abstractNumId w:val="7"/>
  </w:num>
  <w:num w:numId="28" w16cid:durableId="866135743">
    <w:abstractNumId w:val="19"/>
  </w:num>
  <w:num w:numId="29" w16cid:durableId="1768499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1FB0"/>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B27F0"/>
    <w:rsid w:val="001B2B71"/>
    <w:rsid w:val="001B7683"/>
    <w:rsid w:val="001C0633"/>
    <w:rsid w:val="001C5905"/>
    <w:rsid w:val="001D44C4"/>
    <w:rsid w:val="001D48E5"/>
    <w:rsid w:val="001E04C4"/>
    <w:rsid w:val="00202D48"/>
    <w:rsid w:val="00203297"/>
    <w:rsid w:val="00212C6E"/>
    <w:rsid w:val="00212E9B"/>
    <w:rsid w:val="00215CD3"/>
    <w:rsid w:val="002256DD"/>
    <w:rsid w:val="00251E71"/>
    <w:rsid w:val="002701DF"/>
    <w:rsid w:val="00277AD6"/>
    <w:rsid w:val="00277CC1"/>
    <w:rsid w:val="00282EA2"/>
    <w:rsid w:val="00290444"/>
    <w:rsid w:val="00291312"/>
    <w:rsid w:val="00291B51"/>
    <w:rsid w:val="002B1025"/>
    <w:rsid w:val="002B1F2A"/>
    <w:rsid w:val="002C04EF"/>
    <w:rsid w:val="002C4BAF"/>
    <w:rsid w:val="002E2ABE"/>
    <w:rsid w:val="002F1510"/>
    <w:rsid w:val="00304644"/>
    <w:rsid w:val="003049E2"/>
    <w:rsid w:val="00306C5E"/>
    <w:rsid w:val="00316E1B"/>
    <w:rsid w:val="00345986"/>
    <w:rsid w:val="003668C4"/>
    <w:rsid w:val="00367091"/>
    <w:rsid w:val="00370FE2"/>
    <w:rsid w:val="003808EF"/>
    <w:rsid w:val="00395E20"/>
    <w:rsid w:val="003A120F"/>
    <w:rsid w:val="003A1E33"/>
    <w:rsid w:val="003A4848"/>
    <w:rsid w:val="003B2822"/>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06B16"/>
    <w:rsid w:val="00545977"/>
    <w:rsid w:val="005534C6"/>
    <w:rsid w:val="00555815"/>
    <w:rsid w:val="005600F0"/>
    <w:rsid w:val="005B6A7A"/>
    <w:rsid w:val="005C0194"/>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3AAF"/>
    <w:rsid w:val="006853B6"/>
    <w:rsid w:val="00685C8F"/>
    <w:rsid w:val="006918C4"/>
    <w:rsid w:val="006B3153"/>
    <w:rsid w:val="006B4411"/>
    <w:rsid w:val="006B6070"/>
    <w:rsid w:val="006D7BA1"/>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8D3FC0"/>
    <w:rsid w:val="008D4682"/>
    <w:rsid w:val="0090001A"/>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3AA"/>
    <w:rsid w:val="009F5692"/>
    <w:rsid w:val="009F6C63"/>
    <w:rsid w:val="00A12A22"/>
    <w:rsid w:val="00A16CCC"/>
    <w:rsid w:val="00A255F7"/>
    <w:rsid w:val="00A25B66"/>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B1287D"/>
    <w:rsid w:val="00B1405A"/>
    <w:rsid w:val="00B1562B"/>
    <w:rsid w:val="00B35DCC"/>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3EAF"/>
    <w:rsid w:val="00BF6053"/>
    <w:rsid w:val="00C1384D"/>
    <w:rsid w:val="00C13A36"/>
    <w:rsid w:val="00C20D67"/>
    <w:rsid w:val="00C33B33"/>
    <w:rsid w:val="00C40B3D"/>
    <w:rsid w:val="00C55362"/>
    <w:rsid w:val="00C64A3A"/>
    <w:rsid w:val="00C87C2B"/>
    <w:rsid w:val="00CA1621"/>
    <w:rsid w:val="00CA5BEB"/>
    <w:rsid w:val="00CB455B"/>
    <w:rsid w:val="00CE315D"/>
    <w:rsid w:val="00D13B84"/>
    <w:rsid w:val="00D2038F"/>
    <w:rsid w:val="00D323AB"/>
    <w:rsid w:val="00D36BB5"/>
    <w:rsid w:val="00D44382"/>
    <w:rsid w:val="00D57C83"/>
    <w:rsid w:val="00D602C9"/>
    <w:rsid w:val="00D8393E"/>
    <w:rsid w:val="00D927E2"/>
    <w:rsid w:val="00DA3AF6"/>
    <w:rsid w:val="00DB5EEF"/>
    <w:rsid w:val="00DD73A8"/>
    <w:rsid w:val="00DE5266"/>
    <w:rsid w:val="00E15379"/>
    <w:rsid w:val="00E2322D"/>
    <w:rsid w:val="00E36F35"/>
    <w:rsid w:val="00E56BD8"/>
    <w:rsid w:val="00E91D91"/>
    <w:rsid w:val="00EA2F4F"/>
    <w:rsid w:val="00EA4B2C"/>
    <w:rsid w:val="00EA6245"/>
    <w:rsid w:val="00EB7A1B"/>
    <w:rsid w:val="00EC1D26"/>
    <w:rsid w:val="00EC3C12"/>
    <w:rsid w:val="00EF734E"/>
    <w:rsid w:val="00F01569"/>
    <w:rsid w:val="00F167D3"/>
    <w:rsid w:val="00F44192"/>
    <w:rsid w:val="00F5119D"/>
    <w:rsid w:val="00F56F86"/>
    <w:rsid w:val="00F60498"/>
    <w:rsid w:val="00F76057"/>
    <w:rsid w:val="00F91305"/>
    <w:rsid w:val="00F95B36"/>
    <w:rsid w:val="00FC23CC"/>
    <w:rsid w:val="00FC76C5"/>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F0E776E5-6E9C-46A0-93D4-9394AEC2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AZGpziB6Lq_Kx8ROgoMdCA/featu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3.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customXml/itemProps4.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2508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Nägele completes FLECXEL NX Certification</vt:lpstr>
      <vt:lpstr>Nägele completes FLECXEL NX Certification</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Nägele completes FLECXEL NX Certification</dc:title>
  <dc:creator>PR KOM</dc:creator>
  <cp:lastModifiedBy>Josie Fellows</cp:lastModifiedBy>
  <cp:revision>8</cp:revision>
  <cp:lastPrinted>2022-03-21T10:11:00Z</cp:lastPrinted>
  <dcterms:created xsi:type="dcterms:W3CDTF">2022-08-24T07:25:00Z</dcterms:created>
  <dcterms:modified xsi:type="dcterms:W3CDTF">2022-10-05T08:02:00Z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f7e3c8ce31925e623188eb95cde70e882167b2bd75b2d362a47c29d64eafd020</vt:lpwstr>
  </property>
</Properties>
</file>