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1450" w:rsidR="00A77BF6" w:rsidP="00A77BF6" w:rsidRDefault="00A77BF6" w14:paraId="1946EC94" w14:textId="77777777">
      <w:pPr>
        <w:pStyle w:val="paragraph"/>
        <w:spacing w:before="0" w:beforeAutospacing="0" w:after="0" w:afterAutospacing="0"/>
        <w:textAlignment w:val="baseline"/>
        <w:rPr>
          <w:rFonts w:ascii="Segoe UI" w:hAnsi="Segoe UI" w:cs="Segoe UI"/>
          <w:sz w:val="18"/>
          <w:szCs w:val="18"/>
        </w:rPr>
      </w:pPr>
      <w:r w:rsidRPr="00191450">
        <w:rPr>
          <w:rFonts w:asciiTheme="minorHAnsi" w:hAnsiTheme="minorHAnsi" w:eastAsiaTheme="minorHAnsi" w:cstheme="minorBidi"/>
          <w:noProof/>
          <w:sz w:val="22"/>
          <w:szCs w:val="22"/>
          <w:lang w:eastAsia="en-US"/>
        </w:rPr>
        <w:drawing>
          <wp:inline distT="0" distB="0" distL="0" distR="0" wp14:anchorId="5166709C" wp14:editId="61FAE1D1">
            <wp:extent cx="2000250"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r w:rsidRPr="00191450">
        <w:rPr>
          <w:rStyle w:val="normaltextrun"/>
          <w:rFonts w:ascii="Arial Narrow" w:hAnsi="Arial Narrow" w:cs="Segoe UI"/>
        </w:rPr>
        <w:t> </w:t>
      </w:r>
      <w:r w:rsidRPr="00191450">
        <w:rPr>
          <w:rFonts w:asciiTheme="minorHAnsi" w:hAnsiTheme="minorHAnsi" w:eastAsiaTheme="minorHAnsi" w:cstheme="minorBidi"/>
          <w:noProof/>
          <w:sz w:val="22"/>
          <w:szCs w:val="22"/>
          <w:lang w:eastAsia="en-US"/>
        </w:rPr>
        <w:drawing>
          <wp:inline distT="0" distB="0" distL="0" distR="0" wp14:anchorId="70B60443" wp14:editId="11CE696A">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r w:rsidRPr="00191450">
        <w:rPr>
          <w:rStyle w:val="eop"/>
          <w:rFonts w:ascii="Arial Narrow" w:hAnsi="Arial Narrow" w:cs="Segoe UI"/>
          <w:color w:val="003399"/>
        </w:rPr>
        <w:t> </w:t>
      </w:r>
    </w:p>
    <w:p w:rsidRPr="00191450" w:rsidR="00A77BF6" w:rsidP="00A77BF6" w:rsidRDefault="00A77BF6" w14:paraId="50EEACC0" w14:textId="77777777">
      <w:pPr>
        <w:pStyle w:val="paragraph"/>
        <w:spacing w:before="0" w:beforeAutospacing="0" w:after="0" w:afterAutospacing="0"/>
        <w:textAlignment w:val="baseline"/>
        <w:rPr>
          <w:rFonts w:ascii="Segoe UI" w:hAnsi="Segoe UI" w:cs="Segoe UI"/>
          <w:sz w:val="18"/>
          <w:szCs w:val="18"/>
        </w:rPr>
      </w:pPr>
      <w:r w:rsidRPr="00191450">
        <w:rPr>
          <w:rStyle w:val="eop"/>
          <w:rFonts w:ascii="Arial Narrow" w:hAnsi="Arial Narrow" w:cs="Segoe UI"/>
        </w:rPr>
        <w:t> </w:t>
      </w:r>
    </w:p>
    <w:p w:rsidRPr="00191450" w:rsidR="00A77BF6" w:rsidP="00A77BF6" w:rsidRDefault="00A77BF6" w14:paraId="6F662A6C" w14:textId="77777777">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b/>
          <w:bCs/>
        </w:rPr>
        <w:t>PR Contacts:</w:t>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eop"/>
          <w:rFonts w:ascii="Arial Narrow" w:hAnsi="Arial Narrow" w:cs="Segoe UI"/>
        </w:rPr>
        <w:t> </w:t>
      </w:r>
    </w:p>
    <w:p w:rsidRPr="00191450" w:rsidR="00A77BF6" w:rsidP="00A77BF6" w:rsidRDefault="00685ACF" w14:paraId="3D7667EC" w14:textId="63CD4F80">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rPr>
        <w:t>Rachelle Harry</w:t>
      </w:r>
    </w:p>
    <w:p w:rsidRPr="00191450" w:rsidR="00A77BF6" w:rsidP="00A77BF6" w:rsidRDefault="00A77BF6" w14:paraId="027D97CA" w14:textId="77777777">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rPr>
        <w:t>AD Communications</w:t>
      </w:r>
      <w:r w:rsidRPr="00191450">
        <w:rPr>
          <w:rStyle w:val="tabchar"/>
          <w:rFonts w:ascii="Calibri" w:hAnsi="Calibri" w:cs="Calibri"/>
        </w:rPr>
        <w:tab/>
      </w:r>
      <w:r w:rsidRPr="00191450">
        <w:rPr>
          <w:rStyle w:val="tabchar"/>
          <w:rFonts w:ascii="Calibri" w:hAnsi="Calibri" w:cs="Calibri"/>
          <w:color w:val="333333"/>
          <w:sz w:val="18"/>
          <w:szCs w:val="18"/>
        </w:rPr>
        <w:tab/>
      </w:r>
      <w:r w:rsidRPr="00191450">
        <w:rPr>
          <w:rStyle w:val="tabchar"/>
          <w:rFonts w:ascii="Calibri" w:hAnsi="Calibri" w:cs="Calibri"/>
          <w:color w:val="333333"/>
          <w:sz w:val="18"/>
          <w:szCs w:val="18"/>
        </w:rPr>
        <w:tab/>
      </w:r>
      <w:r w:rsidRPr="00191450">
        <w:rPr>
          <w:rStyle w:val="eop"/>
          <w:rFonts w:ascii="Arial Narrow" w:hAnsi="Arial Narrow" w:cs="Segoe UI"/>
        </w:rPr>
        <w:t> </w:t>
      </w:r>
    </w:p>
    <w:p w:rsidRPr="00191450" w:rsidR="00A77BF6" w:rsidP="00A77BF6" w:rsidRDefault="00A77BF6" w14:paraId="2734C5B3" w14:textId="77777777">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rPr>
        <w:t>+44 (0) 1372 464470</w:t>
      </w:r>
      <w:r w:rsidRPr="00191450">
        <w:rPr>
          <w:rStyle w:val="tabchar"/>
          <w:rFonts w:ascii="Calibri" w:hAnsi="Calibri" w:cs="Calibri"/>
        </w:rPr>
        <w:tab/>
      </w:r>
      <w:r w:rsidRPr="00191450">
        <w:rPr>
          <w:rStyle w:val="tabchar"/>
          <w:rFonts w:ascii="Calibri" w:hAnsi="Calibri" w:cs="Calibri"/>
          <w:color w:val="333333"/>
          <w:sz w:val="18"/>
          <w:szCs w:val="18"/>
        </w:rPr>
        <w:tab/>
      </w:r>
      <w:r w:rsidRPr="00191450">
        <w:rPr>
          <w:rStyle w:val="tabchar"/>
          <w:rFonts w:ascii="Calibri" w:hAnsi="Calibri" w:cs="Calibri"/>
          <w:color w:val="333333"/>
          <w:sz w:val="18"/>
          <w:szCs w:val="18"/>
        </w:rPr>
        <w:tab/>
      </w:r>
      <w:r w:rsidRPr="00191450">
        <w:rPr>
          <w:rStyle w:val="eop"/>
          <w:rFonts w:ascii="Arial Narrow" w:hAnsi="Arial Narrow" w:cs="Segoe UI"/>
        </w:rPr>
        <w:t> </w:t>
      </w:r>
    </w:p>
    <w:p w:rsidRPr="00191450" w:rsidR="00A77BF6" w:rsidP="00A77BF6" w:rsidRDefault="0063463A" w14:paraId="2E91290A" w14:textId="723BD7C4">
      <w:pPr>
        <w:pStyle w:val="paragraph"/>
        <w:spacing w:before="0" w:beforeAutospacing="0" w:after="0" w:afterAutospacing="0"/>
        <w:textAlignment w:val="baseline"/>
        <w:rPr>
          <w:rFonts w:ascii="Segoe UI" w:hAnsi="Segoe UI" w:cs="Segoe UI"/>
          <w:color w:val="333333"/>
          <w:sz w:val="18"/>
          <w:szCs w:val="18"/>
        </w:rPr>
      </w:pPr>
      <w:hyperlink w:history="1" r:id="rId9">
        <w:r w:rsidRPr="00191450" w:rsidR="00F1359F">
          <w:rPr>
            <w:rStyle w:val="Hyperlink"/>
            <w:rFonts w:ascii="Arial Narrow" w:hAnsi="Arial Narrow" w:cs="Segoe UI"/>
          </w:rPr>
          <w:t>rharry@adcomms.co.uk</w:t>
        </w:r>
      </w:hyperlink>
      <w:r w:rsidRPr="00191450" w:rsidR="00A77BF6">
        <w:rPr>
          <w:rStyle w:val="eop"/>
          <w:rFonts w:ascii="Arial Narrow" w:hAnsi="Arial Narrow" w:cs="Segoe UI"/>
          <w:color w:val="333333"/>
        </w:rPr>
        <w:t> </w:t>
      </w:r>
    </w:p>
    <w:p w:rsidRPr="00191450" w:rsidR="00A77BF6" w:rsidP="00A77BF6" w:rsidRDefault="00A77BF6" w14:paraId="11E03A47" w14:textId="77777777">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color w:val="333333"/>
        </w:rPr>
        <w:t> </w:t>
      </w:r>
      <w:r w:rsidRPr="00191450">
        <w:rPr>
          <w:rStyle w:val="tabchar"/>
          <w:rFonts w:ascii="Calibri" w:hAnsi="Calibri" w:cs="Calibri"/>
          <w:color w:val="333333"/>
        </w:rPr>
        <w:tab/>
      </w:r>
      <w:r w:rsidRPr="00191450">
        <w:rPr>
          <w:rStyle w:val="tabchar"/>
          <w:rFonts w:ascii="Calibri" w:hAnsi="Calibri" w:cs="Calibri"/>
          <w:color w:val="333333"/>
          <w:sz w:val="18"/>
          <w:szCs w:val="18"/>
        </w:rPr>
        <w:tab/>
      </w:r>
      <w:r w:rsidRPr="00191450">
        <w:rPr>
          <w:rStyle w:val="eop"/>
          <w:rFonts w:ascii="Arial Narrow" w:hAnsi="Arial Narrow" w:cs="Segoe UI"/>
          <w:color w:val="333333"/>
        </w:rPr>
        <w:t> </w:t>
      </w:r>
    </w:p>
    <w:p w:rsidRPr="00191450" w:rsidR="00770888" w:rsidP="00770888" w:rsidRDefault="00770888" w14:paraId="165D77B0" w14:textId="55073404">
      <w:pPr>
        <w:jc w:val="center"/>
      </w:pPr>
      <w:r w:rsidRPr="00191450">
        <w:rPr>
          <w:rStyle w:val="normaltextrun"/>
          <w:rFonts w:ascii="Arial Black" w:hAnsi="Arial Black"/>
          <w:b/>
          <w:bCs/>
          <w:sz w:val="28"/>
          <w:szCs w:val="28"/>
          <w:lang w:eastAsia="en-GB"/>
        </w:rPr>
        <w:t>Sun Chemical to Increase Prices and Surcharges on Inks, Coatings, Consumables, and Adhesives in EMEA to Address Unprecedented Inflation of Utilities/Energy and Labo</w:t>
      </w:r>
      <w:r w:rsidRPr="00191450" w:rsidR="00191450">
        <w:rPr>
          <w:rStyle w:val="normaltextrun"/>
          <w:rFonts w:ascii="Arial Black" w:hAnsi="Arial Black"/>
          <w:b/>
          <w:bCs/>
          <w:sz w:val="28"/>
          <w:szCs w:val="28"/>
          <w:lang w:eastAsia="en-GB"/>
        </w:rPr>
        <w:t>u</w:t>
      </w:r>
      <w:r w:rsidRPr="00191450">
        <w:rPr>
          <w:rStyle w:val="normaltextrun"/>
          <w:rFonts w:ascii="Arial Black" w:hAnsi="Arial Black"/>
          <w:b/>
          <w:bCs/>
          <w:sz w:val="28"/>
          <w:szCs w:val="28"/>
          <w:lang w:eastAsia="en-GB"/>
        </w:rPr>
        <w:t>r Costs</w:t>
      </w:r>
    </w:p>
    <w:p w:rsidRPr="00191450" w:rsidR="00A77BF6" w:rsidP="000259C4" w:rsidRDefault="00A77BF6" w14:paraId="752042F3" w14:textId="71B54DD9">
      <w:pPr>
        <w:spacing w:after="0"/>
      </w:pPr>
    </w:p>
    <w:p w:rsidRPr="00191450" w:rsidR="00FF0F2B" w:rsidP="4BC1AE5E" w:rsidRDefault="0063463A" w14:paraId="6CBE423E" w14:textId="289C8E7A">
      <w:pPr>
        <w:pStyle w:val="paragraph"/>
        <w:spacing w:before="160" w:beforeAutospacing="off" w:after="0" w:afterAutospacing="off"/>
        <w:textAlignment w:val="baseline"/>
      </w:pPr>
      <w:r w:rsidRPr="4BC1AE5E" w:rsidR="04B14F5B">
        <w:rPr>
          <w:rStyle w:val="normaltextrun"/>
          <w:rFonts w:ascii="Arial Narrow" w:hAnsi="Arial Narrow"/>
          <w:b w:val="1"/>
          <w:bCs w:val="1"/>
        </w:rPr>
        <w:t>October 3</w:t>
      </w:r>
      <w:r w:rsidRPr="4BC1AE5E" w:rsidR="04B14F5B">
        <w:rPr>
          <w:rStyle w:val="normaltextrun"/>
          <w:rFonts w:ascii="Arial Narrow" w:hAnsi="Arial Narrow"/>
          <w:b w:val="1"/>
          <w:bCs w:val="1"/>
          <w:vertAlign w:val="superscript"/>
        </w:rPr>
        <w:t>rd</w:t>
      </w:r>
      <w:r w:rsidRPr="4BC1AE5E" w:rsidR="04B14F5B">
        <w:rPr>
          <w:rStyle w:val="normaltextrun"/>
          <w:rFonts w:ascii="Arial Narrow" w:hAnsi="Arial Narrow"/>
          <w:b w:val="1"/>
          <w:bCs w:val="1"/>
        </w:rPr>
        <w:t xml:space="preserve"> </w:t>
      </w:r>
      <w:r w:rsidRPr="4BC1AE5E" w:rsidR="00FF0F2B">
        <w:rPr>
          <w:rStyle w:val="normaltextrun"/>
          <w:rFonts w:ascii="Arial Narrow" w:hAnsi="Arial Narrow"/>
          <w:b w:val="1"/>
          <w:bCs w:val="1"/>
        </w:rPr>
        <w:t>2022</w:t>
      </w:r>
      <w:r w:rsidRPr="4BC1AE5E" w:rsidR="00FF0F2B">
        <w:rPr>
          <w:rStyle w:val="normaltextrun"/>
          <w:rFonts w:ascii="Arial Narrow" w:hAnsi="Arial Narrow"/>
        </w:rPr>
        <w:t xml:space="preserve"> – </w:t>
      </w:r>
      <w:hyperlink r:id="R667a63705bfc43ca">
        <w:r w:rsidRPr="4BC1AE5E" w:rsidR="00FF0F2B">
          <w:rPr>
            <w:rStyle w:val="normaltextrun"/>
            <w:rFonts w:ascii="Arial Narrow" w:hAnsi="Arial Narrow" w:cs="Segoe UI"/>
            <w:color w:val="0000FF"/>
          </w:rPr>
          <w:t>Sun Chemical</w:t>
        </w:r>
      </w:hyperlink>
      <w:r w:rsidRPr="4BC1AE5E" w:rsidR="00FF0F2B">
        <w:rPr>
          <w:rStyle w:val="normaltextrun"/>
          <w:rFonts w:ascii="Arial Narrow" w:hAnsi="Arial Narrow"/>
        </w:rPr>
        <w:t xml:space="preserve"> will increase prices </w:t>
      </w:r>
      <w:r w:rsidRPr="4BC1AE5E" w:rsidR="2400FB6F">
        <w:rPr>
          <w:rStyle w:val="normaltextrun"/>
          <w:rFonts w:ascii="Arial Narrow" w:hAnsi="Arial Narrow"/>
        </w:rPr>
        <w:t xml:space="preserve">effective immediately </w:t>
      </w:r>
      <w:r w:rsidRPr="4BC1AE5E" w:rsidR="00FF0F2B">
        <w:rPr>
          <w:rStyle w:val="normaltextrun"/>
          <w:rFonts w:ascii="Arial Narrow" w:hAnsi="Arial Narrow"/>
        </w:rPr>
        <w:t>across its entire portfolio of packaging, commercial sheetfed, and screen inks, coatings, consumables, and adhesives in Europe, Middle East, Africa, effective October 1</w:t>
      </w:r>
      <w:r w:rsidRPr="4BC1AE5E" w:rsidR="00FF0F2B">
        <w:rPr>
          <w:rStyle w:val="normaltextrun"/>
          <w:rFonts w:ascii="Arial Narrow" w:hAnsi="Arial Narrow"/>
          <w:sz w:val="19"/>
          <w:szCs w:val="19"/>
          <w:vertAlign w:val="superscript"/>
        </w:rPr>
        <w:t>st</w:t>
      </w:r>
      <w:proofErr w:type="gramStart"/>
      <w:r w:rsidRPr="4BC1AE5E" w:rsidR="00FF0F2B">
        <w:rPr>
          <w:rStyle w:val="normaltextrun"/>
          <w:rFonts w:ascii="Arial Narrow" w:hAnsi="Arial Narrow"/>
        </w:rPr>
        <w:t xml:space="preserve"> 2022</w:t>
      </w:r>
      <w:proofErr w:type="gramEnd"/>
      <w:r w:rsidRPr="4BC1AE5E" w:rsidR="00FF0F2B">
        <w:rPr>
          <w:rStyle w:val="normaltextrun"/>
          <w:rFonts w:ascii="Arial Narrow" w:hAnsi="Arial Narrow"/>
        </w:rPr>
        <w:t>.</w:t>
      </w:r>
    </w:p>
    <w:p w:rsidRPr="00191450" w:rsidR="00FF0F2B" w:rsidP="00FF0F2B" w:rsidRDefault="00FF0F2B" w14:paraId="5487E5B4" w14:textId="752BEBE1">
      <w:pPr>
        <w:spacing w:before="160"/>
      </w:pPr>
      <w:r w:rsidRPr="00191450">
        <w:rPr>
          <w:rFonts w:ascii="Arial Narrow" w:hAnsi="Arial Narrow"/>
          <w:sz w:val="24"/>
          <w:szCs w:val="24"/>
        </w:rPr>
        <w:t>The current geopolitical situation in Europe continues to upset the unprecedented inflationary trends further, with severe impact onto operating costs, including utilities and labo</w:t>
      </w:r>
      <w:r w:rsidRPr="00191450" w:rsidR="00A01A92">
        <w:rPr>
          <w:rFonts w:ascii="Arial Narrow" w:hAnsi="Arial Narrow"/>
          <w:sz w:val="24"/>
          <w:szCs w:val="24"/>
        </w:rPr>
        <w:t>u</w:t>
      </w:r>
      <w:r w:rsidRPr="00191450">
        <w:rPr>
          <w:rFonts w:ascii="Arial Narrow" w:hAnsi="Arial Narrow"/>
          <w:sz w:val="24"/>
          <w:szCs w:val="24"/>
        </w:rPr>
        <w:t xml:space="preserve">r costs, through the entire supply chain. </w:t>
      </w:r>
      <w:r w:rsidRPr="00191450">
        <w:rPr>
          <w:rStyle w:val="normaltextrun"/>
          <w:rFonts w:ascii="Arial Narrow" w:hAnsi="Arial Narrow"/>
          <w:sz w:val="24"/>
          <w:szCs w:val="24"/>
        </w:rPr>
        <w:t>Sun Chemical continues to strive for finding ways of mitigating these costs, but the magnitude and speed of cost increases requires the company to further increase prices.</w:t>
      </w:r>
    </w:p>
    <w:p w:rsidRPr="00191450" w:rsidR="008F2847" w:rsidP="00FF0F2B" w:rsidRDefault="00FF0F2B" w14:paraId="72B5146E" w14:textId="4ECA4749">
      <w:pPr>
        <w:spacing w:after="0"/>
        <w:rPr>
          <w:rFonts w:ascii="Arial Narrow" w:hAnsi="Arial Narrow"/>
          <w:b/>
          <w:bCs/>
          <w:sz w:val="24"/>
          <w:szCs w:val="24"/>
        </w:rPr>
      </w:pPr>
      <w:r w:rsidRPr="00191450">
        <w:rPr>
          <w:rFonts w:ascii="Arial Narrow" w:hAnsi="Arial Narrow"/>
          <w:sz w:val="24"/>
          <w:szCs w:val="24"/>
        </w:rPr>
        <w:t>“Sun Chemical’s priority has been to keep supplying our customers, allowing them to keep their facilities operating” said Mehran Yazdani, President, Global Packaging and Advanced Materials. “Sun Chemical’s global reach has helped secure the sourcing of raw materials and maintain production, however, the costs to secure those materials, manufacture our products, and deliver them to our customers have continued escalating to a level that requires us to raise further prices and surcharges effective immediately for all products, so that we can continue ensuring a steady flow of our quality products to customers. Without signs of stabili</w:t>
      </w:r>
      <w:r w:rsidRPr="00191450" w:rsidR="002A715F">
        <w:rPr>
          <w:rFonts w:ascii="Arial Narrow" w:hAnsi="Arial Narrow"/>
          <w:sz w:val="24"/>
          <w:szCs w:val="24"/>
        </w:rPr>
        <w:t>s</w:t>
      </w:r>
      <w:r w:rsidRPr="00191450">
        <w:rPr>
          <w:rFonts w:ascii="Arial Narrow" w:hAnsi="Arial Narrow"/>
          <w:sz w:val="24"/>
          <w:szCs w:val="24"/>
        </w:rPr>
        <w:t>ation so far, the situation will need to be adjusted as it goes, and no price guarantee can therefore be given for any period”.</w:t>
      </w:r>
    </w:p>
    <w:p w:rsidRPr="00191450" w:rsidR="00FF0F2B" w:rsidP="00FF0F2B" w:rsidRDefault="00FF0F2B" w14:paraId="0918A70B" w14:textId="77777777">
      <w:pPr>
        <w:spacing w:after="0"/>
        <w:rPr>
          <w:rFonts w:ascii="Arial Narrow" w:hAnsi="Arial Narrow"/>
        </w:rPr>
      </w:pPr>
    </w:p>
    <w:p w:rsidRPr="00191450" w:rsidR="008F2847" w:rsidP="000259C4" w:rsidRDefault="008F2847" w14:paraId="6A3EB8F8" w14:textId="5036BE05">
      <w:pPr>
        <w:spacing w:after="0"/>
        <w:rPr>
          <w:rFonts w:ascii="Arial Narrow" w:hAnsi="Arial Narrow"/>
          <w:sz w:val="24"/>
          <w:szCs w:val="24"/>
        </w:rPr>
      </w:pPr>
      <w:r w:rsidRPr="00191450">
        <w:rPr>
          <w:rFonts w:ascii="Arial Narrow" w:hAnsi="Arial Narrow"/>
          <w:sz w:val="24"/>
          <w:szCs w:val="24"/>
        </w:rPr>
        <w:t xml:space="preserve">To learn more about Sun Chemical’s sustainable solutions visit </w:t>
      </w:r>
      <w:hyperlink w:history="1" r:id="rId11">
        <w:r w:rsidRPr="00191450" w:rsidR="00522B08">
          <w:rPr>
            <w:rStyle w:val="Hyperlink"/>
            <w:rFonts w:ascii="Arial Narrow" w:hAnsi="Arial Narrow"/>
            <w:sz w:val="24"/>
            <w:szCs w:val="24"/>
          </w:rPr>
          <w:t>www.sunchemical.com/sustainability</w:t>
        </w:r>
      </w:hyperlink>
      <w:r w:rsidRPr="00191450">
        <w:rPr>
          <w:rFonts w:ascii="Arial Narrow" w:hAnsi="Arial Narrow"/>
          <w:sz w:val="24"/>
          <w:szCs w:val="24"/>
        </w:rPr>
        <w:t xml:space="preserve"> </w:t>
      </w:r>
    </w:p>
    <w:p w:rsidRPr="00191450" w:rsidR="00895A2E" w:rsidP="000259C4" w:rsidRDefault="00895A2E" w14:paraId="058DE2D3" w14:textId="77777777">
      <w:pPr>
        <w:spacing w:after="0"/>
        <w:rPr>
          <w:rFonts w:ascii="Arial Narrow" w:hAnsi="Arial Narrow"/>
          <w:sz w:val="24"/>
          <w:szCs w:val="24"/>
        </w:rPr>
      </w:pPr>
    </w:p>
    <w:p w:rsidRPr="00191450" w:rsidR="00A77BF6" w:rsidP="00A92A10" w:rsidRDefault="00A77BF6" w14:paraId="60D96F74" w14:textId="77777777">
      <w:pPr>
        <w:pStyle w:val="paragraph"/>
        <w:spacing w:before="0" w:beforeAutospacing="0" w:after="0" w:afterAutospacing="0"/>
        <w:textAlignment w:val="baseline"/>
        <w:rPr>
          <w:rFonts w:ascii="Segoe UI" w:hAnsi="Segoe UI" w:cs="Segoe UI"/>
          <w:sz w:val="18"/>
          <w:szCs w:val="18"/>
        </w:rPr>
      </w:pPr>
      <w:r w:rsidRPr="00191450">
        <w:rPr>
          <w:rStyle w:val="eop"/>
          <w:rFonts w:ascii="Montserrat" w:hAnsi="Montserrat" w:cs="Segoe UI"/>
          <w:color w:val="0C2631"/>
          <w:sz w:val="23"/>
          <w:szCs w:val="23"/>
        </w:rPr>
        <w:t> </w:t>
      </w:r>
    </w:p>
    <w:p w:rsidRPr="00191450" w:rsidR="00A77BF6" w:rsidP="000259C4" w:rsidRDefault="00A77BF6" w14:paraId="10958D42" w14:textId="77777777">
      <w:pPr>
        <w:pStyle w:val="paragraph"/>
        <w:spacing w:before="0" w:beforeAutospacing="0" w:after="0" w:afterAutospacing="0"/>
        <w:ind w:left="2880" w:firstLine="720"/>
        <w:textAlignment w:val="baseline"/>
        <w:rPr>
          <w:rStyle w:val="eop"/>
          <w:rFonts w:ascii="Arial Narrow" w:hAnsi="Arial Narrow" w:cs="Segoe UI"/>
          <w:b/>
          <w:bCs/>
        </w:rPr>
      </w:pPr>
      <w:r w:rsidRPr="00191450">
        <w:rPr>
          <w:rStyle w:val="normaltextrun"/>
          <w:rFonts w:ascii="Arial Narrow" w:hAnsi="Arial Narrow" w:cs="Segoe UI"/>
          <w:b/>
          <w:bCs/>
        </w:rPr>
        <w:t>ENDS</w:t>
      </w:r>
      <w:r w:rsidRPr="00191450">
        <w:rPr>
          <w:rStyle w:val="eop"/>
          <w:rFonts w:ascii="Arial Narrow" w:hAnsi="Arial Narrow" w:cs="Segoe UI"/>
          <w:b/>
          <w:bCs/>
        </w:rPr>
        <w:t> </w:t>
      </w:r>
    </w:p>
    <w:p w:rsidRPr="00191450" w:rsidR="00A92A10" w:rsidP="000259C4" w:rsidRDefault="00A92A10" w14:paraId="32A8C868" w14:textId="77777777">
      <w:pPr>
        <w:pStyle w:val="paragraph"/>
        <w:spacing w:before="0" w:beforeAutospacing="0" w:after="0" w:afterAutospacing="0"/>
        <w:ind w:left="2880" w:firstLine="720"/>
        <w:textAlignment w:val="baseline"/>
        <w:rPr>
          <w:rFonts w:ascii="Segoe UI" w:hAnsi="Segoe UI" w:cs="Segoe UI"/>
          <w:b/>
          <w:bCs/>
          <w:sz w:val="18"/>
          <w:szCs w:val="18"/>
        </w:rPr>
      </w:pPr>
    </w:p>
    <w:p w:rsidRPr="00191450" w:rsidR="00A77BF6" w:rsidP="000259C4" w:rsidRDefault="00A77BF6" w14:paraId="5458E7D4" w14:textId="77777777">
      <w:pPr>
        <w:pStyle w:val="paragraph"/>
        <w:spacing w:before="0" w:beforeAutospacing="0" w:after="0" w:afterAutospacing="0"/>
        <w:textAlignment w:val="baseline"/>
        <w:rPr>
          <w:rFonts w:ascii="Segoe UI" w:hAnsi="Segoe UI" w:cs="Segoe UI"/>
          <w:b/>
          <w:bCs/>
          <w:sz w:val="18"/>
          <w:szCs w:val="18"/>
        </w:rPr>
      </w:pPr>
      <w:r w:rsidRPr="00191450">
        <w:rPr>
          <w:rStyle w:val="eop"/>
          <w:rFonts w:ascii="Arial Narrow" w:hAnsi="Arial Narrow" w:cs="Segoe UI"/>
          <w:b/>
          <w:bCs/>
        </w:rPr>
        <w:t> </w:t>
      </w:r>
    </w:p>
    <w:p w:rsidRPr="00191450" w:rsidR="00A77BF6" w:rsidP="000259C4" w:rsidRDefault="00A77BF6" w14:paraId="71C29B76" w14:textId="77777777">
      <w:pPr>
        <w:pStyle w:val="paragraph"/>
        <w:spacing w:before="0" w:beforeAutospacing="0" w:after="0" w:afterAutospacing="0"/>
        <w:textAlignment w:val="baseline"/>
        <w:rPr>
          <w:rFonts w:ascii="Segoe UI" w:hAnsi="Segoe UI" w:cs="Segoe UI"/>
          <w:b/>
          <w:bCs/>
          <w:sz w:val="18"/>
          <w:szCs w:val="18"/>
        </w:rPr>
      </w:pPr>
      <w:r w:rsidRPr="00191450">
        <w:rPr>
          <w:rStyle w:val="normaltextrun"/>
          <w:rFonts w:ascii="Arial Narrow" w:hAnsi="Arial Narrow" w:cs="Segoe UI"/>
          <w:b/>
          <w:bCs/>
        </w:rPr>
        <w:t>About Sun Chemical </w:t>
      </w:r>
      <w:r w:rsidRPr="00191450">
        <w:rPr>
          <w:rStyle w:val="eop"/>
          <w:rFonts w:ascii="Arial Narrow" w:hAnsi="Arial Narrow" w:cs="Segoe UI"/>
          <w:b/>
          <w:bCs/>
        </w:rPr>
        <w:t> </w:t>
      </w:r>
    </w:p>
    <w:p w:rsidRPr="00191450" w:rsidR="00A77BF6" w:rsidP="000259C4" w:rsidRDefault="00A77BF6" w14:paraId="51D2E9D7" w14:textId="77777777">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rPr>
        <w:t>Sun Chemical, a member of the DIC Group, is a leading producer of packaging and graphic solutions, color and display technologies, functional products, electronic materials, and products for the automotive and healthcare industries.</w:t>
      </w:r>
      <w:r w:rsidRPr="00191450">
        <w:rPr>
          <w:rStyle w:val="normaltextrun"/>
          <w:rFonts w:ascii="Arial" w:hAnsi="Arial" w:cs="Arial"/>
        </w:rPr>
        <w:t> </w:t>
      </w:r>
      <w:r w:rsidRPr="00191450">
        <w:rPr>
          <w:rStyle w:val="normaltextrun"/>
          <w:rFonts w:ascii="Arial Narrow" w:hAnsi="Arial Narrow" w:cs="Segoe UI"/>
        </w:rPr>
        <w:t xml:space="preserve">Together with DIC, Sun Chemical is continuously working to </w:t>
      </w:r>
      <w:r w:rsidRPr="00191450">
        <w:rPr>
          <w:rStyle w:val="normaltextrun"/>
          <w:rFonts w:ascii="Arial Narrow" w:hAnsi="Arial Narrow" w:cs="Segoe UI"/>
        </w:rPr>
        <w:lastRenderedPageBreak/>
        <w:t>promote and develop sustainable solutions to exceed customer expectations and better the world around us. With combined annual sales of more than $8.5 billion and 22,000+ employees worldwide, the DIC Group companies support a diverse collection of global customers. </w:t>
      </w:r>
      <w:r w:rsidRPr="00191450">
        <w:rPr>
          <w:rStyle w:val="eop"/>
          <w:rFonts w:ascii="Arial Narrow" w:hAnsi="Arial Narrow" w:cs="Segoe UI"/>
        </w:rPr>
        <w:t> </w:t>
      </w:r>
    </w:p>
    <w:p w:rsidRPr="00191450" w:rsidR="00A77BF6" w:rsidP="000259C4" w:rsidRDefault="00A77BF6" w14:paraId="2361AD35" w14:textId="77777777">
      <w:pPr>
        <w:pStyle w:val="paragraph"/>
        <w:spacing w:before="0" w:beforeAutospacing="0" w:after="0" w:afterAutospacing="0"/>
        <w:textAlignment w:val="baseline"/>
        <w:rPr>
          <w:rFonts w:ascii="Segoe UI" w:hAnsi="Segoe UI" w:cs="Segoe UI"/>
          <w:sz w:val="18"/>
          <w:szCs w:val="18"/>
        </w:rPr>
      </w:pPr>
      <w:r w:rsidRPr="00191450">
        <w:rPr>
          <w:rStyle w:val="eop"/>
          <w:rFonts w:ascii="Arial Narrow" w:hAnsi="Arial Narrow" w:cs="Segoe UI"/>
        </w:rPr>
        <w:t> </w:t>
      </w:r>
    </w:p>
    <w:p w:rsidRPr="00191450" w:rsidR="00A77BF6" w:rsidP="000259C4" w:rsidRDefault="00A77BF6" w14:paraId="753E8465" w14:textId="77777777">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rPr>
        <w:t xml:space="preserve">Sun Chemical Corporation is a subsidiary of Sun Chemical Group Coöperatief U.A., the Netherlands, and is headquartered in Parsippany, New Jersey, U.S.A. For more information, please visit our website at </w:t>
      </w:r>
      <w:hyperlink w:tgtFrame="_blank" w:history="1" r:id="rId12">
        <w:r w:rsidRPr="00191450">
          <w:rPr>
            <w:rStyle w:val="normaltextrun"/>
            <w:rFonts w:ascii="Arial Narrow" w:hAnsi="Arial Narrow" w:cs="Segoe UI"/>
            <w:color w:val="0000FF"/>
          </w:rPr>
          <w:t>www.sunchemical.com</w:t>
        </w:r>
      </w:hyperlink>
      <w:r w:rsidRPr="00191450">
        <w:rPr>
          <w:rStyle w:val="normaltextrun"/>
          <w:rFonts w:ascii="Arial Narrow" w:hAnsi="Arial Narrow" w:cs="Segoe UI"/>
        </w:rPr>
        <w:t xml:space="preserve"> or connect with us on </w:t>
      </w:r>
      <w:hyperlink w:tgtFrame="_blank" w:history="1" r:id="rId13">
        <w:r w:rsidRPr="00191450">
          <w:rPr>
            <w:rStyle w:val="normaltextrun"/>
            <w:rFonts w:ascii="Arial Narrow" w:hAnsi="Arial Narrow" w:cs="Segoe UI"/>
            <w:color w:val="0000FF"/>
          </w:rPr>
          <w:t>LinkedIn</w:t>
        </w:r>
      </w:hyperlink>
      <w:r w:rsidRPr="00191450">
        <w:rPr>
          <w:rStyle w:val="normaltextrun"/>
          <w:rFonts w:ascii="Arial Narrow" w:hAnsi="Arial Narrow" w:cs="Segoe UI"/>
          <w:color w:val="0000FF"/>
        </w:rPr>
        <w:t xml:space="preserve">,  </w:t>
      </w:r>
      <w:hyperlink w:tgtFrame="_blank" w:history="1" r:id="rId14">
        <w:r w:rsidRPr="00191450">
          <w:rPr>
            <w:rStyle w:val="normaltextrun"/>
            <w:rFonts w:ascii="Arial Narrow" w:hAnsi="Arial Narrow" w:cs="Segoe UI"/>
            <w:color w:val="0000FF"/>
          </w:rPr>
          <w:t>Instagram</w:t>
        </w:r>
      </w:hyperlink>
      <w:r w:rsidRPr="00191450">
        <w:rPr>
          <w:rStyle w:val="normaltextrun"/>
          <w:rFonts w:ascii="Arial Narrow" w:hAnsi="Arial Narrow" w:cs="Segoe UI"/>
        </w:rPr>
        <w:t xml:space="preserve"> or </w:t>
      </w:r>
      <w:hyperlink w:tgtFrame="_blank" w:history="1" r:id="rId15">
        <w:r w:rsidRPr="00191450">
          <w:rPr>
            <w:rStyle w:val="normaltextrun"/>
            <w:rFonts w:ascii="Arial Narrow" w:hAnsi="Arial Narrow" w:cs="Segoe UI"/>
            <w:color w:val="0000FF"/>
          </w:rPr>
          <w:t>Twitter</w:t>
        </w:r>
      </w:hyperlink>
      <w:r w:rsidRPr="00191450">
        <w:rPr>
          <w:rStyle w:val="normaltextrun"/>
          <w:rFonts w:ascii="Arial Narrow" w:hAnsi="Arial Narrow" w:cs="Segoe UI"/>
        </w:rPr>
        <w:t>.</w:t>
      </w:r>
      <w:r w:rsidRPr="00191450">
        <w:rPr>
          <w:rStyle w:val="eop"/>
          <w:rFonts w:ascii="Arial Narrow" w:hAnsi="Arial Narrow" w:cs="Segoe UI"/>
        </w:rPr>
        <w:t> </w:t>
      </w:r>
    </w:p>
    <w:p w:rsidRPr="00191450" w:rsidR="00A77BF6" w:rsidP="000259C4" w:rsidRDefault="00A77BF6" w14:paraId="7A6A1518" w14:textId="77777777">
      <w:pPr>
        <w:spacing w:after="0"/>
      </w:pPr>
    </w:p>
    <w:p w:rsidRPr="00191450" w:rsidR="00A77BF6" w:rsidP="000259C4" w:rsidRDefault="00A77BF6" w14:paraId="6B9B7E4A" w14:textId="77777777">
      <w:pPr>
        <w:spacing w:after="0"/>
        <w:rPr>
          <w:rFonts w:ascii="Arial Narrow" w:hAnsi="Arial Narrow"/>
          <w:sz w:val="28"/>
          <w:szCs w:val="28"/>
        </w:rPr>
      </w:pPr>
    </w:p>
    <w:p w:rsidRPr="00191450" w:rsidR="00A77BF6" w:rsidP="000259C4" w:rsidRDefault="00A77BF6" w14:paraId="03153544" w14:textId="5FA917EA">
      <w:pPr>
        <w:spacing w:after="0"/>
        <w:rPr>
          <w:rFonts w:ascii="Arial Narrow" w:hAnsi="Arial Narrow"/>
          <w:sz w:val="28"/>
          <w:szCs w:val="28"/>
        </w:rPr>
      </w:pPr>
    </w:p>
    <w:p w:rsidRPr="00191450" w:rsidR="00A77BF6" w:rsidP="00A77BF6" w:rsidRDefault="00A77BF6" w14:paraId="53787B7C" w14:textId="77777777"/>
    <w:sectPr w:rsidRPr="00191450" w:rsidR="00A77BF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F6"/>
    <w:rsid w:val="00010F18"/>
    <w:rsid w:val="000259C4"/>
    <w:rsid w:val="00135771"/>
    <w:rsid w:val="00191450"/>
    <w:rsid w:val="00224A0B"/>
    <w:rsid w:val="0025348D"/>
    <w:rsid w:val="002A715F"/>
    <w:rsid w:val="002F6A91"/>
    <w:rsid w:val="00374CCA"/>
    <w:rsid w:val="00470868"/>
    <w:rsid w:val="0048171B"/>
    <w:rsid w:val="00522B08"/>
    <w:rsid w:val="00554199"/>
    <w:rsid w:val="0058105A"/>
    <w:rsid w:val="0059226F"/>
    <w:rsid w:val="00597B96"/>
    <w:rsid w:val="00632120"/>
    <w:rsid w:val="0063463A"/>
    <w:rsid w:val="00685ACF"/>
    <w:rsid w:val="006A488D"/>
    <w:rsid w:val="006F0529"/>
    <w:rsid w:val="006F5E84"/>
    <w:rsid w:val="00770888"/>
    <w:rsid w:val="00794F29"/>
    <w:rsid w:val="0083227C"/>
    <w:rsid w:val="00861080"/>
    <w:rsid w:val="00895A2E"/>
    <w:rsid w:val="008F2847"/>
    <w:rsid w:val="00901DBA"/>
    <w:rsid w:val="009A620A"/>
    <w:rsid w:val="009C2973"/>
    <w:rsid w:val="00A01A92"/>
    <w:rsid w:val="00A77BF6"/>
    <w:rsid w:val="00A92A10"/>
    <w:rsid w:val="00B3137D"/>
    <w:rsid w:val="00B40001"/>
    <w:rsid w:val="00C53D79"/>
    <w:rsid w:val="00C74481"/>
    <w:rsid w:val="00CD382C"/>
    <w:rsid w:val="00DC1510"/>
    <w:rsid w:val="00DC7C88"/>
    <w:rsid w:val="00E46B9A"/>
    <w:rsid w:val="00F0226E"/>
    <w:rsid w:val="00F0726E"/>
    <w:rsid w:val="00F1359F"/>
    <w:rsid w:val="00F26BF9"/>
    <w:rsid w:val="00FD0E9C"/>
    <w:rsid w:val="00FF0F2B"/>
    <w:rsid w:val="04B14F5B"/>
    <w:rsid w:val="07B4FBDE"/>
    <w:rsid w:val="1E34E337"/>
    <w:rsid w:val="2400FB6F"/>
    <w:rsid w:val="4BC1A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18BA"/>
  <w15:chartTrackingRefBased/>
  <w15:docId w15:val="{F239B514-E7A5-425F-9FB3-B9C9A95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77BF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77BF6"/>
  </w:style>
  <w:style w:type="character" w:styleId="eop" w:customStyle="1">
    <w:name w:val="eop"/>
    <w:basedOn w:val="DefaultParagraphFont"/>
    <w:rsid w:val="00A77BF6"/>
  </w:style>
  <w:style w:type="character" w:styleId="tabchar" w:customStyle="1">
    <w:name w:val="tabchar"/>
    <w:basedOn w:val="DefaultParagraphFont"/>
    <w:rsid w:val="00A77BF6"/>
  </w:style>
  <w:style w:type="character" w:styleId="CommentReference">
    <w:name w:val="annotation reference"/>
    <w:basedOn w:val="DefaultParagraphFont"/>
    <w:uiPriority w:val="99"/>
    <w:semiHidden/>
    <w:unhideWhenUsed/>
    <w:rsid w:val="00C53D79"/>
    <w:rPr>
      <w:sz w:val="16"/>
      <w:szCs w:val="16"/>
    </w:rPr>
  </w:style>
  <w:style w:type="paragraph" w:styleId="CommentText">
    <w:name w:val="annotation text"/>
    <w:basedOn w:val="Normal"/>
    <w:link w:val="CommentTextChar"/>
    <w:uiPriority w:val="99"/>
    <w:unhideWhenUsed/>
    <w:rsid w:val="00C53D79"/>
    <w:pPr>
      <w:spacing w:line="240" w:lineRule="auto"/>
    </w:pPr>
    <w:rPr>
      <w:sz w:val="20"/>
      <w:szCs w:val="20"/>
    </w:rPr>
  </w:style>
  <w:style w:type="character" w:styleId="CommentTextChar" w:customStyle="1">
    <w:name w:val="Comment Text Char"/>
    <w:basedOn w:val="DefaultParagraphFont"/>
    <w:link w:val="CommentText"/>
    <w:uiPriority w:val="99"/>
    <w:rsid w:val="00C53D79"/>
    <w:rPr>
      <w:sz w:val="20"/>
      <w:szCs w:val="20"/>
    </w:rPr>
  </w:style>
  <w:style w:type="paragraph" w:styleId="CommentSubject">
    <w:name w:val="annotation subject"/>
    <w:basedOn w:val="CommentText"/>
    <w:next w:val="CommentText"/>
    <w:link w:val="CommentSubjectChar"/>
    <w:uiPriority w:val="99"/>
    <w:semiHidden/>
    <w:unhideWhenUsed/>
    <w:rsid w:val="00C53D79"/>
    <w:rPr>
      <w:b/>
      <w:bCs/>
    </w:rPr>
  </w:style>
  <w:style w:type="character" w:styleId="CommentSubjectChar" w:customStyle="1">
    <w:name w:val="Comment Subject Char"/>
    <w:basedOn w:val="CommentTextChar"/>
    <w:link w:val="CommentSubject"/>
    <w:uiPriority w:val="99"/>
    <w:semiHidden/>
    <w:rsid w:val="00C53D79"/>
    <w:rPr>
      <w:b/>
      <w:bCs/>
      <w:sz w:val="20"/>
      <w:szCs w:val="20"/>
    </w:rPr>
  </w:style>
  <w:style w:type="paragraph" w:styleId="Revision">
    <w:name w:val="Revision"/>
    <w:hidden/>
    <w:uiPriority w:val="99"/>
    <w:semiHidden/>
    <w:rsid w:val="0025348D"/>
    <w:pPr>
      <w:spacing w:after="0" w:line="240" w:lineRule="auto"/>
    </w:pPr>
  </w:style>
  <w:style w:type="character" w:styleId="Hyperlink">
    <w:name w:val="Hyperlink"/>
    <w:basedOn w:val="DefaultParagraphFont"/>
    <w:uiPriority w:val="99"/>
    <w:unhideWhenUsed/>
    <w:rsid w:val="008F2847"/>
    <w:rPr>
      <w:color w:val="0563C1" w:themeColor="hyperlink"/>
      <w:u w:val="single"/>
    </w:rPr>
  </w:style>
  <w:style w:type="character" w:styleId="UnresolvedMention">
    <w:name w:val="Unresolved Mention"/>
    <w:basedOn w:val="DefaultParagraphFont"/>
    <w:uiPriority w:val="99"/>
    <w:semiHidden/>
    <w:unhideWhenUsed/>
    <w:rsid w:val="008F2847"/>
    <w:rPr>
      <w:color w:val="605E5C"/>
      <w:shd w:val="clear" w:color="auto" w:fill="E1DFDD"/>
    </w:rPr>
  </w:style>
  <w:style w:type="character" w:styleId="FollowedHyperlink">
    <w:name w:val="FollowedHyperlink"/>
    <w:basedOn w:val="DefaultParagraphFont"/>
    <w:uiPriority w:val="99"/>
    <w:semiHidden/>
    <w:unhideWhenUsed/>
    <w:rsid w:val="00F02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2630">
      <w:bodyDiv w:val="1"/>
      <w:marLeft w:val="0"/>
      <w:marRight w:val="0"/>
      <w:marTop w:val="0"/>
      <w:marBottom w:val="0"/>
      <w:divBdr>
        <w:top w:val="none" w:sz="0" w:space="0" w:color="auto"/>
        <w:left w:val="none" w:sz="0" w:space="0" w:color="auto"/>
        <w:bottom w:val="none" w:sz="0" w:space="0" w:color="auto"/>
        <w:right w:val="none" w:sz="0" w:space="0" w:color="auto"/>
      </w:divBdr>
    </w:div>
    <w:div w:id="761219146">
      <w:bodyDiv w:val="1"/>
      <w:marLeft w:val="0"/>
      <w:marRight w:val="0"/>
      <w:marTop w:val="0"/>
      <w:marBottom w:val="0"/>
      <w:divBdr>
        <w:top w:val="none" w:sz="0" w:space="0" w:color="auto"/>
        <w:left w:val="none" w:sz="0" w:space="0" w:color="auto"/>
        <w:bottom w:val="none" w:sz="0" w:space="0" w:color="auto"/>
        <w:right w:val="none" w:sz="0" w:space="0" w:color="auto"/>
      </w:divBdr>
    </w:div>
    <w:div w:id="8265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 Id="rId13"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hyperlink" Target="http://www.sunchemical.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sunchemical.com/sustainability" TargetMode="External" Id="rId11" /><Relationship Type="http://schemas.openxmlformats.org/officeDocument/2006/relationships/settings" Target="settings.xml" Id="rId5" /><Relationship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 Id="rId15" /><Relationship Type="http://schemas.openxmlformats.org/officeDocument/2006/relationships/styles" Target="styles.xml" Id="rId4" /><Relationship Type="http://schemas.openxmlformats.org/officeDocument/2006/relationships/hyperlink" Target="mailto:rharry@adcomms.co.uk" TargetMode="External" Id="rId9" /><Relationship Type="http://schemas.openxmlformats.org/officeDocument/2006/relationships/hyperlink" Target="https://www.instagram.com/lifeatsunchemical/" TargetMode="External" Id="rId14" /><Relationship Type="http://schemas.openxmlformats.org/officeDocument/2006/relationships/hyperlink" Target="https://eur02.safelinks.protection.outlook.com/?url=https%3A%2F%2Fwww.sunchemical.com%2Fnews-events%2F%3Futm_source%3DMedia%26utm_medium%3DPressRelease%26utm_content%3DMay2022%26utm_campaign%3DLabels&amp;data=05%7C01%7Crharry%40adcomms.co.uk%7C5180ce8a36cf4792728508daa08efcc8%7C4ed3e69fbff14a35b4253801f8045f3f%7C0%7C0%7C637998833242205037%7CUnknown%7CTWFpbGZsb3d8eyJWIjoiMC4wLjAwMDAiLCJQIjoiV2luMzIiLCJBTiI6Ik1haWwiLCJXVCI6Mn0%3D%7C3000%7C%7C%7C&amp;sdata=Zbirm1Hky8fFYbdX1DbYSC94yMBwRv3HUg0FY1R8gYk%3D&amp;reserved=0" TargetMode="External" Id="R667a63705bfc43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E6D3E-BCB9-403B-ADC9-4B764A304688}">
  <ds:schemaRefs>
    <ds:schemaRef ds:uri="http://schemas.microsoft.com/office/infopath/2007/PartnerControls"/>
    <ds:schemaRef ds:uri="http://schemas.microsoft.com/office/2006/documentManagement/types"/>
    <ds:schemaRef ds:uri="http://www.w3.org/XML/1998/namespace"/>
    <ds:schemaRef ds:uri="a7737ea9-0e9b-49cd-9cfb-60e35445ad76"/>
    <ds:schemaRef ds:uri="http://schemas.microsoft.com/office/2006/metadata/properties"/>
    <ds:schemaRef ds:uri="http://purl.org/dc/term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6E6B26E-DDB0-421D-AA95-CE1035E301F5}">
  <ds:schemaRefs>
    <ds:schemaRef ds:uri="http://schemas.microsoft.com/sharepoint/v3/contenttype/forms"/>
  </ds:schemaRefs>
</ds:datastoreItem>
</file>

<file path=customXml/itemProps3.xml><?xml version="1.0" encoding="utf-8"?>
<ds:datastoreItem xmlns:ds="http://schemas.openxmlformats.org/officeDocument/2006/customXml" ds:itemID="{3E9CCF21-9977-4F6E-8267-A8B3EB86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Rayyan Rabbani</dc:creator>
  <keywords/>
  <dc:description/>
  <lastModifiedBy>Sirah Awan</lastModifiedBy>
  <revision>7</revision>
  <dcterms:created xsi:type="dcterms:W3CDTF">2022-09-29T16:09:00.0000000Z</dcterms:created>
  <dcterms:modified xsi:type="dcterms:W3CDTF">2022-10-01T12:17:54.2904862Z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ies>
</file>