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6886" w14:textId="77777777" w:rsidR="00534393" w:rsidRPr="000548AB" w:rsidRDefault="00534393" w:rsidP="00821386">
      <w:pPr>
        <w:spacing w:line="360" w:lineRule="auto"/>
        <w:jc w:val="both"/>
        <w:rPr>
          <w:b/>
          <w:bCs/>
          <w:color w:val="000000" w:themeColor="text1"/>
        </w:rPr>
      </w:pPr>
      <w:bookmarkStart w:id="0" w:name="_Int_ZDm7cIL6"/>
      <w:bookmarkStart w:id="1" w:name="_Hlk102048205"/>
    </w:p>
    <w:p w14:paraId="0C473063" w14:textId="77777777" w:rsidR="00534393" w:rsidRPr="000548AB" w:rsidRDefault="00534393" w:rsidP="00821386">
      <w:pPr>
        <w:spacing w:line="360" w:lineRule="auto"/>
        <w:jc w:val="both"/>
        <w:rPr>
          <w:b/>
          <w:bCs/>
          <w:color w:val="000000" w:themeColor="text1"/>
        </w:rPr>
      </w:pPr>
    </w:p>
    <w:p w14:paraId="25B788FD" w14:textId="71F77693" w:rsidR="00821386" w:rsidRPr="000548AB" w:rsidRDefault="000A6704" w:rsidP="00821386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  <w:lang w:bidi="pl-PL"/>
        </w:rPr>
        <w:t>26</w:t>
      </w:r>
      <w:r w:rsidR="009E5A65" w:rsidRPr="000548AB">
        <w:rPr>
          <w:b/>
          <w:color w:val="000000" w:themeColor="text1"/>
          <w:lang w:bidi="pl-PL"/>
        </w:rPr>
        <w:t xml:space="preserve"> października 2022 r.</w:t>
      </w:r>
      <w:bookmarkEnd w:id="0"/>
    </w:p>
    <w:bookmarkEnd w:id="1"/>
    <w:p w14:paraId="0D0F23CF" w14:textId="77777777" w:rsidR="00821386" w:rsidRPr="000548AB" w:rsidRDefault="00821386" w:rsidP="00821386">
      <w:pPr>
        <w:spacing w:line="360" w:lineRule="auto"/>
        <w:jc w:val="both"/>
        <w:rPr>
          <w:b/>
          <w:bCs/>
          <w:color w:val="000000" w:themeColor="text1"/>
        </w:rPr>
      </w:pPr>
    </w:p>
    <w:p w14:paraId="18DD8422" w14:textId="5FE49FC6" w:rsidR="00821386" w:rsidRPr="000548AB" w:rsidRDefault="003C2B7B" w:rsidP="008851AB">
      <w:pPr>
        <w:spacing w:after="160" w:line="360" w:lineRule="auto"/>
        <w:jc w:val="both"/>
        <w:rPr>
          <w:b/>
          <w:bCs/>
          <w:sz w:val="24"/>
          <w:szCs w:val="24"/>
        </w:rPr>
      </w:pPr>
      <w:r w:rsidRPr="000548AB">
        <w:rPr>
          <w:b/>
          <w:sz w:val="24"/>
          <w:szCs w:val="24"/>
          <w:lang w:bidi="pl-PL"/>
        </w:rPr>
        <w:t>Vario Press Ltd dodaje Fujifilm Acuity Prime do swojego portfolio</w:t>
      </w:r>
    </w:p>
    <w:p w14:paraId="5D59004C" w14:textId="40A5A0E4" w:rsidR="00E83927" w:rsidRPr="000548AB" w:rsidRDefault="00534393" w:rsidP="00821386">
      <w:pPr>
        <w:spacing w:after="160" w:line="360" w:lineRule="auto"/>
        <w:jc w:val="both"/>
        <w:rPr>
          <w:i/>
          <w:iCs/>
          <w:szCs w:val="22"/>
        </w:rPr>
      </w:pPr>
      <w:r w:rsidRPr="000548AB">
        <w:rPr>
          <w:i/>
          <w:szCs w:val="22"/>
          <w:lang w:bidi="pl-PL"/>
        </w:rPr>
        <w:t>Brytyjska agencja poligraficzna i marketingowa odnotowała wzrost prędkości produkcji po inwestycji w nową maszynę Acuity Prime.</w:t>
      </w:r>
    </w:p>
    <w:p w14:paraId="5B4C6D0B" w14:textId="7F959778" w:rsidR="00E83927" w:rsidRPr="000548AB" w:rsidRDefault="00E83927" w:rsidP="00821386">
      <w:pPr>
        <w:spacing w:after="160" w:line="360" w:lineRule="auto"/>
        <w:jc w:val="both"/>
        <w:rPr>
          <w:szCs w:val="22"/>
        </w:rPr>
      </w:pPr>
      <w:r w:rsidRPr="000548AB">
        <w:rPr>
          <w:szCs w:val="22"/>
          <w:lang w:bidi="pl-PL"/>
        </w:rPr>
        <w:t>Vario Press z siedzibą w Slough, Berkshire, jest agencją marketingową założoną w 1970 roku. Dzięki bogatej wiedzy i doświadczeniu w produkcji druku, firma oferuje</w:t>
      </w:r>
      <w:r w:rsidR="00E13836" w:rsidRPr="000548AB">
        <w:rPr>
          <w:color w:val="323232"/>
          <w:sz w:val="30"/>
          <w:szCs w:val="30"/>
          <w:lang w:bidi="pl-PL"/>
        </w:rPr>
        <w:t xml:space="preserve"> </w:t>
      </w:r>
      <w:r w:rsidRPr="000548AB">
        <w:rPr>
          <w:szCs w:val="22"/>
          <w:lang w:bidi="pl-PL"/>
        </w:rPr>
        <w:t xml:space="preserve">grafikę wystawienniczą, a także markowe pakiety upominkowe. 45 pracowników firmy dostarcza szeroką gamę zastosowań w zakresie druku offsetowego i cyfrowego, świadcząc usługi projektowania, wysyłki i montażu.  </w:t>
      </w:r>
    </w:p>
    <w:p w14:paraId="4F0FAE2E" w14:textId="70440EFB" w:rsidR="00821386" w:rsidRPr="000548AB" w:rsidRDefault="00DC01B4" w:rsidP="00821386">
      <w:pPr>
        <w:spacing w:after="160" w:line="360" w:lineRule="auto"/>
        <w:jc w:val="both"/>
        <w:rPr>
          <w:szCs w:val="22"/>
        </w:rPr>
      </w:pPr>
      <w:r w:rsidRPr="000548AB">
        <w:rPr>
          <w:szCs w:val="22"/>
          <w:lang w:bidi="pl-PL"/>
        </w:rPr>
        <w:t>W czerwcu 2022 roku, chcąc zwiększyć prędkość produkcji wysokiej jakości produktów, firma zainwestowała w nową drukarkę Fujifilm Acuity Prime z płaskim stołem. Nowa drukarka, będąca już integralną częścią portfolio produkcyjnego, służy do produkcji szeregu zastosowań na takich podłożach, jak perspex, correx, plastik, tektura, papier i aluminium.</w:t>
      </w:r>
    </w:p>
    <w:p w14:paraId="189B9C7B" w14:textId="3B38AF85" w:rsidR="00BF1A0C" w:rsidRPr="000548AB" w:rsidRDefault="00BF1A0C" w:rsidP="00821386">
      <w:pPr>
        <w:spacing w:after="160" w:line="360" w:lineRule="auto"/>
        <w:jc w:val="both"/>
        <w:rPr>
          <w:szCs w:val="22"/>
        </w:rPr>
      </w:pPr>
      <w:r w:rsidRPr="000548AB">
        <w:rPr>
          <w:szCs w:val="22"/>
          <w:lang w:bidi="pl-PL"/>
        </w:rPr>
        <w:t>„Od 12 lat używamy maszyn Acuity, a obecnie, dzięki tej inwestycji, mamy już trzy z pracujące w zespole” – mówi David Clarke, dyrektor zarządzający w Vario Press. „Przez te 12 lat nie miałem ani jednej skargi na jakość. Teraz, zachowując tę jakość, Acuity Prime oferuje ulepszenia w stosunku do poprzednich modeli w trzech kluczowych obszarach. Maszyna jest dwa do trzech razy szybsza, zużywa mniej atramentu, a system podsysu jest podzielony na sekcje, co pozwala na większą wszechstronność w produkcji i ostatecznie większą przepustowość”.</w:t>
      </w:r>
    </w:p>
    <w:p w14:paraId="3D95F253" w14:textId="6A0BF387" w:rsidR="006F436D" w:rsidRPr="000548AB" w:rsidRDefault="00B906EE" w:rsidP="00821386">
      <w:pPr>
        <w:spacing w:after="160" w:line="360" w:lineRule="auto"/>
        <w:jc w:val="both"/>
        <w:rPr>
          <w:szCs w:val="22"/>
        </w:rPr>
      </w:pPr>
      <w:r w:rsidRPr="000548AB">
        <w:rPr>
          <w:szCs w:val="22"/>
          <w:lang w:bidi="pl-PL"/>
        </w:rPr>
        <w:t xml:space="preserve">Ponieważ ceny energii są coraz większym wyzwaniem, przed jakim stoją firmy poligraficzne, Clarke komentuje: „Technologia utrwalania LED w modelu Prime zapewni nam przewagę, ponieważ koszty energii i materiałów eksploatacyjnych nadal rosną. Fujifilm to także bardzo profesjonalna firma znana z niezawodności i fantastycznego wsparcia technicznego. Czy kupiłbym kolejną?” — podsumowuje. „Tak!” </w:t>
      </w:r>
    </w:p>
    <w:p w14:paraId="529D11ED" w14:textId="16947409" w:rsidR="006F436D" w:rsidRPr="000548AB" w:rsidRDefault="006F436D" w:rsidP="00821386">
      <w:pPr>
        <w:spacing w:after="160" w:line="360" w:lineRule="auto"/>
        <w:jc w:val="both"/>
        <w:rPr>
          <w:szCs w:val="22"/>
        </w:rPr>
      </w:pPr>
      <w:r w:rsidRPr="000548AB">
        <w:rPr>
          <w:szCs w:val="22"/>
          <w:lang w:bidi="pl-PL"/>
        </w:rPr>
        <w:lastRenderedPageBreak/>
        <w:t>Andy Kent,</w:t>
      </w:r>
      <w:r w:rsidR="00E44F1E" w:rsidRPr="000548AB">
        <w:rPr>
          <w:rFonts w:ascii="Montserrat" w:eastAsia="Montserrat" w:hAnsi="Montserrat" w:cs="Montserrat"/>
          <w:sz w:val="23"/>
          <w:szCs w:val="23"/>
          <w:shd w:val="clear" w:color="auto" w:fill="FFFFFF"/>
          <w:lang w:bidi="pl-PL"/>
        </w:rPr>
        <w:t xml:space="preserve"> </w:t>
      </w:r>
      <w:r w:rsidRPr="000548AB">
        <w:rPr>
          <w:szCs w:val="22"/>
          <w:lang w:bidi="pl-PL"/>
        </w:rPr>
        <w:t xml:space="preserve">kierownik oddziału, Fujifilm UK, dodaje: „Jesteśmy dumni z partnerstwa, które zbudowaliśmy z firmą Vario Press na przestrzeni lat i cieszymy się, że seria Acuity tak dobrze jej służy. Dzięki Acuity Prime byliśmy w stanie przenieść naszą współpracę na wyższy poziom, aby pomóc firmie Vario poprawić szybkość produkcji, zachowując jednocześnie wysoką jakość, do której była przyzwyczajona w poprzednich drukarkach Acuity. Z niecierpliwością czekamy na to, co przyniesie przyszłość”. </w:t>
      </w:r>
    </w:p>
    <w:p w14:paraId="0AFE345A" w14:textId="77777777" w:rsidR="00821386" w:rsidRPr="000548AB" w:rsidRDefault="00821386" w:rsidP="00821386">
      <w:pPr>
        <w:spacing w:after="160" w:line="360" w:lineRule="auto"/>
        <w:jc w:val="both"/>
        <w:rPr>
          <w:rFonts w:eastAsia="MS Mincho"/>
          <w:color w:val="000000" w:themeColor="text1"/>
          <w:szCs w:val="22"/>
        </w:rPr>
      </w:pPr>
    </w:p>
    <w:p w14:paraId="28BE0709" w14:textId="77777777" w:rsidR="00821386" w:rsidRPr="000548AB" w:rsidRDefault="00821386" w:rsidP="00821386">
      <w:pPr>
        <w:spacing w:after="160" w:line="360" w:lineRule="auto"/>
        <w:jc w:val="center"/>
        <w:rPr>
          <w:b/>
          <w:bCs/>
          <w:color w:val="000000" w:themeColor="text1"/>
        </w:rPr>
      </w:pPr>
      <w:r w:rsidRPr="000548AB">
        <w:rPr>
          <w:b/>
          <w:color w:val="000000" w:themeColor="text1"/>
          <w:lang w:bidi="pl-PL"/>
        </w:rPr>
        <w:t>KONIEC</w:t>
      </w:r>
    </w:p>
    <w:p w14:paraId="1D20A1F0" w14:textId="77777777" w:rsidR="00821386" w:rsidRPr="000548AB" w:rsidRDefault="00821386" w:rsidP="00821386">
      <w:pPr>
        <w:spacing w:line="360" w:lineRule="auto"/>
        <w:jc w:val="both"/>
        <w:rPr>
          <w:b/>
          <w:bCs/>
          <w:color w:val="000000" w:themeColor="text1"/>
        </w:rPr>
      </w:pPr>
    </w:p>
    <w:p w14:paraId="7C7D6C86" w14:textId="77777777" w:rsidR="000A6704" w:rsidRPr="000A6704" w:rsidRDefault="000A6704" w:rsidP="000A67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0A6704">
        <w:rPr>
          <w:rStyle w:val="tabchar"/>
          <w:rFonts w:ascii="Calibri" w:eastAsiaTheme="minorEastAsia" w:hAnsi="Calibri" w:cs="Calibri"/>
          <w:color w:val="000000"/>
          <w:sz w:val="20"/>
          <w:lang w:val="pl-PL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 w:rsidRPr="000A6704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72B959DF" w14:textId="77777777" w:rsidR="000A6704" w:rsidRPr="000A6704" w:rsidRDefault="000A6704" w:rsidP="000A67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</w:t>
      </w:r>
      <w:r w:rsidRPr="000A6704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4BB9B054" w14:textId="77777777" w:rsidR="000A6704" w:rsidRPr="000A6704" w:rsidRDefault="000A6704" w:rsidP="000A67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 w:rsidRPr="000A6704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2DAE6B25" w14:textId="77777777" w:rsidR="000A6704" w:rsidRPr="000A6704" w:rsidRDefault="000A6704" w:rsidP="000A67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 w:rsidRPr="000A6704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1751421C" w14:textId="77777777" w:rsidR="000A6704" w:rsidRPr="000A6704" w:rsidRDefault="000A6704" w:rsidP="000A67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 </w:t>
      </w:r>
      <w:r w:rsidRPr="000A6704">
        <w:rPr>
          <w:rStyle w:val="eop"/>
          <w:rFonts w:ascii="Arial" w:hAnsi="Arial" w:cs="Arial"/>
          <w:sz w:val="20"/>
          <w:szCs w:val="20"/>
          <w:lang w:val="pl-PL"/>
        </w:rPr>
        <w:t> </w:t>
      </w:r>
    </w:p>
    <w:p w14:paraId="2361F395" w14:textId="77777777" w:rsidR="000A6704" w:rsidRDefault="000A6704" w:rsidP="000A67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FCA5293" w14:textId="77777777" w:rsidR="000A6704" w:rsidRDefault="000A6704" w:rsidP="000A67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FCEBB21" w14:textId="77777777" w:rsidR="000A6704" w:rsidRDefault="000A6704" w:rsidP="000A67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8ED9FDB" w14:textId="77777777" w:rsidR="000A6704" w:rsidRDefault="000A6704" w:rsidP="000A67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F1A573F" w14:textId="77777777" w:rsidR="000A6704" w:rsidRDefault="000A6704" w:rsidP="000A67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eastAsiaTheme="minorEastAsia" w:hAnsi="Calibri" w:cs="Calibri"/>
          <w:sz w:val="20"/>
        </w:rPr>
        <w:tab/>
      </w:r>
      <w:r>
        <w:rPr>
          <w:rStyle w:val="normaltextrun"/>
          <w:rFonts w:ascii="Arial" w:hAnsi="Arial" w:cs="Arial"/>
          <w:sz w:val="20"/>
          <w:szCs w:val="20"/>
          <w:lang w:val="pl-PL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091D8B0" w14:textId="77777777" w:rsidR="000A6704" w:rsidRDefault="000A6704" w:rsidP="000A67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  <w:lang w:val="pl-PL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32B8C0" w14:textId="77777777" w:rsidR="000A6704" w:rsidRDefault="000A6704" w:rsidP="000A67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A4CE571" w14:textId="77777777" w:rsidR="00317EAE" w:rsidRDefault="00317EAE"/>
    <w:sectPr w:rsidR="00317EAE" w:rsidSect="00742432">
      <w:headerReference w:type="default" r:id="rId13"/>
      <w:pgSz w:w="11906" w:h="16838"/>
      <w:pgMar w:top="1440" w:right="3084" w:bottom="1440" w:left="1440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E72F" w14:textId="77777777" w:rsidR="00270DF8" w:rsidRDefault="00270DF8">
      <w:r>
        <w:separator/>
      </w:r>
    </w:p>
  </w:endnote>
  <w:endnote w:type="continuationSeparator" w:id="0">
    <w:p w14:paraId="0B595E38" w14:textId="77777777" w:rsidR="00270DF8" w:rsidRDefault="0027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B11B" w14:textId="77777777" w:rsidR="00270DF8" w:rsidRDefault="00270DF8">
      <w:r>
        <w:separator/>
      </w:r>
    </w:p>
  </w:footnote>
  <w:footnote w:type="continuationSeparator" w:id="0">
    <w:p w14:paraId="255EB172" w14:textId="77777777" w:rsidR="00270DF8" w:rsidRDefault="0027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078E" w14:textId="77777777" w:rsidR="00A17201" w:rsidRDefault="008851AB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41B805" wp14:editId="4B3D63F1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D43A9" id="Rectangle 1" o:spid="_x0000_s1026" style="position:absolute;margin-left:-1in;margin-top:-8.5pt;width:603pt;height:7.1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" fillcolor="#209772" stroked="f" strokecolor="gray">
              <v:stroke joinstyle="round"/>
            </v:rect>
          </w:pict>
        </mc:Fallback>
      </mc:AlternateContent>
    </w:r>
    <w:r>
      <w:rPr>
        <w:noProof/>
        <w:lang w:bidi="pl-PL"/>
      </w:rPr>
      <w:drawing>
        <wp:anchor distT="0" distB="0" distL="114935" distR="114935" simplePos="0" relativeHeight="251659264" behindDoc="1" locked="0" layoutInCell="1" allowOverlap="1" wp14:anchorId="0D300360" wp14:editId="05FE1FCB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86"/>
    <w:rsid w:val="00013F27"/>
    <w:rsid w:val="0001500C"/>
    <w:rsid w:val="0002009A"/>
    <w:rsid w:val="00035F5F"/>
    <w:rsid w:val="000548AB"/>
    <w:rsid w:val="00061D97"/>
    <w:rsid w:val="000A6704"/>
    <w:rsid w:val="000B01B8"/>
    <w:rsid w:val="000C2D27"/>
    <w:rsid w:val="000C2DEB"/>
    <w:rsid w:val="001250ED"/>
    <w:rsid w:val="00137E76"/>
    <w:rsid w:val="00140872"/>
    <w:rsid w:val="00145FEF"/>
    <w:rsid w:val="00156CC4"/>
    <w:rsid w:val="001666BF"/>
    <w:rsid w:val="00194D4B"/>
    <w:rsid w:val="001A5E18"/>
    <w:rsid w:val="0020482D"/>
    <w:rsid w:val="00213F71"/>
    <w:rsid w:val="00223380"/>
    <w:rsid w:val="00270DF8"/>
    <w:rsid w:val="0028016A"/>
    <w:rsid w:val="002B3C45"/>
    <w:rsid w:val="002F32DB"/>
    <w:rsid w:val="0031570A"/>
    <w:rsid w:val="003177F9"/>
    <w:rsid w:val="00317EAE"/>
    <w:rsid w:val="00333C75"/>
    <w:rsid w:val="00362A28"/>
    <w:rsid w:val="003B521C"/>
    <w:rsid w:val="003C2B7B"/>
    <w:rsid w:val="00437755"/>
    <w:rsid w:val="004A0B12"/>
    <w:rsid w:val="004C7388"/>
    <w:rsid w:val="004E5705"/>
    <w:rsid w:val="00521953"/>
    <w:rsid w:val="00534393"/>
    <w:rsid w:val="00545112"/>
    <w:rsid w:val="00565C5D"/>
    <w:rsid w:val="00596B38"/>
    <w:rsid w:val="005975D9"/>
    <w:rsid w:val="005A66ED"/>
    <w:rsid w:val="005A7122"/>
    <w:rsid w:val="005A79AE"/>
    <w:rsid w:val="005D1D11"/>
    <w:rsid w:val="005F494F"/>
    <w:rsid w:val="00600D9C"/>
    <w:rsid w:val="006C433B"/>
    <w:rsid w:val="006F436D"/>
    <w:rsid w:val="00741C82"/>
    <w:rsid w:val="00760D45"/>
    <w:rsid w:val="00762333"/>
    <w:rsid w:val="00790BBB"/>
    <w:rsid w:val="007E263E"/>
    <w:rsid w:val="007E41F0"/>
    <w:rsid w:val="008053C0"/>
    <w:rsid w:val="00821386"/>
    <w:rsid w:val="00854A3D"/>
    <w:rsid w:val="00856FD8"/>
    <w:rsid w:val="008851AB"/>
    <w:rsid w:val="008A4BEB"/>
    <w:rsid w:val="008D4B71"/>
    <w:rsid w:val="008E7FB6"/>
    <w:rsid w:val="008F79B4"/>
    <w:rsid w:val="00950A4E"/>
    <w:rsid w:val="00951440"/>
    <w:rsid w:val="009522EB"/>
    <w:rsid w:val="009539C1"/>
    <w:rsid w:val="0097310E"/>
    <w:rsid w:val="009A39EF"/>
    <w:rsid w:val="009A6645"/>
    <w:rsid w:val="009C44A4"/>
    <w:rsid w:val="009C7D0C"/>
    <w:rsid w:val="009E5A65"/>
    <w:rsid w:val="00A23C97"/>
    <w:rsid w:val="00A72458"/>
    <w:rsid w:val="00A926B5"/>
    <w:rsid w:val="00AE2955"/>
    <w:rsid w:val="00B012D9"/>
    <w:rsid w:val="00B3786E"/>
    <w:rsid w:val="00B44975"/>
    <w:rsid w:val="00B63A71"/>
    <w:rsid w:val="00B906EE"/>
    <w:rsid w:val="00B9619D"/>
    <w:rsid w:val="00BB3F59"/>
    <w:rsid w:val="00BD465D"/>
    <w:rsid w:val="00BD716E"/>
    <w:rsid w:val="00BF1A0C"/>
    <w:rsid w:val="00BF65A4"/>
    <w:rsid w:val="00C05A73"/>
    <w:rsid w:val="00C42CD6"/>
    <w:rsid w:val="00C57EDE"/>
    <w:rsid w:val="00C604D4"/>
    <w:rsid w:val="00C9268A"/>
    <w:rsid w:val="00CB2F01"/>
    <w:rsid w:val="00CB3DDF"/>
    <w:rsid w:val="00CD5745"/>
    <w:rsid w:val="00CE0F55"/>
    <w:rsid w:val="00DA1C6C"/>
    <w:rsid w:val="00DA2C7D"/>
    <w:rsid w:val="00DA5140"/>
    <w:rsid w:val="00DA6071"/>
    <w:rsid w:val="00DC01B4"/>
    <w:rsid w:val="00DD1698"/>
    <w:rsid w:val="00DF52F1"/>
    <w:rsid w:val="00E0224C"/>
    <w:rsid w:val="00E031DA"/>
    <w:rsid w:val="00E10AD9"/>
    <w:rsid w:val="00E10D31"/>
    <w:rsid w:val="00E12D2D"/>
    <w:rsid w:val="00E13836"/>
    <w:rsid w:val="00E234C8"/>
    <w:rsid w:val="00E36F98"/>
    <w:rsid w:val="00E44F1E"/>
    <w:rsid w:val="00E51B2E"/>
    <w:rsid w:val="00E83927"/>
    <w:rsid w:val="00E85B5A"/>
    <w:rsid w:val="00EB7CA8"/>
    <w:rsid w:val="00ED46EC"/>
    <w:rsid w:val="00EF1133"/>
    <w:rsid w:val="00F377C4"/>
    <w:rsid w:val="00F76D25"/>
    <w:rsid w:val="00F81F5A"/>
    <w:rsid w:val="00FA3324"/>
    <w:rsid w:val="00FB1137"/>
    <w:rsid w:val="00FC09E5"/>
    <w:rsid w:val="00FC4CA9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4398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86"/>
    <w:pPr>
      <w:suppressAutoHyphens/>
      <w:spacing w:after="0" w:line="240" w:lineRule="auto"/>
    </w:pPr>
    <w:rPr>
      <w:rFonts w:ascii="Arial" w:eastAsiaTheme="minorEastAsia" w:hAnsi="Arial" w:cs="Arial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21386"/>
    <w:rPr>
      <w:color w:val="0000FF"/>
      <w:u w:val="single"/>
    </w:rPr>
  </w:style>
  <w:style w:type="paragraph" w:styleId="Header">
    <w:name w:val="header"/>
    <w:basedOn w:val="Normal"/>
    <w:link w:val="HeaderChar"/>
    <w:rsid w:val="00821386"/>
    <w:pPr>
      <w:tabs>
        <w:tab w:val="center" w:pos="4536"/>
        <w:tab w:val="right" w:pos="9072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21386"/>
    <w:rPr>
      <w:rFonts w:ascii="Arial" w:eastAsiaTheme="minorEastAsia" w:hAnsi="Arial" w:cs="Arial"/>
      <w:b/>
      <w:szCs w:val="20"/>
      <w:lang w:eastAsia="ar-SA"/>
    </w:rPr>
  </w:style>
  <w:style w:type="paragraph" w:styleId="Revision">
    <w:name w:val="Revision"/>
    <w:hidden/>
    <w:uiPriority w:val="99"/>
    <w:semiHidden/>
    <w:rsid w:val="00534393"/>
    <w:pPr>
      <w:spacing w:after="0" w:line="240" w:lineRule="auto"/>
    </w:pPr>
    <w:rPr>
      <w:rFonts w:ascii="Arial" w:eastAsiaTheme="minorEastAsia" w:hAnsi="Arial" w:cs="Arial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C44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4A4"/>
    <w:rPr>
      <w:rFonts w:ascii="Arial" w:eastAsiaTheme="minorEastAsia" w:hAnsi="Arial" w:cs="Arial"/>
      <w:szCs w:val="20"/>
      <w:lang w:eastAsia="ar-SA"/>
    </w:rPr>
  </w:style>
  <w:style w:type="paragraph" w:customStyle="1" w:styleId="paragraph">
    <w:name w:val="paragraph"/>
    <w:basedOn w:val="Normal"/>
    <w:rsid w:val="000A670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A6704"/>
  </w:style>
  <w:style w:type="character" w:customStyle="1" w:styleId="tabchar">
    <w:name w:val="tabchar"/>
    <w:basedOn w:val="DefaultParagraphFont"/>
    <w:rsid w:val="000A6704"/>
  </w:style>
  <w:style w:type="character" w:customStyle="1" w:styleId="eop">
    <w:name w:val="eop"/>
    <w:basedOn w:val="DefaultParagraphFont"/>
    <w:rsid w:val="000A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1E29-0177-458F-92D6-31B8D7C2666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0bd1287-03f5-4f92-b224-ecf50292371a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a9d656df-bdb6-49eb-b737-341170c2f58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D40915-828E-47DE-99BC-84F4EDD6C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61C81-FFF3-462C-884B-A6C250BCF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70871-9978-466D-BA8E-B230D87F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2022-10-20T09:22:00Z</dcterms:created>
  <dcterms:modified xsi:type="dcterms:W3CDTF">2022-10-25T13:32:00Z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