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888" w14:textId="77777777" w:rsidR="00DE6623" w:rsidRPr="002A0512" w:rsidRDefault="00DE6623" w:rsidP="00DE6623">
      <w:pPr>
        <w:pStyle w:val="p1"/>
        <w:rPr>
          <w:b/>
          <w:sz w:val="20"/>
          <w:szCs w:val="20"/>
        </w:rPr>
      </w:pPr>
      <w:r>
        <w:rPr>
          <w:noProof/>
          <w:sz w:val="26"/>
        </w:rPr>
        <w:drawing>
          <wp:anchor distT="0" distB="0" distL="114300" distR="114300" simplePos="0" relativeHeight="251659264" behindDoc="0" locked="0" layoutInCell="1" allowOverlap="1" wp14:anchorId="39B6E659" wp14:editId="38AFAD76">
            <wp:simplePos x="0" y="0"/>
            <wp:positionH relativeFrom="page">
              <wp:align>right</wp:align>
            </wp:positionH>
            <wp:positionV relativeFrom="page">
              <wp:posOffset>19050</wp:posOffset>
            </wp:positionV>
            <wp:extent cx="2296424" cy="1253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Pr>
          <w:b/>
          <w:sz w:val="20"/>
        </w:rPr>
        <w:t>Profil gagnant des GFIA Awards</w:t>
      </w:r>
    </w:p>
    <w:p w14:paraId="75A0FF9E" w14:textId="77777777" w:rsidR="00DE6623" w:rsidRPr="00222E69" w:rsidRDefault="00DE6623" w:rsidP="00DE6623">
      <w:pPr>
        <w:pStyle w:val="p1"/>
        <w:rPr>
          <w:szCs w:val="20"/>
        </w:rPr>
      </w:pPr>
    </w:p>
    <w:p w14:paraId="3C7B42AA" w14:textId="77777777" w:rsidR="00DE6623" w:rsidRPr="002A0512" w:rsidRDefault="00DE6623" w:rsidP="00DE6623">
      <w:pPr>
        <w:pStyle w:val="Standard"/>
        <w:rPr>
          <w:rFonts w:ascii="Arial" w:hAnsi="Arial" w:cs="Arial"/>
          <w:szCs w:val="20"/>
        </w:rPr>
      </w:pPr>
      <w:r>
        <w:rPr>
          <w:rFonts w:ascii="Arial" w:hAnsi="Arial"/>
        </w:rPr>
        <w:t>Contact presse :</w:t>
      </w:r>
    </w:p>
    <w:p w14:paraId="2160CF57" w14:textId="77777777" w:rsidR="00222E69" w:rsidRDefault="00222E69" w:rsidP="00222E69">
      <w:pPr>
        <w:pStyle w:val="Standard"/>
        <w:rPr>
          <w:rFonts w:ascii="Arial" w:hAnsi="Arial" w:cs="Arial"/>
          <w:szCs w:val="20"/>
          <w:lang w:val="es-ES"/>
        </w:rPr>
      </w:pPr>
      <w:r>
        <w:rPr>
          <w:rFonts w:ascii="Arial" w:hAnsi="Arial" w:cs="Arial"/>
          <w:color w:val="000000"/>
          <w:szCs w:val="20"/>
          <w:lang w:val="es-ES"/>
        </w:rPr>
        <w:t xml:space="preserve">Elni Van Rensburg:  +1 830 317 0950 </w:t>
      </w:r>
      <w:r>
        <w:rPr>
          <w:rFonts w:ascii="Arial" w:hAnsi="Arial" w:cs="Arial"/>
          <w:bCs/>
          <w:color w:val="000000"/>
          <w:szCs w:val="20"/>
          <w:lang w:val="nl-NL"/>
        </w:rPr>
        <w:t>–</w:t>
      </w:r>
      <w:r>
        <w:rPr>
          <w:rFonts w:ascii="Arial" w:hAnsi="Arial" w:cs="Arial"/>
          <w:color w:val="000000"/>
          <w:szCs w:val="20"/>
          <w:lang w:val="es-ES"/>
        </w:rPr>
        <w:t xml:space="preserve"> </w:t>
      </w:r>
      <w:hyperlink r:id="rId9" w:history="1">
        <w:r>
          <w:rPr>
            <w:rStyle w:val="Hyperlink"/>
            <w:rFonts w:ascii="Arial" w:hAnsi="Arial" w:cs="Arial"/>
            <w:szCs w:val="20"/>
            <w:lang w:val="es-ES"/>
          </w:rPr>
          <w:t>elni.vanrensburg@miraclon.com</w:t>
        </w:r>
      </w:hyperlink>
      <w:r>
        <w:rPr>
          <w:rFonts w:ascii="Arial" w:hAnsi="Arial" w:cs="Arial"/>
          <w:color w:val="000000"/>
          <w:szCs w:val="20"/>
          <w:lang w:val="es-ES"/>
        </w:rPr>
        <w:t xml:space="preserve">  </w:t>
      </w:r>
    </w:p>
    <w:p w14:paraId="19FEFA59" w14:textId="77777777" w:rsidR="00222E69" w:rsidRDefault="00222E69" w:rsidP="00222E69">
      <w:pPr>
        <w:pStyle w:val="Standard"/>
        <w:rPr>
          <w:rFonts w:ascii="Arial" w:hAnsi="Arial" w:cs="Arial"/>
          <w:color w:val="000000"/>
          <w:szCs w:val="20"/>
          <w:lang w:val="en-GB"/>
        </w:rPr>
      </w:pPr>
      <w:r w:rsidRPr="00222E69">
        <w:rPr>
          <w:rFonts w:ascii="Arial" w:hAnsi="Arial" w:cs="Arial"/>
          <w:bCs/>
          <w:color w:val="000000"/>
          <w:szCs w:val="20"/>
          <w:lang w:val="en-GB"/>
        </w:rPr>
        <w:t xml:space="preserve">AD Communications: Imogen Woods – +44 (0)1372 464 470 – </w:t>
      </w:r>
      <w:hyperlink r:id="rId10" w:history="1">
        <w:r>
          <w:rPr>
            <w:rStyle w:val="Hyperlink"/>
            <w:rFonts w:ascii="Arial" w:hAnsi="Arial" w:cs="Arial"/>
            <w:bCs/>
            <w:szCs w:val="20"/>
            <w:lang w:val="en-US"/>
          </w:rPr>
          <w:t>iwoods@adcomms.co.uk</w:t>
        </w:r>
      </w:hyperlink>
    </w:p>
    <w:p w14:paraId="62E877FE" w14:textId="3D423AE9" w:rsidR="00DE6623" w:rsidRPr="00222E69" w:rsidRDefault="00DE6623" w:rsidP="00DE6623">
      <w:pPr>
        <w:pStyle w:val="Standard"/>
        <w:rPr>
          <w:rFonts w:ascii="Arial" w:hAnsi="Arial" w:cs="Arial"/>
          <w:color w:val="000000"/>
          <w:szCs w:val="20"/>
          <w:lang w:val="en-GB"/>
        </w:rPr>
      </w:pPr>
    </w:p>
    <w:p w14:paraId="30DAD476" w14:textId="77777777" w:rsidR="007345A3" w:rsidRPr="00222E69" w:rsidRDefault="007345A3" w:rsidP="00DE6623">
      <w:pPr>
        <w:pStyle w:val="Standard"/>
        <w:rPr>
          <w:rFonts w:ascii="Arial" w:hAnsi="Arial" w:cs="Arial"/>
          <w:color w:val="000000"/>
          <w:szCs w:val="20"/>
          <w:lang w:val="en-GB"/>
        </w:rPr>
      </w:pPr>
    </w:p>
    <w:p w14:paraId="0B5042CA" w14:textId="1EBB9DD1" w:rsidR="00DE6623" w:rsidRPr="007345A3" w:rsidRDefault="00B93718" w:rsidP="00DE6623">
      <w:pPr>
        <w:pStyle w:val="Standard"/>
        <w:rPr>
          <w:rFonts w:ascii="Arial" w:hAnsi="Arial" w:cs="Arial"/>
          <w:szCs w:val="20"/>
        </w:rPr>
      </w:pPr>
      <w:r>
        <w:rPr>
          <w:rFonts w:ascii="Arial" w:hAnsi="Arial"/>
          <w:color w:val="000000"/>
        </w:rPr>
        <w:t xml:space="preserve">10 </w:t>
      </w:r>
      <w:r w:rsidR="00DE6623">
        <w:rPr>
          <w:rFonts w:ascii="Arial" w:hAnsi="Arial"/>
          <w:color w:val="000000"/>
        </w:rPr>
        <w:t>novembre 2022</w:t>
      </w:r>
    </w:p>
    <w:p w14:paraId="211EE7FF" w14:textId="77777777" w:rsidR="00DE6623" w:rsidRPr="00222E69" w:rsidRDefault="00DE6623" w:rsidP="00DE6623">
      <w:pPr>
        <w:spacing w:line="360" w:lineRule="auto"/>
        <w:jc w:val="center"/>
        <w:rPr>
          <w:rFonts w:ascii="Arial" w:hAnsi="Arial" w:cs="Arial"/>
          <w:b/>
          <w:bCs/>
          <w:sz w:val="26"/>
          <w:szCs w:val="26"/>
        </w:rPr>
      </w:pPr>
    </w:p>
    <w:p w14:paraId="110E8235" w14:textId="77777777" w:rsidR="00593D08" w:rsidRPr="007345A3" w:rsidRDefault="00593D08" w:rsidP="00DE6623">
      <w:pPr>
        <w:spacing w:line="360" w:lineRule="auto"/>
        <w:jc w:val="center"/>
        <w:rPr>
          <w:rFonts w:ascii="Arial" w:hAnsi="Arial" w:cs="Arial"/>
          <w:b/>
          <w:bCs/>
          <w:i/>
          <w:iCs/>
          <w:sz w:val="26"/>
          <w:szCs w:val="26"/>
        </w:rPr>
      </w:pPr>
      <w:r>
        <w:rPr>
          <w:rFonts w:ascii="Arial" w:hAnsi="Arial"/>
          <w:b/>
          <w:i/>
          <w:sz w:val="26"/>
        </w:rPr>
        <w:t xml:space="preserve">La mise en œuvre primée de la </w:t>
      </w:r>
      <w:proofErr w:type="spellStart"/>
      <w:r>
        <w:rPr>
          <w:rFonts w:ascii="Arial" w:hAnsi="Arial"/>
          <w:b/>
          <w:i/>
          <w:sz w:val="26"/>
        </w:rPr>
        <w:t>flexo</w:t>
      </w:r>
      <w:proofErr w:type="spellEnd"/>
      <w:r>
        <w:rPr>
          <w:rFonts w:ascii="Arial" w:hAnsi="Arial"/>
          <w:b/>
          <w:i/>
          <w:sz w:val="26"/>
        </w:rPr>
        <w:t xml:space="preserve"> ECG chez </w:t>
      </w:r>
      <w:proofErr w:type="spellStart"/>
      <w:r>
        <w:rPr>
          <w:rFonts w:ascii="Arial" w:hAnsi="Arial"/>
          <w:b/>
          <w:i/>
          <w:sz w:val="26"/>
        </w:rPr>
        <w:t>Litoplas</w:t>
      </w:r>
      <w:proofErr w:type="spellEnd"/>
      <w:r>
        <w:rPr>
          <w:rFonts w:ascii="Arial" w:hAnsi="Arial"/>
          <w:b/>
          <w:i/>
          <w:sz w:val="26"/>
        </w:rPr>
        <w:t xml:space="preserve"> « rendue possible par la technologie FLEXCEL NX » </w:t>
      </w:r>
    </w:p>
    <w:p w14:paraId="7948F75F" w14:textId="0FE6B84B" w:rsidR="004C14E9" w:rsidRPr="007345A3" w:rsidRDefault="00593D08" w:rsidP="00DE6623">
      <w:pPr>
        <w:spacing w:line="360" w:lineRule="auto"/>
        <w:jc w:val="center"/>
        <w:rPr>
          <w:rFonts w:ascii="Arial" w:hAnsi="Arial" w:cs="Arial"/>
          <w:b/>
          <w:bCs/>
          <w:i/>
          <w:iCs/>
          <w:sz w:val="22"/>
          <w:szCs w:val="22"/>
        </w:rPr>
      </w:pPr>
      <w:r>
        <w:rPr>
          <w:rFonts w:ascii="Arial" w:hAnsi="Arial"/>
          <w:b/>
          <w:i/>
          <w:sz w:val="22"/>
        </w:rPr>
        <w:t>Le concept de partenariat est poussé à son paroxysme, « soulignant les possibilités de collaboration étroite entre les transformateurs et les marques »</w:t>
      </w:r>
    </w:p>
    <w:p w14:paraId="2CA2FEA3" w14:textId="77777777" w:rsidR="00B5696C" w:rsidRPr="00222E69" w:rsidRDefault="00B5696C" w:rsidP="002A3A1C">
      <w:pPr>
        <w:spacing w:line="360" w:lineRule="auto"/>
        <w:rPr>
          <w:rFonts w:ascii="Arial" w:hAnsi="Arial" w:cs="Arial"/>
          <w:b/>
          <w:bCs/>
          <w:sz w:val="22"/>
          <w:szCs w:val="22"/>
        </w:rPr>
      </w:pPr>
    </w:p>
    <w:p w14:paraId="3C200E2E" w14:textId="301AA05D" w:rsidR="00824BEF" w:rsidRPr="007345A3" w:rsidRDefault="00577699" w:rsidP="00CE55FA">
      <w:pPr>
        <w:spacing w:line="360" w:lineRule="auto"/>
        <w:rPr>
          <w:rFonts w:ascii="Arial" w:hAnsi="Arial" w:cs="Arial"/>
          <w:sz w:val="22"/>
          <w:szCs w:val="22"/>
        </w:rPr>
      </w:pPr>
      <w:r>
        <w:rPr>
          <w:rFonts w:ascii="Arial" w:hAnsi="Arial"/>
          <w:sz w:val="22"/>
        </w:rPr>
        <w:t xml:space="preserve">Les partenariats entre les transformateurs et les marques sont importants dans un secteur de l’emballage dynamique et en pleine mutation. De nombreuses entreprises font de ces collaborations une composante majeure de leur stratégie, mais peu d’entre elles ont porté le concept de partenariat au niveau de </w:t>
      </w:r>
      <w:proofErr w:type="spellStart"/>
      <w:r>
        <w:rPr>
          <w:rFonts w:ascii="Arial" w:hAnsi="Arial"/>
          <w:sz w:val="22"/>
        </w:rPr>
        <w:t>Litoplas</w:t>
      </w:r>
      <w:proofErr w:type="spellEnd"/>
      <w:r>
        <w:rPr>
          <w:rFonts w:ascii="Arial" w:hAnsi="Arial"/>
          <w:sz w:val="22"/>
        </w:rPr>
        <w:t xml:space="preserve">, un transformateur colombien d’emballages souples. Ajoutez à cela son approche complexe de l’impression flexo à gamme chromatique étendue (ECG), qui, selon le directeur du service client de la société, Luis Mora, « ne pouvait être mise en œuvre avec succès qu’avec les plaques FLEXCEL NX Plates », et vous obtenez une stratégie commerciale primée. </w:t>
      </w:r>
    </w:p>
    <w:p w14:paraId="327E65D3" w14:textId="77777777" w:rsidR="00824BEF" w:rsidRPr="00222E69" w:rsidRDefault="00824BEF" w:rsidP="00CE55FA">
      <w:pPr>
        <w:spacing w:line="360" w:lineRule="auto"/>
        <w:rPr>
          <w:rFonts w:ascii="Arial" w:hAnsi="Arial" w:cs="Arial"/>
          <w:sz w:val="22"/>
          <w:szCs w:val="22"/>
        </w:rPr>
      </w:pPr>
    </w:p>
    <w:p w14:paraId="797B883D" w14:textId="713A8873" w:rsidR="00FB6B04" w:rsidRPr="007345A3" w:rsidRDefault="008B4221" w:rsidP="002A3A1C">
      <w:pPr>
        <w:spacing w:line="360" w:lineRule="auto"/>
        <w:rPr>
          <w:rFonts w:ascii="Arial" w:hAnsi="Arial" w:cs="Arial"/>
          <w:b/>
          <w:bCs/>
          <w:i/>
          <w:iCs/>
          <w:sz w:val="22"/>
          <w:szCs w:val="22"/>
        </w:rPr>
      </w:pPr>
      <w:r>
        <w:rPr>
          <w:rFonts w:ascii="Arial" w:hAnsi="Arial"/>
          <w:sz w:val="22"/>
        </w:rPr>
        <w:t xml:space="preserve">Fondée en 1967, la société produit essentiellement des emballages alimentaires dans son usine de Barranquilla, dans le nord du pays (une deuxième usine ouvrira au Guatemala en 2023). Le site web de </w:t>
      </w:r>
      <w:proofErr w:type="spellStart"/>
      <w:r>
        <w:rPr>
          <w:rFonts w:ascii="Arial" w:hAnsi="Arial"/>
          <w:sz w:val="22"/>
        </w:rPr>
        <w:t>Litoplas</w:t>
      </w:r>
      <w:proofErr w:type="spellEnd"/>
      <w:r>
        <w:rPr>
          <w:rFonts w:ascii="Arial" w:hAnsi="Arial"/>
          <w:sz w:val="22"/>
        </w:rPr>
        <w:t xml:space="preserve"> décrit la mission de la société comme consistant à « fournir des solutions uniques à travers la conception, le développement et la fabrication d’emballages souples », ainsi que sa vocation à devenir le « partenaire privilégié des marques pour la valeur des emballages souples ». </w:t>
      </w:r>
    </w:p>
    <w:p w14:paraId="460F3E1F" w14:textId="20219D85" w:rsidR="00FB6B04" w:rsidRPr="00222E69" w:rsidRDefault="00FB6B04" w:rsidP="002A3A1C">
      <w:pPr>
        <w:spacing w:line="360" w:lineRule="auto"/>
        <w:rPr>
          <w:rFonts w:ascii="Arial" w:hAnsi="Arial" w:cs="Arial"/>
          <w:sz w:val="22"/>
          <w:szCs w:val="22"/>
        </w:rPr>
      </w:pPr>
    </w:p>
    <w:p w14:paraId="16F2C8E5" w14:textId="24D1E810" w:rsidR="00C2741B" w:rsidRPr="007345A3" w:rsidRDefault="00C2741B" w:rsidP="00C2741B">
      <w:pPr>
        <w:spacing w:line="360" w:lineRule="auto"/>
        <w:rPr>
          <w:rFonts w:ascii="Arial" w:hAnsi="Arial" w:cs="Arial"/>
          <w:sz w:val="22"/>
          <w:szCs w:val="22"/>
        </w:rPr>
      </w:pPr>
      <w:r>
        <w:rPr>
          <w:rFonts w:ascii="Arial" w:hAnsi="Arial"/>
          <w:sz w:val="22"/>
        </w:rPr>
        <w:t xml:space="preserve">Le partenariat entre </w:t>
      </w:r>
      <w:proofErr w:type="spellStart"/>
      <w:r>
        <w:rPr>
          <w:rFonts w:ascii="Arial" w:hAnsi="Arial"/>
          <w:sz w:val="22"/>
        </w:rPr>
        <w:t>Litoplas</w:t>
      </w:r>
      <w:proofErr w:type="spellEnd"/>
      <w:r>
        <w:rPr>
          <w:rFonts w:ascii="Arial" w:hAnsi="Arial"/>
          <w:sz w:val="22"/>
        </w:rPr>
        <w:t xml:space="preserve"> et ses clients a attiré l’attention du jury lors des prix Global Flexo Innovation Awards, sponsorisés par Miraclon, où </w:t>
      </w:r>
      <w:proofErr w:type="spellStart"/>
      <w:r>
        <w:rPr>
          <w:rFonts w:ascii="Arial" w:hAnsi="Arial"/>
          <w:sz w:val="22"/>
        </w:rPr>
        <w:t>Litoplas</w:t>
      </w:r>
      <w:proofErr w:type="spellEnd"/>
      <w:r>
        <w:rPr>
          <w:rFonts w:ascii="Arial" w:hAnsi="Arial"/>
          <w:sz w:val="22"/>
        </w:rPr>
        <w:t xml:space="preserve"> a décroché la seconde place pour ses accomplissements dans deux catégories : </w:t>
      </w:r>
      <w:r>
        <w:rPr>
          <w:rFonts w:ascii="Arial" w:hAnsi="Arial"/>
          <w:i/>
          <w:iCs/>
          <w:sz w:val="22"/>
        </w:rPr>
        <w:t>Conversion gravure-flexo</w:t>
      </w:r>
      <w:r>
        <w:rPr>
          <w:rFonts w:ascii="Arial" w:hAnsi="Arial"/>
          <w:sz w:val="22"/>
        </w:rPr>
        <w:t xml:space="preserve"> et </w:t>
      </w:r>
      <w:r>
        <w:rPr>
          <w:rFonts w:ascii="Arial" w:hAnsi="Arial"/>
          <w:i/>
          <w:iCs/>
          <w:sz w:val="22"/>
        </w:rPr>
        <w:t>Efficacité du flux de production d’impression</w:t>
      </w:r>
      <w:r>
        <w:rPr>
          <w:rFonts w:ascii="Arial" w:hAnsi="Arial"/>
          <w:sz w:val="22"/>
        </w:rPr>
        <w:t xml:space="preserve">. Les jurés ont relevé que les participations de </w:t>
      </w:r>
      <w:proofErr w:type="spellStart"/>
      <w:r>
        <w:rPr>
          <w:rFonts w:ascii="Arial" w:hAnsi="Arial"/>
          <w:sz w:val="22"/>
        </w:rPr>
        <w:t>Litoplas</w:t>
      </w:r>
      <w:proofErr w:type="spellEnd"/>
      <w:r>
        <w:rPr>
          <w:rFonts w:ascii="Arial" w:hAnsi="Arial"/>
          <w:sz w:val="22"/>
        </w:rPr>
        <w:t>, toutes des exemples d’impression ECG produite avec les plaques FLEXCEL NX Plates, « ont souligné le potentiel de la collaboration étroite entre le transformateur et la marque ».</w:t>
      </w:r>
    </w:p>
    <w:p w14:paraId="73EA49D2" w14:textId="0DD76D9A" w:rsidR="00824BEF" w:rsidRPr="00222E69" w:rsidRDefault="00824BEF" w:rsidP="002A3A1C">
      <w:pPr>
        <w:spacing w:line="360" w:lineRule="auto"/>
        <w:rPr>
          <w:rFonts w:ascii="Arial" w:hAnsi="Arial" w:cs="Arial"/>
          <w:sz w:val="22"/>
          <w:szCs w:val="22"/>
        </w:rPr>
      </w:pPr>
    </w:p>
    <w:p w14:paraId="0006EAD3" w14:textId="38645BC9" w:rsidR="0088407E" w:rsidRPr="007345A3" w:rsidRDefault="0088407E" w:rsidP="0088407E">
      <w:pPr>
        <w:spacing w:line="360" w:lineRule="auto"/>
        <w:rPr>
          <w:rFonts w:ascii="Arial" w:hAnsi="Arial" w:cs="Arial"/>
          <w:sz w:val="22"/>
          <w:szCs w:val="22"/>
        </w:rPr>
      </w:pPr>
      <w:r>
        <w:rPr>
          <w:rFonts w:ascii="Arial" w:hAnsi="Arial"/>
          <w:b/>
          <w:sz w:val="22"/>
        </w:rPr>
        <w:t>« Seule la technologie FLEXCEL NX rend l’ECG possible »</w:t>
      </w:r>
    </w:p>
    <w:p w14:paraId="246B4A2A" w14:textId="2F208F52" w:rsidR="0088407E" w:rsidRPr="007345A3" w:rsidRDefault="0088407E" w:rsidP="0088407E">
      <w:pPr>
        <w:spacing w:line="360" w:lineRule="auto"/>
        <w:rPr>
          <w:rFonts w:ascii="Arial" w:hAnsi="Arial" w:cs="Arial"/>
          <w:sz w:val="22"/>
          <w:szCs w:val="22"/>
        </w:rPr>
      </w:pPr>
      <w:proofErr w:type="spellStart"/>
      <w:r>
        <w:rPr>
          <w:rFonts w:ascii="Arial" w:hAnsi="Arial"/>
          <w:sz w:val="22"/>
        </w:rPr>
        <w:t>Litoplas</w:t>
      </w:r>
      <w:proofErr w:type="spellEnd"/>
      <w:r>
        <w:rPr>
          <w:rFonts w:ascii="Arial" w:hAnsi="Arial"/>
          <w:sz w:val="22"/>
        </w:rPr>
        <w:t xml:space="preserve"> a ajouté l’impression à gamme chromatique étendue (ECG) à sa boîte à outils dès 2015. « Lorsque nous avons découvert l’ECG au salon </w:t>
      </w:r>
      <w:proofErr w:type="spellStart"/>
      <w:r>
        <w:rPr>
          <w:rFonts w:ascii="Arial" w:hAnsi="Arial"/>
          <w:sz w:val="22"/>
        </w:rPr>
        <w:t>drupa</w:t>
      </w:r>
      <w:proofErr w:type="spellEnd"/>
      <w:r>
        <w:rPr>
          <w:rFonts w:ascii="Arial" w:hAnsi="Arial"/>
          <w:sz w:val="22"/>
        </w:rPr>
        <w:t>, elle nous a semblé magique, avec ses avantages en termes d’efficacité et de capacité tant pour les transformateurs que pour les marques, notamment dans un contexte exigeant des délais d’exécution plus courts ainsi qu’une multiplication des références. Cependant, cette approche paraissait également utopique, car au début, le contrôle statistique des processus, fondamental, était inexistant. N’importe qui pouvait acheter une machine, les encres étaient disponibles, mais sans un contrôle strict des processus, impossible de profiter des avantages de la productivité. Pour nous, il s’agissait d’une lacune capitale, qui n’a été corrigée que par l’entrée en scène de la technologie FLEXCEL NX. »</w:t>
      </w:r>
    </w:p>
    <w:p w14:paraId="18901355" w14:textId="77777777" w:rsidR="002A0B70" w:rsidRDefault="002A0B70" w:rsidP="0088407E">
      <w:pPr>
        <w:spacing w:line="360" w:lineRule="auto"/>
        <w:rPr>
          <w:rFonts w:ascii="Arial" w:hAnsi="Arial" w:cs="Arial"/>
          <w:color w:val="FFFFFF"/>
          <w:sz w:val="30"/>
          <w:szCs w:val="30"/>
          <w:shd w:val="clear" w:color="auto" w:fill="31302F"/>
        </w:rPr>
      </w:pPr>
    </w:p>
    <w:p w14:paraId="360A11FA" w14:textId="5459EAC3" w:rsidR="0088407E" w:rsidRPr="007345A3" w:rsidRDefault="0088407E" w:rsidP="0088407E">
      <w:pPr>
        <w:spacing w:line="360" w:lineRule="auto"/>
        <w:rPr>
          <w:rFonts w:ascii="Arial" w:hAnsi="Arial" w:cs="Arial"/>
          <w:sz w:val="22"/>
          <w:szCs w:val="22"/>
        </w:rPr>
      </w:pPr>
      <w:r>
        <w:rPr>
          <w:rFonts w:ascii="Arial" w:hAnsi="Arial"/>
          <w:sz w:val="22"/>
        </w:rPr>
        <w:t xml:space="preserve">Au moment où </w:t>
      </w:r>
      <w:proofErr w:type="spellStart"/>
      <w:r>
        <w:rPr>
          <w:rFonts w:ascii="Arial" w:hAnsi="Arial"/>
          <w:sz w:val="22"/>
        </w:rPr>
        <w:t>Litoplas</w:t>
      </w:r>
      <w:proofErr w:type="spellEnd"/>
      <w:r>
        <w:rPr>
          <w:rFonts w:ascii="Arial" w:hAnsi="Arial"/>
          <w:sz w:val="22"/>
        </w:rPr>
        <w:t xml:space="preserve"> a investi dans un FLEXCEL NX System en 2017, se souvient-il, « nous avons compris ce dont nous avions besoin pour faire fonctionner l’ECG, et le point plat a fait toute la différence. Notre technologie précédente était minée par les têtes d’épingle et les vides qui engendraient des données médiocres au contrôle des processus. Les points plats nous ont assuré une couleur précise, prévisible et constante. Sans cela, une excellente impression ECG est impossible. »</w:t>
      </w:r>
    </w:p>
    <w:p w14:paraId="06B53602" w14:textId="4536C3A4" w:rsidR="001D26F9" w:rsidRPr="00222E69" w:rsidRDefault="001D26F9" w:rsidP="001D26F9">
      <w:pPr>
        <w:spacing w:line="360" w:lineRule="auto"/>
        <w:rPr>
          <w:rFonts w:ascii="Arial" w:hAnsi="Arial" w:cs="Arial"/>
          <w:sz w:val="22"/>
          <w:szCs w:val="22"/>
        </w:rPr>
      </w:pPr>
    </w:p>
    <w:p w14:paraId="090BA1C1" w14:textId="4C924A8D" w:rsidR="001C5CE9" w:rsidRPr="007345A3" w:rsidRDefault="001C5CE9" w:rsidP="001C5CE9">
      <w:pPr>
        <w:spacing w:line="360" w:lineRule="auto"/>
        <w:rPr>
          <w:rFonts w:ascii="Arial" w:hAnsi="Arial" w:cs="Arial"/>
          <w:sz w:val="22"/>
          <w:szCs w:val="22"/>
        </w:rPr>
      </w:pPr>
      <w:r>
        <w:rPr>
          <w:rFonts w:ascii="Arial" w:hAnsi="Arial"/>
          <w:sz w:val="22"/>
        </w:rPr>
        <w:t>Les plaques FLEXCEL NX Plates permettent à l’ECG de révéler son potentiel de bien d’autres manières, selon M. Mora. « Nous pouvons imprimer des couleurs plus vives sans excès d’encre, ce qui renforce l’impact en rayon à un prix compétitif. Et les points plats ne s’usent pas, ils restent stables pendant le tirage, si bien que nous interrompons moins souvent la presse pour les réglages. »</w:t>
      </w:r>
    </w:p>
    <w:p w14:paraId="65066BDD" w14:textId="77777777" w:rsidR="001D26F9" w:rsidRPr="00222E69" w:rsidRDefault="001D26F9" w:rsidP="002A3A1C">
      <w:pPr>
        <w:spacing w:line="360" w:lineRule="auto"/>
        <w:rPr>
          <w:rFonts w:ascii="Arial" w:hAnsi="Arial" w:cs="Arial"/>
          <w:sz w:val="22"/>
          <w:szCs w:val="22"/>
        </w:rPr>
      </w:pPr>
    </w:p>
    <w:p w14:paraId="318BB11D" w14:textId="5085F2B3" w:rsidR="00675031" w:rsidRPr="007345A3" w:rsidRDefault="00675031" w:rsidP="002A3A1C">
      <w:pPr>
        <w:spacing w:line="360" w:lineRule="auto"/>
        <w:rPr>
          <w:rFonts w:ascii="Arial" w:hAnsi="Arial" w:cs="Arial"/>
          <w:b/>
          <w:bCs/>
          <w:sz w:val="22"/>
          <w:szCs w:val="22"/>
        </w:rPr>
      </w:pPr>
      <w:r>
        <w:rPr>
          <w:rFonts w:ascii="Arial" w:hAnsi="Arial"/>
          <w:b/>
          <w:sz w:val="22"/>
        </w:rPr>
        <w:t>Des partenariats étroitement imbriqués</w:t>
      </w:r>
    </w:p>
    <w:p w14:paraId="72E572F4" w14:textId="4E4D66A4" w:rsidR="00084E1F" w:rsidRPr="007345A3" w:rsidRDefault="00C2741B" w:rsidP="002A3A1C">
      <w:pPr>
        <w:spacing w:line="360" w:lineRule="auto"/>
        <w:rPr>
          <w:rFonts w:ascii="Arial" w:hAnsi="Arial" w:cs="Arial"/>
          <w:sz w:val="22"/>
          <w:szCs w:val="22"/>
        </w:rPr>
      </w:pPr>
      <w:r>
        <w:rPr>
          <w:rFonts w:ascii="Arial" w:hAnsi="Arial"/>
          <w:sz w:val="22"/>
        </w:rPr>
        <w:t xml:space="preserve">Le poste de directeur du service client de Luis Mora chez </w:t>
      </w:r>
      <w:proofErr w:type="spellStart"/>
      <w:r>
        <w:rPr>
          <w:rFonts w:ascii="Arial" w:hAnsi="Arial"/>
          <w:sz w:val="22"/>
        </w:rPr>
        <w:t>Litoplas</w:t>
      </w:r>
      <w:proofErr w:type="spellEnd"/>
      <w:r>
        <w:rPr>
          <w:rFonts w:ascii="Arial" w:hAnsi="Arial"/>
          <w:sz w:val="22"/>
        </w:rPr>
        <w:t xml:space="preserve"> témoigne de l’ancrage, au cœur de ses activités, du partenariat de l’entreprise avec ses clients. Pour y parvenir, </w:t>
      </w:r>
      <w:proofErr w:type="spellStart"/>
      <w:r>
        <w:rPr>
          <w:rFonts w:ascii="Arial" w:hAnsi="Arial"/>
          <w:sz w:val="22"/>
        </w:rPr>
        <w:t>Litoplas</w:t>
      </w:r>
      <w:proofErr w:type="spellEnd"/>
      <w:r>
        <w:rPr>
          <w:rFonts w:ascii="Arial" w:hAnsi="Arial"/>
          <w:sz w:val="22"/>
        </w:rPr>
        <w:t xml:space="preserve"> a articulé le concept selon deux modèles : un « modèle de partenariat », conçu pour « instaurer la confiance par la collaboration », et un « modèle de valorisation de l’emballage », qui vise à créer de la valeur à travers la technologie.</w:t>
      </w:r>
    </w:p>
    <w:p w14:paraId="374C6F05" w14:textId="0A4BED09" w:rsidR="000A2005" w:rsidRPr="00222E69" w:rsidRDefault="000A2005" w:rsidP="002A3A1C">
      <w:pPr>
        <w:spacing w:line="360" w:lineRule="auto"/>
        <w:rPr>
          <w:rFonts w:ascii="Arial" w:hAnsi="Arial" w:cs="Arial"/>
          <w:sz w:val="22"/>
          <w:szCs w:val="22"/>
        </w:rPr>
      </w:pPr>
    </w:p>
    <w:p w14:paraId="1DD11A0F" w14:textId="0A66166D" w:rsidR="000A2005" w:rsidRPr="007345A3" w:rsidRDefault="000A2005" w:rsidP="002A3A1C">
      <w:pPr>
        <w:spacing w:line="360" w:lineRule="auto"/>
        <w:rPr>
          <w:rFonts w:ascii="Arial" w:hAnsi="Arial" w:cs="Arial"/>
          <w:sz w:val="22"/>
          <w:szCs w:val="22"/>
        </w:rPr>
      </w:pPr>
      <w:r>
        <w:rPr>
          <w:rFonts w:ascii="Arial" w:hAnsi="Arial"/>
          <w:sz w:val="22"/>
        </w:rPr>
        <w:lastRenderedPageBreak/>
        <w:t>Ces modèles sont le fruit d’une réflexion et d’une analyse approfondies, comme l’explique M. Mora : « nous sommes une entreprise très technologique, et l’idée d’appliquer la technologie pour créer de la valeur est primordiale pour nous. Mais nous savons qu’il est essentiel que nos clients nous fassent confiance pour leur fournir le niveau de technologie et d’assistance qui leur convient. » Il expose ensuite comment le modèle de valorisation de l’emballage permet d’atteindre cet objectif. Le modèle comporte quatre niveaux, de 1 à 4, auxquels les clients sont rattachés en fonction des technologies de notre boîte à outils qui répondent le mieux à leurs besoins. Plus le niveau est élevé, plus nombreuses sont les technologies auxquelles le client peut faire appel. »</w:t>
      </w:r>
    </w:p>
    <w:p w14:paraId="2FF7CFF5" w14:textId="50F1B84E" w:rsidR="00594FA8" w:rsidRPr="00222E69" w:rsidRDefault="00594FA8" w:rsidP="002A3A1C">
      <w:pPr>
        <w:spacing w:line="360" w:lineRule="auto"/>
        <w:rPr>
          <w:rFonts w:ascii="Arial" w:hAnsi="Arial" w:cs="Arial"/>
          <w:sz w:val="22"/>
          <w:szCs w:val="22"/>
        </w:rPr>
      </w:pPr>
    </w:p>
    <w:p w14:paraId="0EF1C21D" w14:textId="32F0CFE5" w:rsidR="00227EB3" w:rsidRPr="007345A3" w:rsidRDefault="008A6707" w:rsidP="002A3A1C">
      <w:pPr>
        <w:spacing w:line="360" w:lineRule="auto"/>
        <w:rPr>
          <w:rFonts w:ascii="Arial" w:hAnsi="Arial" w:cs="Arial"/>
          <w:sz w:val="22"/>
          <w:szCs w:val="22"/>
        </w:rPr>
      </w:pPr>
      <w:r>
        <w:rPr>
          <w:rFonts w:ascii="Arial" w:hAnsi="Arial"/>
          <w:sz w:val="22"/>
        </w:rPr>
        <w:t>L’un des principaux avantages de cette approche, poursuit-il, est « d’éviter de trop promettre sans pouvoir tenir nos engagements, car cela nuit à la confiance ». « Prenons l’exemple de l’ECG : nous ne le proposons qu’aux clients de niveau 3, car ils disposent du degré d’expertise technique adéquat. »</w:t>
      </w:r>
    </w:p>
    <w:p w14:paraId="57C43FA6" w14:textId="1ECAB0ED" w:rsidR="00520F55" w:rsidRPr="00222E69" w:rsidRDefault="00520F55" w:rsidP="002A3A1C">
      <w:pPr>
        <w:spacing w:line="360" w:lineRule="auto"/>
        <w:rPr>
          <w:rFonts w:ascii="Arial" w:hAnsi="Arial" w:cs="Arial"/>
          <w:sz w:val="22"/>
          <w:szCs w:val="22"/>
        </w:rPr>
      </w:pPr>
    </w:p>
    <w:p w14:paraId="60F243F8" w14:textId="5C4E9FB1" w:rsidR="00520F55" w:rsidRPr="007345A3" w:rsidRDefault="008A6707" w:rsidP="002A3A1C">
      <w:pPr>
        <w:spacing w:line="360" w:lineRule="auto"/>
        <w:rPr>
          <w:rFonts w:ascii="Arial" w:hAnsi="Arial" w:cs="Arial"/>
          <w:sz w:val="22"/>
          <w:szCs w:val="22"/>
        </w:rPr>
      </w:pPr>
      <w:r>
        <w:rPr>
          <w:rFonts w:ascii="Arial" w:hAnsi="Arial"/>
          <w:sz w:val="22"/>
        </w:rPr>
        <w:t xml:space="preserve">Le « modèle de partenariat », quant à lui, complète cette approche en repensant la façon dont l’équipe de </w:t>
      </w:r>
      <w:proofErr w:type="spellStart"/>
      <w:r>
        <w:rPr>
          <w:rFonts w:ascii="Arial" w:hAnsi="Arial"/>
          <w:sz w:val="22"/>
        </w:rPr>
        <w:t>Litoplas</w:t>
      </w:r>
      <w:proofErr w:type="spellEnd"/>
      <w:r>
        <w:rPr>
          <w:rFonts w:ascii="Arial" w:hAnsi="Arial"/>
          <w:sz w:val="22"/>
        </w:rPr>
        <w:t xml:space="preserve"> travaille avec le personnel interne côté client. « Les entreprises d’aujourd’hui sont trop complexes pour une relation purement individuelle, aussi notre structure encourage-t-elle désormais des conversations fluides entre toutes nos ressources travaillant sur le compte et les contacts correspondants chez le client. Cette approche assure la qualité de chacun des échanges entre les deux structures, ce qui renforce la confiance. »</w:t>
      </w:r>
    </w:p>
    <w:p w14:paraId="6318EADA" w14:textId="4DF69652" w:rsidR="00520F55" w:rsidRPr="00222E69" w:rsidRDefault="00520F55" w:rsidP="002A3A1C">
      <w:pPr>
        <w:spacing w:line="360" w:lineRule="auto"/>
        <w:rPr>
          <w:rFonts w:ascii="Arial" w:hAnsi="Arial" w:cs="Arial"/>
          <w:sz w:val="22"/>
          <w:szCs w:val="22"/>
        </w:rPr>
      </w:pPr>
    </w:p>
    <w:p w14:paraId="175897A1" w14:textId="30D569DB" w:rsidR="002D72E9" w:rsidRPr="007345A3" w:rsidRDefault="002D72E9" w:rsidP="002A3A1C">
      <w:pPr>
        <w:spacing w:line="360" w:lineRule="auto"/>
        <w:rPr>
          <w:rFonts w:ascii="Arial" w:hAnsi="Arial" w:cs="Arial"/>
          <w:b/>
          <w:bCs/>
          <w:sz w:val="22"/>
          <w:szCs w:val="22"/>
        </w:rPr>
      </w:pPr>
      <w:r>
        <w:rPr>
          <w:rFonts w:ascii="Arial" w:hAnsi="Arial"/>
          <w:b/>
          <w:sz w:val="22"/>
        </w:rPr>
        <w:t>La patience, le travail et la confiance : les moteurs de l’adoption de l’ECG</w:t>
      </w:r>
    </w:p>
    <w:p w14:paraId="1E0EDD27" w14:textId="090022E1" w:rsidR="00D86CD2" w:rsidRPr="007345A3" w:rsidRDefault="00E87EFA" w:rsidP="002A3A1C">
      <w:pPr>
        <w:spacing w:line="360" w:lineRule="auto"/>
        <w:rPr>
          <w:rFonts w:ascii="Arial" w:hAnsi="Arial" w:cs="Arial"/>
          <w:sz w:val="22"/>
          <w:szCs w:val="22"/>
        </w:rPr>
      </w:pPr>
      <w:r>
        <w:rPr>
          <w:rFonts w:ascii="Arial" w:hAnsi="Arial"/>
          <w:sz w:val="22"/>
        </w:rPr>
        <w:t xml:space="preserve">Comme pour toute technologie révolutionnaire, convaincre les clients d’adopter l’impression ECG exige de la patience, un travail acharné et une grande confiance entre le transformateur et la marque. La raison pour laquelle </w:t>
      </w:r>
      <w:proofErr w:type="spellStart"/>
      <w:r>
        <w:rPr>
          <w:rFonts w:ascii="Arial" w:hAnsi="Arial"/>
          <w:sz w:val="22"/>
        </w:rPr>
        <w:t>Litoplas</w:t>
      </w:r>
      <w:proofErr w:type="spellEnd"/>
      <w:r>
        <w:rPr>
          <w:rFonts w:ascii="Arial" w:hAnsi="Arial"/>
          <w:sz w:val="22"/>
        </w:rPr>
        <w:t xml:space="preserve"> ne propose l’ECG qu’aux clients de niveau 3 apparaît clairement lorsque Luis Mora décrit les négociations nécessaires à la planification d’une conversion type de l’héliogravure à la flexographie. « Il arrive que, pour que la technologie FLEXCEL NX et l’ECG déploient leurs atouts, le client doive modifier légèrement sa conception. Par exemple, nous recommandons d’imprimer les petits caractères dans une seule couleur pour éviter tout défaut de repérage. Ou encore, les pastels permis par les plaques FLEXCEL NX Plates sont un </w:t>
      </w:r>
      <w:r>
        <w:rPr>
          <w:rFonts w:ascii="Arial" w:hAnsi="Arial"/>
          <w:sz w:val="22"/>
        </w:rPr>
        <w:lastRenderedPageBreak/>
        <w:t>avantage important sur lequel les marques peuvent s’appuyer. Une conversation aussi poussée n’a jamais lieu dès le premier entretien. Elle ne devient possible qu’une fois la confiance instaurée. »</w:t>
      </w:r>
    </w:p>
    <w:p w14:paraId="72333239" w14:textId="311AA540" w:rsidR="00E87EFA" w:rsidRPr="00222E69" w:rsidRDefault="00E87EFA" w:rsidP="002A3A1C">
      <w:pPr>
        <w:spacing w:line="360" w:lineRule="auto"/>
        <w:rPr>
          <w:rFonts w:ascii="Arial" w:hAnsi="Arial" w:cs="Arial"/>
          <w:sz w:val="22"/>
          <w:szCs w:val="22"/>
        </w:rPr>
      </w:pPr>
    </w:p>
    <w:p w14:paraId="2BCCEDE6" w14:textId="20BF38D8" w:rsidR="00E03FA8" w:rsidRPr="007345A3" w:rsidRDefault="00E03FA8" w:rsidP="002A3A1C">
      <w:pPr>
        <w:spacing w:line="360" w:lineRule="auto"/>
        <w:rPr>
          <w:rFonts w:ascii="Arial" w:hAnsi="Arial" w:cs="Arial"/>
          <w:sz w:val="22"/>
          <w:szCs w:val="22"/>
        </w:rPr>
      </w:pPr>
      <w:r>
        <w:rPr>
          <w:rFonts w:ascii="Arial" w:hAnsi="Arial"/>
          <w:sz w:val="22"/>
        </w:rPr>
        <w:t xml:space="preserve">L’exécution de la proposition primée, un emballage de chocolat noir Cordillera produit par la </w:t>
      </w:r>
      <w:proofErr w:type="spellStart"/>
      <w:r>
        <w:rPr>
          <w:rFonts w:ascii="Arial" w:hAnsi="Arial"/>
          <w:sz w:val="22"/>
        </w:rPr>
        <w:t>Compañía</w:t>
      </w:r>
      <w:proofErr w:type="spellEnd"/>
      <w:r>
        <w:rPr>
          <w:rFonts w:ascii="Arial" w:hAnsi="Arial"/>
          <w:sz w:val="22"/>
        </w:rPr>
        <w:t xml:space="preserve"> </w:t>
      </w:r>
      <w:proofErr w:type="spellStart"/>
      <w:r>
        <w:rPr>
          <w:rFonts w:ascii="Arial" w:hAnsi="Arial"/>
          <w:sz w:val="22"/>
        </w:rPr>
        <w:t>Nacional</w:t>
      </w:r>
      <w:proofErr w:type="spellEnd"/>
      <w:r>
        <w:rPr>
          <w:rFonts w:ascii="Arial" w:hAnsi="Arial"/>
          <w:sz w:val="22"/>
        </w:rPr>
        <w:t xml:space="preserve"> de </w:t>
      </w:r>
      <w:proofErr w:type="spellStart"/>
      <w:r>
        <w:rPr>
          <w:rFonts w:ascii="Arial" w:hAnsi="Arial"/>
          <w:sz w:val="22"/>
        </w:rPr>
        <w:t>Chocolates</w:t>
      </w:r>
      <w:proofErr w:type="spellEnd"/>
      <w:r>
        <w:rPr>
          <w:rFonts w:ascii="Arial" w:hAnsi="Arial"/>
          <w:sz w:val="22"/>
        </w:rPr>
        <w:t xml:space="preserve">, illustre parfaitement la stratégie de partenariat de </w:t>
      </w:r>
      <w:proofErr w:type="spellStart"/>
      <w:r>
        <w:rPr>
          <w:rFonts w:ascii="Arial" w:hAnsi="Arial"/>
          <w:sz w:val="22"/>
        </w:rPr>
        <w:t>Litoplas</w:t>
      </w:r>
      <w:proofErr w:type="spellEnd"/>
      <w:r>
        <w:rPr>
          <w:rFonts w:ascii="Arial" w:hAnsi="Arial"/>
          <w:sz w:val="22"/>
        </w:rPr>
        <w:t xml:space="preserve"> et l’approche innovante de la société en matière de vente de technologie. Cette commande est le résultat direct d’une « Packaging </w:t>
      </w:r>
      <w:proofErr w:type="spellStart"/>
      <w:r>
        <w:rPr>
          <w:rFonts w:ascii="Arial" w:hAnsi="Arial"/>
          <w:sz w:val="22"/>
        </w:rPr>
        <w:t>Academy</w:t>
      </w:r>
      <w:proofErr w:type="spellEnd"/>
      <w:r>
        <w:rPr>
          <w:rFonts w:ascii="Arial" w:hAnsi="Arial"/>
          <w:sz w:val="22"/>
        </w:rPr>
        <w:t xml:space="preserve"> » que </w:t>
      </w:r>
      <w:proofErr w:type="spellStart"/>
      <w:r>
        <w:rPr>
          <w:rFonts w:ascii="Arial" w:hAnsi="Arial"/>
          <w:sz w:val="22"/>
        </w:rPr>
        <w:t>Litoplas</w:t>
      </w:r>
      <w:proofErr w:type="spellEnd"/>
      <w:r>
        <w:rPr>
          <w:rFonts w:ascii="Arial" w:hAnsi="Arial"/>
          <w:sz w:val="22"/>
        </w:rPr>
        <w:t xml:space="preserve"> a organisée pour présenter l’ECG au client, comme le précise M. Mora, « afin de lui montrer les avantages et les inconvénients, et la manière dont nous pourrions reproduire au mieux son graphisme ».</w:t>
      </w:r>
      <w:r>
        <w:rPr>
          <w:rFonts w:ascii="Arial" w:hAnsi="Arial"/>
          <w:sz w:val="22"/>
        </w:rPr>
        <w:br/>
      </w:r>
      <w:r>
        <w:rPr>
          <w:rFonts w:ascii="Arial" w:hAnsi="Arial"/>
          <w:sz w:val="22"/>
        </w:rPr>
        <w:br/>
        <w:t>« Nous avons demandé à l’équipe de designers de nous confier un travail très difficile, ce qu’ils ont fait. Il s’agissait d’un chocolat de qualité supérieure, actuellement conditionné dans un emballage en carton, mais qu’ils souhaitaient faire passer à un emballage souple. La couleur du chocolat sur l’emballage devait correspondre exactement à celle du produit, et comme les deux types d’emballage devaient se côtoyer dans les rayons pendant un certain temps, il était essentiel que les couleurs du carton et celles de l’emballage souple soient parfaitement identiques. Ils souhaitaient également mettre le produit sur le marché le plus rapidement possible et produire une quantité relativement limitée. »</w:t>
      </w:r>
    </w:p>
    <w:p w14:paraId="75EC7095" w14:textId="0AA7FD24" w:rsidR="006B37CF" w:rsidRPr="00222E69" w:rsidRDefault="006B37CF" w:rsidP="002A3A1C">
      <w:pPr>
        <w:spacing w:line="360" w:lineRule="auto"/>
        <w:rPr>
          <w:rFonts w:ascii="Arial" w:hAnsi="Arial" w:cs="Arial"/>
          <w:sz w:val="22"/>
          <w:szCs w:val="22"/>
        </w:rPr>
      </w:pPr>
    </w:p>
    <w:p w14:paraId="69A70F0A" w14:textId="33BE335A" w:rsidR="006B37CF" w:rsidRPr="007345A3" w:rsidRDefault="006B37CF" w:rsidP="002A3A1C">
      <w:pPr>
        <w:spacing w:line="360" w:lineRule="auto"/>
        <w:rPr>
          <w:rFonts w:ascii="Arial" w:hAnsi="Arial" w:cs="Arial"/>
          <w:sz w:val="22"/>
          <w:szCs w:val="22"/>
        </w:rPr>
      </w:pPr>
      <w:proofErr w:type="spellStart"/>
      <w:r>
        <w:rPr>
          <w:rFonts w:ascii="Arial" w:hAnsi="Arial"/>
          <w:sz w:val="22"/>
        </w:rPr>
        <w:t>Litoplas</w:t>
      </w:r>
      <w:proofErr w:type="spellEnd"/>
      <w:r>
        <w:rPr>
          <w:rFonts w:ascii="Arial" w:hAnsi="Arial"/>
          <w:sz w:val="22"/>
        </w:rPr>
        <w:t xml:space="preserve"> a répondu à toutes les exigences en utilisant les tons vert, orange et violet de l’ECG pour rendre des couleurs vives et intenses qui ont séduit le client, et en faisant correspondre précisément la couleur de fond. Dans une approche radicale de la mesure des couleurs, afin de faire correspondre la couleur du chocolat, </w:t>
      </w:r>
      <w:proofErr w:type="spellStart"/>
      <w:r>
        <w:rPr>
          <w:rFonts w:ascii="Arial" w:hAnsi="Arial"/>
          <w:sz w:val="22"/>
        </w:rPr>
        <w:t>Litoplas</w:t>
      </w:r>
      <w:proofErr w:type="spellEnd"/>
      <w:r>
        <w:rPr>
          <w:rFonts w:ascii="Arial" w:hAnsi="Arial"/>
          <w:sz w:val="22"/>
        </w:rPr>
        <w:t xml:space="preserve"> est allé jusqu’à étaler du vrai chocolat sur une feuille de papier blanc Pantone pour en mesurer la teinte à l’aide de son système de colorimétrie.</w:t>
      </w:r>
    </w:p>
    <w:p w14:paraId="7F8580A6" w14:textId="461C9E62" w:rsidR="00E03FA8" w:rsidRPr="00222E69" w:rsidRDefault="00E03FA8" w:rsidP="002A3A1C">
      <w:pPr>
        <w:spacing w:line="360" w:lineRule="auto"/>
        <w:rPr>
          <w:rFonts w:ascii="Arial" w:hAnsi="Arial" w:cs="Arial"/>
          <w:sz w:val="22"/>
          <w:szCs w:val="22"/>
        </w:rPr>
      </w:pPr>
    </w:p>
    <w:p w14:paraId="097AA0E3" w14:textId="77777777" w:rsidR="00265BA4" w:rsidRPr="007345A3" w:rsidRDefault="00265BA4" w:rsidP="002A3A1C">
      <w:pPr>
        <w:spacing w:line="360" w:lineRule="auto"/>
        <w:rPr>
          <w:rFonts w:ascii="Arial" w:hAnsi="Arial" w:cs="Arial"/>
          <w:b/>
          <w:bCs/>
          <w:sz w:val="22"/>
          <w:szCs w:val="22"/>
        </w:rPr>
      </w:pPr>
      <w:r>
        <w:rPr>
          <w:rFonts w:ascii="Arial" w:hAnsi="Arial"/>
          <w:b/>
          <w:sz w:val="22"/>
        </w:rPr>
        <w:t>Dépasser la technologie conventionnelle</w:t>
      </w:r>
    </w:p>
    <w:p w14:paraId="4AF4B9D2" w14:textId="36C5D788" w:rsidR="0088407E" w:rsidRPr="007345A3" w:rsidRDefault="00265BA4" w:rsidP="002A3A1C">
      <w:pPr>
        <w:spacing w:line="360" w:lineRule="auto"/>
        <w:rPr>
          <w:rFonts w:ascii="Arial" w:hAnsi="Arial" w:cs="Arial"/>
          <w:sz w:val="22"/>
          <w:szCs w:val="22"/>
        </w:rPr>
      </w:pPr>
      <w:r>
        <w:rPr>
          <w:rFonts w:ascii="Arial" w:hAnsi="Arial"/>
          <w:sz w:val="22"/>
        </w:rPr>
        <w:t xml:space="preserve">Alors que </w:t>
      </w:r>
      <w:proofErr w:type="spellStart"/>
      <w:r>
        <w:rPr>
          <w:rFonts w:ascii="Arial" w:hAnsi="Arial"/>
          <w:sz w:val="22"/>
        </w:rPr>
        <w:t>Litoplas</w:t>
      </w:r>
      <w:proofErr w:type="spellEnd"/>
      <w:r>
        <w:rPr>
          <w:rFonts w:ascii="Arial" w:hAnsi="Arial"/>
          <w:sz w:val="22"/>
        </w:rPr>
        <w:t xml:space="preserve"> se prépare à se développer dans son usine de </w:t>
      </w:r>
      <w:r w:rsidR="00B93718">
        <w:rPr>
          <w:rFonts w:ascii="Arial" w:hAnsi="Arial"/>
          <w:sz w:val="22"/>
        </w:rPr>
        <w:t xml:space="preserve">Guatemala </w:t>
      </w:r>
      <w:r>
        <w:rPr>
          <w:rFonts w:ascii="Arial" w:hAnsi="Arial"/>
          <w:sz w:val="22"/>
        </w:rPr>
        <w:t xml:space="preserve">l’année prochaine, l’impression ECG restera au cœur de son offre, à tel point que l’une des trois nouvelles presses de </w:t>
      </w:r>
      <w:r w:rsidR="00B93718">
        <w:rPr>
          <w:rFonts w:ascii="Arial" w:hAnsi="Arial"/>
          <w:sz w:val="22"/>
        </w:rPr>
        <w:t xml:space="preserve">Guatemala </w:t>
      </w:r>
      <w:r>
        <w:rPr>
          <w:rFonts w:ascii="Arial" w:hAnsi="Arial"/>
          <w:sz w:val="22"/>
        </w:rPr>
        <w:t xml:space="preserve">sera une machine </w:t>
      </w:r>
      <w:proofErr w:type="spellStart"/>
      <w:r>
        <w:rPr>
          <w:rFonts w:ascii="Arial" w:hAnsi="Arial"/>
          <w:sz w:val="22"/>
        </w:rPr>
        <w:t>Bobst</w:t>
      </w:r>
      <w:proofErr w:type="spellEnd"/>
      <w:r>
        <w:rPr>
          <w:rFonts w:ascii="Arial" w:hAnsi="Arial"/>
          <w:sz w:val="22"/>
        </w:rPr>
        <w:t xml:space="preserve"> construite sur mesure et dédiée à une production 100 % ECG. « Quant à la part de la production que l’ECG peut </w:t>
      </w:r>
      <w:r>
        <w:rPr>
          <w:rFonts w:ascii="Arial" w:hAnsi="Arial"/>
          <w:sz w:val="22"/>
        </w:rPr>
        <w:lastRenderedPageBreak/>
        <w:t xml:space="preserve">atteindre », énonce M. Mora, « pour faire migrer les clients vers l’ECG, nous devons créer une technologie ECG qui dépasse la technologie conventionnelle. Voilà ce à quoi nous nous employons. » </w:t>
      </w:r>
    </w:p>
    <w:p w14:paraId="07BD5BBD" w14:textId="77777777" w:rsidR="0088407E" w:rsidRPr="00222E69" w:rsidRDefault="0088407E" w:rsidP="002A3A1C">
      <w:pPr>
        <w:spacing w:line="360" w:lineRule="auto"/>
        <w:rPr>
          <w:rFonts w:ascii="Arial" w:hAnsi="Arial" w:cs="Arial"/>
          <w:sz w:val="22"/>
          <w:szCs w:val="22"/>
        </w:rPr>
      </w:pPr>
    </w:p>
    <w:p w14:paraId="52F4EA45" w14:textId="55CA335F" w:rsidR="00D9207B" w:rsidRPr="007345A3" w:rsidRDefault="0021277A" w:rsidP="002A3A1C">
      <w:pPr>
        <w:spacing w:line="360" w:lineRule="auto"/>
        <w:rPr>
          <w:rFonts w:ascii="Arial" w:hAnsi="Arial" w:cs="Arial"/>
          <w:sz w:val="22"/>
          <w:szCs w:val="22"/>
        </w:rPr>
      </w:pPr>
      <w:r>
        <w:rPr>
          <w:rFonts w:ascii="Arial" w:hAnsi="Arial"/>
          <w:sz w:val="22"/>
        </w:rPr>
        <w:t>Il ajoute que Miraclon a assuré un excellent accompagnement jusqu’à présent, qui sera maintenu à l’avenir. « Nous apprécions vraiment leur soutien pour améliorer les capacités d’impression et les performances de la presse. Grâce à l’assistance technique locale, ici en Colombie, tous les problèmes ont été résolus très rapidement. Miraclon possède une réelle capacité d’adaptation, soutenue par sa persévérance. Nous n’aurions pas pu connaître un tel succès sans notre partenariat avec Miraclon. »</w:t>
      </w:r>
    </w:p>
    <w:p w14:paraId="6E3F6F23" w14:textId="77777777" w:rsidR="00D9207B" w:rsidRPr="00222E69" w:rsidRDefault="00D9207B" w:rsidP="002A3A1C">
      <w:pPr>
        <w:spacing w:line="360" w:lineRule="auto"/>
        <w:rPr>
          <w:rFonts w:ascii="Arial" w:hAnsi="Arial" w:cs="Arial"/>
          <w:sz w:val="22"/>
          <w:szCs w:val="22"/>
        </w:rPr>
      </w:pPr>
    </w:p>
    <w:p w14:paraId="138B1863" w14:textId="77EE9D67" w:rsidR="00DC19D1" w:rsidRPr="007345A3" w:rsidRDefault="003A2E81" w:rsidP="003A2E81">
      <w:pPr>
        <w:spacing w:line="360" w:lineRule="auto"/>
        <w:jc w:val="center"/>
        <w:rPr>
          <w:rFonts w:ascii="Arial" w:hAnsi="Arial" w:cs="Arial"/>
          <w:b/>
          <w:bCs/>
          <w:color w:val="000000"/>
          <w:sz w:val="22"/>
          <w:szCs w:val="22"/>
        </w:rPr>
      </w:pPr>
      <w:r>
        <w:rPr>
          <w:rFonts w:ascii="Arial" w:hAnsi="Arial"/>
          <w:b/>
          <w:color w:val="000000"/>
          <w:sz w:val="22"/>
        </w:rPr>
        <w:t>FIN</w:t>
      </w:r>
    </w:p>
    <w:p w14:paraId="1819722E" w14:textId="233E08A2" w:rsidR="00DE6623" w:rsidRPr="00222E69" w:rsidRDefault="00DE6623" w:rsidP="003A2E81">
      <w:pPr>
        <w:spacing w:line="360" w:lineRule="auto"/>
        <w:jc w:val="center"/>
        <w:rPr>
          <w:rFonts w:ascii="Arial" w:hAnsi="Arial" w:cs="Arial"/>
          <w:b/>
          <w:bCs/>
          <w:color w:val="000000"/>
          <w:sz w:val="22"/>
          <w:szCs w:val="22"/>
          <w:lang w:eastAsia="en-GB"/>
        </w:rPr>
      </w:pPr>
    </w:p>
    <w:p w14:paraId="6DFC5E7C" w14:textId="77777777" w:rsidR="00DE6623" w:rsidRPr="007345A3" w:rsidRDefault="00DE6623" w:rsidP="00DE6623">
      <w:pPr>
        <w:rPr>
          <w:rFonts w:ascii="Arial" w:hAnsi="Arial" w:cs="Arial"/>
          <w:b/>
          <w:bCs/>
          <w:szCs w:val="20"/>
        </w:rPr>
      </w:pPr>
      <w:r>
        <w:rPr>
          <w:rFonts w:ascii="Arial" w:hAnsi="Arial"/>
          <w:b/>
        </w:rPr>
        <w:t>À propos de Miraclon</w:t>
      </w:r>
    </w:p>
    <w:p w14:paraId="1DDDF1FD" w14:textId="10BF8985" w:rsidR="00DE6623" w:rsidRPr="00222E69" w:rsidRDefault="00DE6623" w:rsidP="00222E69">
      <w:pPr>
        <w:rPr>
          <w:rFonts w:ascii="Arial" w:hAnsi="Arial" w:cs="Arial"/>
          <w:szCs w:val="20"/>
        </w:rPr>
      </w:pPr>
      <w:r>
        <w:rPr>
          <w:rFonts w:ascii="Arial" w:hAnsi="Arial"/>
        </w:rPr>
        <w:t xml:space="preserve">Miraclon est le siège de KODAK FLEXCEL Solutions, qui contribue depuis plus de dix ans à la transformation du procédé d’impression flexo.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flexo, et est en place pour mener la bataille. Pour en savoir plus, visitez </w:t>
      </w:r>
      <w:hyperlink r:id="rId11" w:history="1">
        <w:r>
          <w:rPr>
            <w:rStyle w:val="Hyperlink"/>
            <w:rFonts w:ascii="Arial" w:hAnsi="Arial"/>
          </w:rPr>
          <w:t>www.miraclon.com</w:t>
        </w:r>
      </w:hyperlink>
      <w:r>
        <w:rPr>
          <w:rFonts w:ascii="Arial" w:hAnsi="Arial"/>
        </w:rPr>
        <w:t xml:space="preserve"> et suivez-nous sur </w:t>
      </w:r>
      <w:hyperlink r:id="rId12" w:history="1">
        <w:r>
          <w:rPr>
            <w:rStyle w:val="Hyperlink"/>
            <w:rFonts w:ascii="Arial" w:hAnsi="Arial"/>
          </w:rPr>
          <w:t>LinkedIn</w:t>
        </w:r>
      </w:hyperlink>
      <w:r>
        <w:rPr>
          <w:rFonts w:ascii="Arial" w:hAnsi="Arial"/>
        </w:rPr>
        <w:t xml:space="preserve"> et </w:t>
      </w:r>
      <w:hyperlink r:id="rId13" w:history="1">
        <w:r>
          <w:rPr>
            <w:rStyle w:val="Hyperlink"/>
            <w:rFonts w:ascii="Arial" w:hAnsi="Arial"/>
          </w:rPr>
          <w:t>YouTube</w:t>
        </w:r>
      </w:hyperlink>
      <w:r>
        <w:rPr>
          <w:rFonts w:ascii="Arial" w:hAnsi="Arial"/>
        </w:rPr>
        <w:t>.</w:t>
      </w:r>
    </w:p>
    <w:sectPr w:rsidR="00DE6623" w:rsidRPr="00222E69" w:rsidSect="00DE662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336E" w14:textId="77777777" w:rsidR="00B426B0" w:rsidRDefault="00B426B0">
      <w:r>
        <w:separator/>
      </w:r>
    </w:p>
  </w:endnote>
  <w:endnote w:type="continuationSeparator" w:id="0">
    <w:p w14:paraId="08932327" w14:textId="77777777" w:rsidR="00B426B0" w:rsidRDefault="00B4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DC67" w14:textId="04795375" w:rsidR="00DE6623" w:rsidRDefault="00DE6623">
    <w:pPr>
      <w:pStyle w:val="Footer"/>
    </w:pPr>
    <w:r>
      <w:rPr>
        <w:noProof/>
      </w:rPr>
      <w:drawing>
        <wp:anchor distT="0" distB="0" distL="114300" distR="114300" simplePos="0" relativeHeight="251661312" behindDoc="0" locked="0" layoutInCell="1" allowOverlap="1" wp14:anchorId="3D8362AE" wp14:editId="7DC2333B">
          <wp:simplePos x="0" y="0"/>
          <wp:positionH relativeFrom="margin">
            <wp:align>right</wp:align>
          </wp:positionH>
          <wp:positionV relativeFrom="page">
            <wp:posOffset>9348470</wp:posOffset>
          </wp:positionV>
          <wp:extent cx="550800" cy="54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D6FB" w14:textId="77777777" w:rsidR="00B426B0" w:rsidRDefault="00B426B0">
      <w:r>
        <w:separator/>
      </w:r>
    </w:p>
  </w:footnote>
  <w:footnote w:type="continuationSeparator" w:id="0">
    <w:p w14:paraId="35D5FAFA" w14:textId="77777777" w:rsidR="00B426B0" w:rsidRDefault="00B4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2F0" w14:textId="66C8559E" w:rsidR="00DE6623" w:rsidRDefault="00DE6623">
    <w:pPr>
      <w:pStyle w:val="Header"/>
    </w:pPr>
    <w:r>
      <w:rPr>
        <w:noProof/>
        <w:sz w:val="26"/>
      </w:rPr>
      <w:drawing>
        <wp:anchor distT="0" distB="0" distL="114300" distR="114300" simplePos="0" relativeHeight="251659264" behindDoc="0" locked="0" layoutInCell="1" allowOverlap="1" wp14:anchorId="2E897101" wp14:editId="557BE8E4">
          <wp:simplePos x="0" y="0"/>
          <wp:positionH relativeFrom="page">
            <wp:align>right</wp:align>
          </wp:positionH>
          <wp:positionV relativeFrom="page">
            <wp:posOffset>20955</wp:posOffset>
          </wp:positionV>
          <wp:extent cx="2296424" cy="12531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3235712">
    <w:abstractNumId w:val="10"/>
  </w:num>
  <w:num w:numId="2" w16cid:durableId="480002700">
    <w:abstractNumId w:val="36"/>
  </w:num>
  <w:num w:numId="3" w16cid:durableId="978339261">
    <w:abstractNumId w:val="25"/>
  </w:num>
  <w:num w:numId="4" w16cid:durableId="1737312287">
    <w:abstractNumId w:val="5"/>
  </w:num>
  <w:num w:numId="5" w16cid:durableId="1659770543">
    <w:abstractNumId w:val="19"/>
  </w:num>
  <w:num w:numId="6" w16cid:durableId="467360426">
    <w:abstractNumId w:val="24"/>
  </w:num>
  <w:num w:numId="7" w16cid:durableId="1488522524">
    <w:abstractNumId w:val="26"/>
  </w:num>
  <w:num w:numId="8" w16cid:durableId="1277635418">
    <w:abstractNumId w:val="20"/>
  </w:num>
  <w:num w:numId="9" w16cid:durableId="319308573">
    <w:abstractNumId w:val="9"/>
  </w:num>
  <w:num w:numId="10" w16cid:durableId="1917473302">
    <w:abstractNumId w:val="29"/>
  </w:num>
  <w:num w:numId="11" w16cid:durableId="1435443984">
    <w:abstractNumId w:val="32"/>
  </w:num>
  <w:num w:numId="12" w16cid:durableId="1111362248">
    <w:abstractNumId w:val="15"/>
  </w:num>
  <w:num w:numId="13" w16cid:durableId="1665664371">
    <w:abstractNumId w:val="6"/>
  </w:num>
  <w:num w:numId="14" w16cid:durableId="702444784">
    <w:abstractNumId w:val="14"/>
  </w:num>
  <w:num w:numId="15" w16cid:durableId="1784231015">
    <w:abstractNumId w:val="21"/>
  </w:num>
  <w:num w:numId="16" w16cid:durableId="1734738278">
    <w:abstractNumId w:val="18"/>
  </w:num>
  <w:num w:numId="17" w16cid:durableId="1618826978">
    <w:abstractNumId w:val="1"/>
  </w:num>
  <w:num w:numId="18" w16cid:durableId="2126189050">
    <w:abstractNumId w:val="23"/>
  </w:num>
  <w:num w:numId="19" w16cid:durableId="857154966">
    <w:abstractNumId w:val="31"/>
  </w:num>
  <w:num w:numId="20" w16cid:durableId="420371798">
    <w:abstractNumId w:val="33"/>
  </w:num>
  <w:num w:numId="21" w16cid:durableId="292373657">
    <w:abstractNumId w:val="37"/>
  </w:num>
  <w:num w:numId="22" w16cid:durableId="869606143">
    <w:abstractNumId w:val="2"/>
  </w:num>
  <w:num w:numId="23" w16cid:durableId="1181705127">
    <w:abstractNumId w:val="35"/>
  </w:num>
  <w:num w:numId="24" w16cid:durableId="2069574493">
    <w:abstractNumId w:val="11"/>
  </w:num>
  <w:num w:numId="25" w16cid:durableId="790899410">
    <w:abstractNumId w:val="4"/>
  </w:num>
  <w:num w:numId="26" w16cid:durableId="1342003251">
    <w:abstractNumId w:val="27"/>
  </w:num>
  <w:num w:numId="27" w16cid:durableId="923607085">
    <w:abstractNumId w:val="22"/>
  </w:num>
  <w:num w:numId="28" w16cid:durableId="2093744181">
    <w:abstractNumId w:val="0"/>
  </w:num>
  <w:num w:numId="29" w16cid:durableId="1959607855">
    <w:abstractNumId w:val="13"/>
  </w:num>
  <w:num w:numId="30" w16cid:durableId="1316448276">
    <w:abstractNumId w:val="34"/>
  </w:num>
  <w:num w:numId="31" w16cid:durableId="140193091">
    <w:abstractNumId w:val="28"/>
  </w:num>
  <w:num w:numId="32" w16cid:durableId="877855565">
    <w:abstractNumId w:val="17"/>
  </w:num>
  <w:num w:numId="33" w16cid:durableId="1460882178">
    <w:abstractNumId w:val="30"/>
  </w:num>
  <w:num w:numId="34" w16cid:durableId="458914329">
    <w:abstractNumId w:val="16"/>
  </w:num>
  <w:num w:numId="35" w16cid:durableId="1454666240">
    <w:abstractNumId w:val="3"/>
  </w:num>
  <w:num w:numId="36" w16cid:durableId="1225140220">
    <w:abstractNumId w:val="8"/>
  </w:num>
  <w:num w:numId="37" w16cid:durableId="1978149325">
    <w:abstractNumId w:val="7"/>
  </w:num>
  <w:num w:numId="38" w16cid:durableId="371078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CDA"/>
    <w:rsid w:val="00047289"/>
    <w:rsid w:val="00051E8E"/>
    <w:rsid w:val="00053586"/>
    <w:rsid w:val="00053E87"/>
    <w:rsid w:val="0006134D"/>
    <w:rsid w:val="00064E83"/>
    <w:rsid w:val="0007540C"/>
    <w:rsid w:val="00076302"/>
    <w:rsid w:val="00076409"/>
    <w:rsid w:val="00077368"/>
    <w:rsid w:val="00081665"/>
    <w:rsid w:val="00083124"/>
    <w:rsid w:val="00084E1F"/>
    <w:rsid w:val="00085A41"/>
    <w:rsid w:val="00095E9F"/>
    <w:rsid w:val="000A0048"/>
    <w:rsid w:val="000A2005"/>
    <w:rsid w:val="000B3A50"/>
    <w:rsid w:val="000B520C"/>
    <w:rsid w:val="000C757D"/>
    <w:rsid w:val="000D1C50"/>
    <w:rsid w:val="000D66AC"/>
    <w:rsid w:val="000D7195"/>
    <w:rsid w:val="000E376E"/>
    <w:rsid w:val="000E37F5"/>
    <w:rsid w:val="000E408D"/>
    <w:rsid w:val="000E54BA"/>
    <w:rsid w:val="000E618E"/>
    <w:rsid w:val="000E6F66"/>
    <w:rsid w:val="000F11EE"/>
    <w:rsid w:val="00102892"/>
    <w:rsid w:val="001040BA"/>
    <w:rsid w:val="00105BD5"/>
    <w:rsid w:val="0010614F"/>
    <w:rsid w:val="00106B07"/>
    <w:rsid w:val="00110CE0"/>
    <w:rsid w:val="00115E2F"/>
    <w:rsid w:val="001208C7"/>
    <w:rsid w:val="001254CE"/>
    <w:rsid w:val="0013595C"/>
    <w:rsid w:val="00140E3D"/>
    <w:rsid w:val="00143BBE"/>
    <w:rsid w:val="001440A8"/>
    <w:rsid w:val="001467A1"/>
    <w:rsid w:val="001470D1"/>
    <w:rsid w:val="00152A46"/>
    <w:rsid w:val="00156177"/>
    <w:rsid w:val="00162F99"/>
    <w:rsid w:val="00172A31"/>
    <w:rsid w:val="0018142B"/>
    <w:rsid w:val="00183B4A"/>
    <w:rsid w:val="001870AD"/>
    <w:rsid w:val="00190032"/>
    <w:rsid w:val="00191AF6"/>
    <w:rsid w:val="001A10C0"/>
    <w:rsid w:val="001A6A66"/>
    <w:rsid w:val="001B2D1F"/>
    <w:rsid w:val="001B729C"/>
    <w:rsid w:val="001B76F0"/>
    <w:rsid w:val="001C5CE9"/>
    <w:rsid w:val="001D26F9"/>
    <w:rsid w:val="001D3643"/>
    <w:rsid w:val="001D44FF"/>
    <w:rsid w:val="001E00E5"/>
    <w:rsid w:val="001E46D4"/>
    <w:rsid w:val="001E71EC"/>
    <w:rsid w:val="001E7C15"/>
    <w:rsid w:val="001F1872"/>
    <w:rsid w:val="001F1CD6"/>
    <w:rsid w:val="001F779A"/>
    <w:rsid w:val="00200144"/>
    <w:rsid w:val="002025C4"/>
    <w:rsid w:val="00203293"/>
    <w:rsid w:val="00207378"/>
    <w:rsid w:val="00210321"/>
    <w:rsid w:val="00210853"/>
    <w:rsid w:val="0021150E"/>
    <w:rsid w:val="0021277A"/>
    <w:rsid w:val="00216334"/>
    <w:rsid w:val="0021743E"/>
    <w:rsid w:val="00222E69"/>
    <w:rsid w:val="002231A9"/>
    <w:rsid w:val="002238D6"/>
    <w:rsid w:val="00227EB3"/>
    <w:rsid w:val="00232F25"/>
    <w:rsid w:val="00235C98"/>
    <w:rsid w:val="00236E81"/>
    <w:rsid w:val="0024772C"/>
    <w:rsid w:val="00265BA4"/>
    <w:rsid w:val="00266CA3"/>
    <w:rsid w:val="00267B7A"/>
    <w:rsid w:val="002703AC"/>
    <w:rsid w:val="002829A6"/>
    <w:rsid w:val="00283512"/>
    <w:rsid w:val="002926DF"/>
    <w:rsid w:val="00293CBB"/>
    <w:rsid w:val="00296DFA"/>
    <w:rsid w:val="002A0512"/>
    <w:rsid w:val="002A0B70"/>
    <w:rsid w:val="002A18E4"/>
    <w:rsid w:val="002A3A1C"/>
    <w:rsid w:val="002B018A"/>
    <w:rsid w:val="002B3039"/>
    <w:rsid w:val="002C40C8"/>
    <w:rsid w:val="002D0634"/>
    <w:rsid w:val="002D72E9"/>
    <w:rsid w:val="002D7E66"/>
    <w:rsid w:val="002E14DF"/>
    <w:rsid w:val="002E4EE8"/>
    <w:rsid w:val="002E6B12"/>
    <w:rsid w:val="002F72E6"/>
    <w:rsid w:val="003001C3"/>
    <w:rsid w:val="00302571"/>
    <w:rsid w:val="00303F1D"/>
    <w:rsid w:val="00304C6F"/>
    <w:rsid w:val="00305C98"/>
    <w:rsid w:val="003123FF"/>
    <w:rsid w:val="00313FC1"/>
    <w:rsid w:val="003141BE"/>
    <w:rsid w:val="0032163F"/>
    <w:rsid w:val="00321AD3"/>
    <w:rsid w:val="00322B6C"/>
    <w:rsid w:val="00330FFB"/>
    <w:rsid w:val="0033255A"/>
    <w:rsid w:val="0033532C"/>
    <w:rsid w:val="00335738"/>
    <w:rsid w:val="00342821"/>
    <w:rsid w:val="003478C7"/>
    <w:rsid w:val="00350FD7"/>
    <w:rsid w:val="003525B5"/>
    <w:rsid w:val="0035499F"/>
    <w:rsid w:val="00355854"/>
    <w:rsid w:val="00361986"/>
    <w:rsid w:val="00362AA3"/>
    <w:rsid w:val="00364D8E"/>
    <w:rsid w:val="00366253"/>
    <w:rsid w:val="00373E69"/>
    <w:rsid w:val="003752BE"/>
    <w:rsid w:val="00380678"/>
    <w:rsid w:val="00380804"/>
    <w:rsid w:val="0038168D"/>
    <w:rsid w:val="00382CF5"/>
    <w:rsid w:val="003839E8"/>
    <w:rsid w:val="00383EAB"/>
    <w:rsid w:val="00385BC9"/>
    <w:rsid w:val="003A064F"/>
    <w:rsid w:val="003A2E81"/>
    <w:rsid w:val="003A32FA"/>
    <w:rsid w:val="003A5ADF"/>
    <w:rsid w:val="003A6266"/>
    <w:rsid w:val="003B12F5"/>
    <w:rsid w:val="003B7932"/>
    <w:rsid w:val="003C135C"/>
    <w:rsid w:val="003C3336"/>
    <w:rsid w:val="003C419A"/>
    <w:rsid w:val="003C426B"/>
    <w:rsid w:val="003C62F6"/>
    <w:rsid w:val="003D347B"/>
    <w:rsid w:val="003D480B"/>
    <w:rsid w:val="003E29D8"/>
    <w:rsid w:val="003E460C"/>
    <w:rsid w:val="003F2821"/>
    <w:rsid w:val="003F4F73"/>
    <w:rsid w:val="003F5727"/>
    <w:rsid w:val="003F5D9F"/>
    <w:rsid w:val="003F6BEB"/>
    <w:rsid w:val="0040069E"/>
    <w:rsid w:val="00402D91"/>
    <w:rsid w:val="004128D4"/>
    <w:rsid w:val="00415FE0"/>
    <w:rsid w:val="00416549"/>
    <w:rsid w:val="00420601"/>
    <w:rsid w:val="00422FEE"/>
    <w:rsid w:val="004266A2"/>
    <w:rsid w:val="004271E0"/>
    <w:rsid w:val="004314F5"/>
    <w:rsid w:val="0043459D"/>
    <w:rsid w:val="00434C5B"/>
    <w:rsid w:val="00442637"/>
    <w:rsid w:val="00444FA4"/>
    <w:rsid w:val="0045134A"/>
    <w:rsid w:val="0046552D"/>
    <w:rsid w:val="0046762D"/>
    <w:rsid w:val="00474B8A"/>
    <w:rsid w:val="004753D1"/>
    <w:rsid w:val="004909D0"/>
    <w:rsid w:val="00490B97"/>
    <w:rsid w:val="004911B3"/>
    <w:rsid w:val="004953EA"/>
    <w:rsid w:val="00495942"/>
    <w:rsid w:val="004A16DD"/>
    <w:rsid w:val="004A5E6C"/>
    <w:rsid w:val="004A7153"/>
    <w:rsid w:val="004B4C78"/>
    <w:rsid w:val="004B5061"/>
    <w:rsid w:val="004B65EA"/>
    <w:rsid w:val="004C14E9"/>
    <w:rsid w:val="004D151F"/>
    <w:rsid w:val="004D18AA"/>
    <w:rsid w:val="004D2F51"/>
    <w:rsid w:val="004D5ECA"/>
    <w:rsid w:val="004F1E92"/>
    <w:rsid w:val="004F3EF6"/>
    <w:rsid w:val="00500190"/>
    <w:rsid w:val="0050096D"/>
    <w:rsid w:val="00513C3C"/>
    <w:rsid w:val="00516DA9"/>
    <w:rsid w:val="00520F55"/>
    <w:rsid w:val="005245C9"/>
    <w:rsid w:val="0052518A"/>
    <w:rsid w:val="00527177"/>
    <w:rsid w:val="00530818"/>
    <w:rsid w:val="00532C34"/>
    <w:rsid w:val="00534862"/>
    <w:rsid w:val="00536701"/>
    <w:rsid w:val="00541157"/>
    <w:rsid w:val="005448C3"/>
    <w:rsid w:val="005469FC"/>
    <w:rsid w:val="00550332"/>
    <w:rsid w:val="00550EEE"/>
    <w:rsid w:val="00554A51"/>
    <w:rsid w:val="00554BA2"/>
    <w:rsid w:val="00555C61"/>
    <w:rsid w:val="0055621E"/>
    <w:rsid w:val="00565901"/>
    <w:rsid w:val="0056758C"/>
    <w:rsid w:val="00570C71"/>
    <w:rsid w:val="00573D3F"/>
    <w:rsid w:val="00577699"/>
    <w:rsid w:val="0059024B"/>
    <w:rsid w:val="00591117"/>
    <w:rsid w:val="00593D08"/>
    <w:rsid w:val="00594FA8"/>
    <w:rsid w:val="00595A53"/>
    <w:rsid w:val="005A2CD4"/>
    <w:rsid w:val="005A3673"/>
    <w:rsid w:val="005A4DA5"/>
    <w:rsid w:val="005A5839"/>
    <w:rsid w:val="005A7166"/>
    <w:rsid w:val="005A7CDE"/>
    <w:rsid w:val="005B1718"/>
    <w:rsid w:val="005C4F48"/>
    <w:rsid w:val="005C51D1"/>
    <w:rsid w:val="005D28F7"/>
    <w:rsid w:val="005D7079"/>
    <w:rsid w:val="005D7CEF"/>
    <w:rsid w:val="005E080A"/>
    <w:rsid w:val="005E27EF"/>
    <w:rsid w:val="005E4CE5"/>
    <w:rsid w:val="005E57DE"/>
    <w:rsid w:val="005E5880"/>
    <w:rsid w:val="005E782F"/>
    <w:rsid w:val="005F38C3"/>
    <w:rsid w:val="005F5DB2"/>
    <w:rsid w:val="00604FB4"/>
    <w:rsid w:val="0060638C"/>
    <w:rsid w:val="00610C93"/>
    <w:rsid w:val="006115F7"/>
    <w:rsid w:val="006146D8"/>
    <w:rsid w:val="0061608C"/>
    <w:rsid w:val="00617CC3"/>
    <w:rsid w:val="00621D8D"/>
    <w:rsid w:val="00624E1A"/>
    <w:rsid w:val="006255CA"/>
    <w:rsid w:val="00630BC7"/>
    <w:rsid w:val="0063414A"/>
    <w:rsid w:val="00634F08"/>
    <w:rsid w:val="00637934"/>
    <w:rsid w:val="0064397E"/>
    <w:rsid w:val="00650B2B"/>
    <w:rsid w:val="00653EBC"/>
    <w:rsid w:val="00657E71"/>
    <w:rsid w:val="0066441A"/>
    <w:rsid w:val="00675031"/>
    <w:rsid w:val="0067591E"/>
    <w:rsid w:val="0067627E"/>
    <w:rsid w:val="00680A8E"/>
    <w:rsid w:val="0068428F"/>
    <w:rsid w:val="00685123"/>
    <w:rsid w:val="00685FE3"/>
    <w:rsid w:val="006865E2"/>
    <w:rsid w:val="00692CAE"/>
    <w:rsid w:val="006936AC"/>
    <w:rsid w:val="00693B9A"/>
    <w:rsid w:val="00695100"/>
    <w:rsid w:val="006975D4"/>
    <w:rsid w:val="006A16B3"/>
    <w:rsid w:val="006A6697"/>
    <w:rsid w:val="006B37CF"/>
    <w:rsid w:val="006B3936"/>
    <w:rsid w:val="006C58ED"/>
    <w:rsid w:val="006E11A9"/>
    <w:rsid w:val="006E28ED"/>
    <w:rsid w:val="006E441A"/>
    <w:rsid w:val="006E6CA6"/>
    <w:rsid w:val="006E7796"/>
    <w:rsid w:val="006F0412"/>
    <w:rsid w:val="006F2F01"/>
    <w:rsid w:val="006F3EF6"/>
    <w:rsid w:val="006F563F"/>
    <w:rsid w:val="007027D9"/>
    <w:rsid w:val="00702B91"/>
    <w:rsid w:val="00703A78"/>
    <w:rsid w:val="00711263"/>
    <w:rsid w:val="00713694"/>
    <w:rsid w:val="00722E84"/>
    <w:rsid w:val="00725308"/>
    <w:rsid w:val="00726997"/>
    <w:rsid w:val="00726F27"/>
    <w:rsid w:val="00727603"/>
    <w:rsid w:val="0073367B"/>
    <w:rsid w:val="007345A3"/>
    <w:rsid w:val="00735896"/>
    <w:rsid w:val="0073716D"/>
    <w:rsid w:val="00741D4A"/>
    <w:rsid w:val="00742275"/>
    <w:rsid w:val="007542AC"/>
    <w:rsid w:val="007576AD"/>
    <w:rsid w:val="007611A7"/>
    <w:rsid w:val="00763A80"/>
    <w:rsid w:val="007649F4"/>
    <w:rsid w:val="007774EC"/>
    <w:rsid w:val="00787C90"/>
    <w:rsid w:val="007913F8"/>
    <w:rsid w:val="00792C8B"/>
    <w:rsid w:val="00792E98"/>
    <w:rsid w:val="00793FBC"/>
    <w:rsid w:val="00795462"/>
    <w:rsid w:val="007979F2"/>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7040"/>
    <w:rsid w:val="007D7789"/>
    <w:rsid w:val="007F25A7"/>
    <w:rsid w:val="007F704C"/>
    <w:rsid w:val="00800BEE"/>
    <w:rsid w:val="00801DB5"/>
    <w:rsid w:val="008121E6"/>
    <w:rsid w:val="008221BB"/>
    <w:rsid w:val="00824BEF"/>
    <w:rsid w:val="00826EC0"/>
    <w:rsid w:val="00827EBF"/>
    <w:rsid w:val="008317F6"/>
    <w:rsid w:val="00831E79"/>
    <w:rsid w:val="00840DBD"/>
    <w:rsid w:val="00844196"/>
    <w:rsid w:val="00845A4B"/>
    <w:rsid w:val="008469A8"/>
    <w:rsid w:val="00855F86"/>
    <w:rsid w:val="008641AB"/>
    <w:rsid w:val="00864864"/>
    <w:rsid w:val="00864B5E"/>
    <w:rsid w:val="008730E0"/>
    <w:rsid w:val="0087756C"/>
    <w:rsid w:val="0088407E"/>
    <w:rsid w:val="00885418"/>
    <w:rsid w:val="00886493"/>
    <w:rsid w:val="00897B12"/>
    <w:rsid w:val="008A0231"/>
    <w:rsid w:val="008A1533"/>
    <w:rsid w:val="008A26C4"/>
    <w:rsid w:val="008A6707"/>
    <w:rsid w:val="008B4221"/>
    <w:rsid w:val="008B7BB4"/>
    <w:rsid w:val="008C1583"/>
    <w:rsid w:val="008D00B7"/>
    <w:rsid w:val="008D2719"/>
    <w:rsid w:val="008D77E5"/>
    <w:rsid w:val="008E05F3"/>
    <w:rsid w:val="008E0BDE"/>
    <w:rsid w:val="008F68DF"/>
    <w:rsid w:val="00900545"/>
    <w:rsid w:val="0091018D"/>
    <w:rsid w:val="009134CB"/>
    <w:rsid w:val="00917F5D"/>
    <w:rsid w:val="00920847"/>
    <w:rsid w:val="00925367"/>
    <w:rsid w:val="00927384"/>
    <w:rsid w:val="00927AE9"/>
    <w:rsid w:val="00930DD9"/>
    <w:rsid w:val="00931BC7"/>
    <w:rsid w:val="00933D99"/>
    <w:rsid w:val="00934AFF"/>
    <w:rsid w:val="00936AF4"/>
    <w:rsid w:val="0094036B"/>
    <w:rsid w:val="00940B8E"/>
    <w:rsid w:val="00942943"/>
    <w:rsid w:val="00942B4F"/>
    <w:rsid w:val="009439BA"/>
    <w:rsid w:val="00943FC8"/>
    <w:rsid w:val="0095034F"/>
    <w:rsid w:val="00956824"/>
    <w:rsid w:val="0096010E"/>
    <w:rsid w:val="00961CC7"/>
    <w:rsid w:val="00962A4E"/>
    <w:rsid w:val="00962A88"/>
    <w:rsid w:val="00967F87"/>
    <w:rsid w:val="00981ED1"/>
    <w:rsid w:val="00987C09"/>
    <w:rsid w:val="00990091"/>
    <w:rsid w:val="009900A6"/>
    <w:rsid w:val="009A5E0E"/>
    <w:rsid w:val="009A6A5F"/>
    <w:rsid w:val="009A7903"/>
    <w:rsid w:val="009B2053"/>
    <w:rsid w:val="009B3260"/>
    <w:rsid w:val="009B6F86"/>
    <w:rsid w:val="009B775A"/>
    <w:rsid w:val="009B78B4"/>
    <w:rsid w:val="009C0B8D"/>
    <w:rsid w:val="009C0C0C"/>
    <w:rsid w:val="009C2115"/>
    <w:rsid w:val="009C286D"/>
    <w:rsid w:val="009C60C4"/>
    <w:rsid w:val="009C718E"/>
    <w:rsid w:val="009D0A08"/>
    <w:rsid w:val="009D221C"/>
    <w:rsid w:val="009D2555"/>
    <w:rsid w:val="009E1258"/>
    <w:rsid w:val="009E2984"/>
    <w:rsid w:val="009E40C2"/>
    <w:rsid w:val="009E52BD"/>
    <w:rsid w:val="009F0299"/>
    <w:rsid w:val="009F2CA0"/>
    <w:rsid w:val="009F2D01"/>
    <w:rsid w:val="009F2F88"/>
    <w:rsid w:val="009F681E"/>
    <w:rsid w:val="009F6CB2"/>
    <w:rsid w:val="00A0241C"/>
    <w:rsid w:val="00A0693E"/>
    <w:rsid w:val="00A06B36"/>
    <w:rsid w:val="00A14D61"/>
    <w:rsid w:val="00A26FED"/>
    <w:rsid w:val="00A30FDF"/>
    <w:rsid w:val="00A33237"/>
    <w:rsid w:val="00A36E4D"/>
    <w:rsid w:val="00A37708"/>
    <w:rsid w:val="00A3772C"/>
    <w:rsid w:val="00A40AC9"/>
    <w:rsid w:val="00A42388"/>
    <w:rsid w:val="00A51F85"/>
    <w:rsid w:val="00A53802"/>
    <w:rsid w:val="00A5485F"/>
    <w:rsid w:val="00A54A5B"/>
    <w:rsid w:val="00A54F76"/>
    <w:rsid w:val="00A56930"/>
    <w:rsid w:val="00A608E5"/>
    <w:rsid w:val="00A62F7A"/>
    <w:rsid w:val="00A64D58"/>
    <w:rsid w:val="00A71BC5"/>
    <w:rsid w:val="00A72D2F"/>
    <w:rsid w:val="00A8145B"/>
    <w:rsid w:val="00A81ABA"/>
    <w:rsid w:val="00A829E2"/>
    <w:rsid w:val="00A834A9"/>
    <w:rsid w:val="00A86EED"/>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E6697"/>
    <w:rsid w:val="00AE6FA5"/>
    <w:rsid w:val="00AE7F47"/>
    <w:rsid w:val="00AF096A"/>
    <w:rsid w:val="00AF09C4"/>
    <w:rsid w:val="00AF2B11"/>
    <w:rsid w:val="00AF3A1B"/>
    <w:rsid w:val="00AF62F7"/>
    <w:rsid w:val="00AF77AA"/>
    <w:rsid w:val="00B051BB"/>
    <w:rsid w:val="00B11093"/>
    <w:rsid w:val="00B12019"/>
    <w:rsid w:val="00B166F0"/>
    <w:rsid w:val="00B21F2E"/>
    <w:rsid w:val="00B30901"/>
    <w:rsid w:val="00B353D2"/>
    <w:rsid w:val="00B3655A"/>
    <w:rsid w:val="00B426B0"/>
    <w:rsid w:val="00B44E2C"/>
    <w:rsid w:val="00B452D4"/>
    <w:rsid w:val="00B46A56"/>
    <w:rsid w:val="00B4745B"/>
    <w:rsid w:val="00B51363"/>
    <w:rsid w:val="00B55AD9"/>
    <w:rsid w:val="00B5696C"/>
    <w:rsid w:val="00B613F8"/>
    <w:rsid w:val="00B6142C"/>
    <w:rsid w:val="00B61D15"/>
    <w:rsid w:val="00B64103"/>
    <w:rsid w:val="00B70243"/>
    <w:rsid w:val="00B71547"/>
    <w:rsid w:val="00B83431"/>
    <w:rsid w:val="00B87E85"/>
    <w:rsid w:val="00B93718"/>
    <w:rsid w:val="00B94414"/>
    <w:rsid w:val="00BA2F09"/>
    <w:rsid w:val="00BA4306"/>
    <w:rsid w:val="00BA766F"/>
    <w:rsid w:val="00BC1A3F"/>
    <w:rsid w:val="00BC2BCC"/>
    <w:rsid w:val="00BC3E90"/>
    <w:rsid w:val="00BC4102"/>
    <w:rsid w:val="00BD3F2F"/>
    <w:rsid w:val="00BE5B9E"/>
    <w:rsid w:val="00BE7386"/>
    <w:rsid w:val="00BE75C8"/>
    <w:rsid w:val="00BE7946"/>
    <w:rsid w:val="00BF05C3"/>
    <w:rsid w:val="00BF0D6A"/>
    <w:rsid w:val="00BF4C36"/>
    <w:rsid w:val="00BF5F8D"/>
    <w:rsid w:val="00BF66FF"/>
    <w:rsid w:val="00C010F5"/>
    <w:rsid w:val="00C074D0"/>
    <w:rsid w:val="00C106AA"/>
    <w:rsid w:val="00C1602A"/>
    <w:rsid w:val="00C20C8E"/>
    <w:rsid w:val="00C20FE9"/>
    <w:rsid w:val="00C240CE"/>
    <w:rsid w:val="00C245EC"/>
    <w:rsid w:val="00C2741B"/>
    <w:rsid w:val="00C30ED8"/>
    <w:rsid w:val="00C3290D"/>
    <w:rsid w:val="00C42886"/>
    <w:rsid w:val="00C47E6A"/>
    <w:rsid w:val="00C5280F"/>
    <w:rsid w:val="00C55338"/>
    <w:rsid w:val="00C55B9B"/>
    <w:rsid w:val="00C62653"/>
    <w:rsid w:val="00C63D46"/>
    <w:rsid w:val="00C6645E"/>
    <w:rsid w:val="00C702A8"/>
    <w:rsid w:val="00C831CA"/>
    <w:rsid w:val="00C83B6E"/>
    <w:rsid w:val="00C86303"/>
    <w:rsid w:val="00C92CD2"/>
    <w:rsid w:val="00CA3F35"/>
    <w:rsid w:val="00CC0C79"/>
    <w:rsid w:val="00CC1FF5"/>
    <w:rsid w:val="00CC6AD9"/>
    <w:rsid w:val="00CD0BDB"/>
    <w:rsid w:val="00CD195C"/>
    <w:rsid w:val="00CD5AB8"/>
    <w:rsid w:val="00CD648B"/>
    <w:rsid w:val="00CE55FA"/>
    <w:rsid w:val="00CE6389"/>
    <w:rsid w:val="00CE7D73"/>
    <w:rsid w:val="00CF111F"/>
    <w:rsid w:val="00CF6543"/>
    <w:rsid w:val="00CF7276"/>
    <w:rsid w:val="00D03EBB"/>
    <w:rsid w:val="00D0409B"/>
    <w:rsid w:val="00D05979"/>
    <w:rsid w:val="00D05B5B"/>
    <w:rsid w:val="00D07DA4"/>
    <w:rsid w:val="00D107C8"/>
    <w:rsid w:val="00D15A0E"/>
    <w:rsid w:val="00D20243"/>
    <w:rsid w:val="00D24E39"/>
    <w:rsid w:val="00D25A90"/>
    <w:rsid w:val="00D26158"/>
    <w:rsid w:val="00D322D8"/>
    <w:rsid w:val="00D355E3"/>
    <w:rsid w:val="00D42CE9"/>
    <w:rsid w:val="00D440F2"/>
    <w:rsid w:val="00D50370"/>
    <w:rsid w:val="00D52E15"/>
    <w:rsid w:val="00D57082"/>
    <w:rsid w:val="00D60EA5"/>
    <w:rsid w:val="00D63E75"/>
    <w:rsid w:val="00D64D23"/>
    <w:rsid w:val="00D65658"/>
    <w:rsid w:val="00D721DD"/>
    <w:rsid w:val="00D734E1"/>
    <w:rsid w:val="00D73F72"/>
    <w:rsid w:val="00D740DF"/>
    <w:rsid w:val="00D83A84"/>
    <w:rsid w:val="00D84565"/>
    <w:rsid w:val="00D86CD2"/>
    <w:rsid w:val="00D9207B"/>
    <w:rsid w:val="00D934F3"/>
    <w:rsid w:val="00D93728"/>
    <w:rsid w:val="00D93D46"/>
    <w:rsid w:val="00DA0367"/>
    <w:rsid w:val="00DA30A6"/>
    <w:rsid w:val="00DA4463"/>
    <w:rsid w:val="00DA4EA9"/>
    <w:rsid w:val="00DA7202"/>
    <w:rsid w:val="00DB1D04"/>
    <w:rsid w:val="00DB20B6"/>
    <w:rsid w:val="00DB2431"/>
    <w:rsid w:val="00DB474C"/>
    <w:rsid w:val="00DB4B3B"/>
    <w:rsid w:val="00DC0260"/>
    <w:rsid w:val="00DC1581"/>
    <w:rsid w:val="00DC19D1"/>
    <w:rsid w:val="00DC68FA"/>
    <w:rsid w:val="00DC7095"/>
    <w:rsid w:val="00DD0FF5"/>
    <w:rsid w:val="00DD4907"/>
    <w:rsid w:val="00DE6623"/>
    <w:rsid w:val="00DF078D"/>
    <w:rsid w:val="00DF636B"/>
    <w:rsid w:val="00E02610"/>
    <w:rsid w:val="00E03957"/>
    <w:rsid w:val="00E03FA8"/>
    <w:rsid w:val="00E13F6D"/>
    <w:rsid w:val="00E15A83"/>
    <w:rsid w:val="00E177F7"/>
    <w:rsid w:val="00E22DE7"/>
    <w:rsid w:val="00E24D63"/>
    <w:rsid w:val="00E2657F"/>
    <w:rsid w:val="00E26E96"/>
    <w:rsid w:val="00E31090"/>
    <w:rsid w:val="00E32F23"/>
    <w:rsid w:val="00E44C9D"/>
    <w:rsid w:val="00E47E2D"/>
    <w:rsid w:val="00E62189"/>
    <w:rsid w:val="00E63E5F"/>
    <w:rsid w:val="00E6510D"/>
    <w:rsid w:val="00E65CD3"/>
    <w:rsid w:val="00E66B17"/>
    <w:rsid w:val="00E73565"/>
    <w:rsid w:val="00E74F69"/>
    <w:rsid w:val="00E82666"/>
    <w:rsid w:val="00E87EFA"/>
    <w:rsid w:val="00E93F29"/>
    <w:rsid w:val="00EA33E0"/>
    <w:rsid w:val="00EA386D"/>
    <w:rsid w:val="00EB7C82"/>
    <w:rsid w:val="00EC4072"/>
    <w:rsid w:val="00EC7934"/>
    <w:rsid w:val="00ED12FF"/>
    <w:rsid w:val="00ED2072"/>
    <w:rsid w:val="00ED426B"/>
    <w:rsid w:val="00ED4901"/>
    <w:rsid w:val="00ED5061"/>
    <w:rsid w:val="00ED5BC7"/>
    <w:rsid w:val="00ED6135"/>
    <w:rsid w:val="00EE18F6"/>
    <w:rsid w:val="00EE2131"/>
    <w:rsid w:val="00EE24F3"/>
    <w:rsid w:val="00EF2195"/>
    <w:rsid w:val="00EF2810"/>
    <w:rsid w:val="00EF4AFE"/>
    <w:rsid w:val="00EF6E47"/>
    <w:rsid w:val="00F07575"/>
    <w:rsid w:val="00F1394A"/>
    <w:rsid w:val="00F13B3C"/>
    <w:rsid w:val="00F14702"/>
    <w:rsid w:val="00F15D3B"/>
    <w:rsid w:val="00F169DA"/>
    <w:rsid w:val="00F20447"/>
    <w:rsid w:val="00F2687A"/>
    <w:rsid w:val="00F33E94"/>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73E24"/>
    <w:rsid w:val="00F8136E"/>
    <w:rsid w:val="00F828DC"/>
    <w:rsid w:val="00F8296B"/>
    <w:rsid w:val="00F85771"/>
    <w:rsid w:val="00F9143C"/>
    <w:rsid w:val="00FA4044"/>
    <w:rsid w:val="00FA6531"/>
    <w:rsid w:val="00FA6EF8"/>
    <w:rsid w:val="00FB0E51"/>
    <w:rsid w:val="00FB29C7"/>
    <w:rsid w:val="00FB3E7C"/>
    <w:rsid w:val="00FB6B04"/>
    <w:rsid w:val="00FC05BB"/>
    <w:rsid w:val="00FC105B"/>
    <w:rsid w:val="00FC2EF4"/>
    <w:rsid w:val="00FC62A2"/>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DE6623"/>
    <w:pPr>
      <w:suppressAutoHyphens/>
      <w:autoSpaceDN w:val="0"/>
      <w:textAlignment w:val="baseline"/>
    </w:pPr>
    <w:rPr>
      <w:rFonts w:ascii="Verdana" w:hAnsi="Verdana"/>
      <w:kern w:val="3"/>
      <w:szCs w:val="24"/>
    </w:rPr>
  </w:style>
  <w:style w:type="paragraph" w:styleId="Revision">
    <w:name w:val="Revision"/>
    <w:hidden/>
    <w:semiHidden/>
    <w:rsid w:val="00DE6623"/>
    <w:rPr>
      <w:rFonts w:ascii="Verdana" w:hAnsi="Verdana"/>
      <w:szCs w:val="24"/>
    </w:rPr>
  </w:style>
  <w:style w:type="character" w:styleId="UnresolvedMention">
    <w:name w:val="Unresolved Mention"/>
    <w:basedOn w:val="DefaultParagraphFont"/>
    <w:rsid w:val="0073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40480">
      <w:bodyDiv w:val="1"/>
      <w:marLeft w:val="0"/>
      <w:marRight w:val="0"/>
      <w:marTop w:val="0"/>
      <w:marBottom w:val="0"/>
      <w:divBdr>
        <w:top w:val="none" w:sz="0" w:space="0" w:color="auto"/>
        <w:left w:val="none" w:sz="0" w:space="0" w:color="auto"/>
        <w:bottom w:val="none" w:sz="0" w:space="0" w:color="auto"/>
        <w:right w:val="none" w:sz="0" w:space="0" w:color="auto"/>
      </w:divBdr>
    </w:div>
    <w:div w:id="1011642675">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3A97-A8F6-49FF-BB95-5F8159A3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9235</Characters>
  <Application>Microsoft Office Word</Application>
  <DocSecurity>0</DocSecurity>
  <Lines>174</Lines>
  <Paragraphs>34</Paragraphs>
  <ScaleCrop>false</ScaleCrop>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2022-10-03T14:21:00Z</dcterms:created>
  <dcterms:modified xsi:type="dcterms:W3CDTF">2022-11-10T09:23:00Z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8e6c2f506bd65025cc531bb0e39b931b89836d00ee5e1a1ada7e911d19dcf036</vt:lpwstr>
  </property>
</Properties>
</file>