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A04AA8" w:rsidRDefault="00410F0B" w:rsidP="003820EA">
      <w:pPr>
        <w:pStyle w:val="p1"/>
        <w:spacing w:line="360" w:lineRule="auto"/>
        <w:rPr>
          <w:b/>
        </w:rPr>
      </w:pPr>
      <w:r w:rsidRPr="00A04AA8">
        <w:rPr>
          <w:noProof/>
        </w:rPr>
        <w:drawing>
          <wp:anchor distT="0" distB="0" distL="114300" distR="114300" simplePos="0" relativeHeight="251658240" behindDoc="0" locked="0" layoutInCell="1" allowOverlap="1" wp14:anchorId="39729C50" wp14:editId="02208B7E">
            <wp:simplePos x="0" y="0"/>
            <wp:positionH relativeFrom="column">
              <wp:posOffset>4222699</wp:posOffset>
            </wp:positionH>
            <wp:positionV relativeFrom="page">
              <wp:posOffset>915</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4CB6F39A" w:rsidR="009F6C63" w:rsidRPr="00C81FDA" w:rsidRDefault="008710E4" w:rsidP="003820EA">
      <w:pPr>
        <w:pStyle w:val="p1"/>
        <w:spacing w:line="360" w:lineRule="auto"/>
      </w:pPr>
      <w:r w:rsidRPr="00C81FDA">
        <w:rPr>
          <w:b/>
          <w:sz w:val="20"/>
        </w:rPr>
        <w:t>Profilo del cliente</w:t>
      </w:r>
    </w:p>
    <w:p w14:paraId="2C77D67B" w14:textId="64A25D98" w:rsidR="009F6C63" w:rsidRPr="00C81FDA" w:rsidRDefault="009F6C63" w:rsidP="00AC4E53">
      <w:pPr>
        <w:pStyle w:val="Standard1"/>
        <w:spacing w:line="360" w:lineRule="auto"/>
        <w:rPr>
          <w:rFonts w:ascii="Arial" w:hAnsi="Arial" w:cs="Arial"/>
          <w:szCs w:val="20"/>
        </w:rPr>
      </w:pPr>
    </w:p>
    <w:p w14:paraId="43ED8ABA" w14:textId="77777777" w:rsidR="002E2ABE" w:rsidRPr="00C81FDA" w:rsidRDefault="002E2ABE" w:rsidP="00D64EE4">
      <w:pPr>
        <w:pStyle w:val="Standard1"/>
        <w:rPr>
          <w:rFonts w:ascii="Arial" w:hAnsi="Arial" w:cs="Arial"/>
          <w:szCs w:val="20"/>
        </w:rPr>
      </w:pPr>
    </w:p>
    <w:p w14:paraId="172C048E" w14:textId="77777777" w:rsidR="00C81FDA" w:rsidRPr="00C81FDA" w:rsidRDefault="00C81FDA" w:rsidP="00C81FDA">
      <w:pPr>
        <w:pStyle w:val="Standard"/>
        <w:rPr>
          <w:rFonts w:ascii="Arial" w:hAnsi="Arial" w:cs="Arial"/>
          <w:szCs w:val="20"/>
        </w:rPr>
      </w:pPr>
      <w:r w:rsidRPr="00C81FDA">
        <w:rPr>
          <w:rFonts w:ascii="Arial" w:hAnsi="Arial" w:cs="Arial"/>
        </w:rPr>
        <w:t>Responsabile relazioni con i media:</w:t>
      </w:r>
    </w:p>
    <w:p w14:paraId="0EB780F9" w14:textId="77777777" w:rsidR="00C81FDA" w:rsidRPr="00C81FDA" w:rsidRDefault="00C81FDA" w:rsidP="00C81FDA">
      <w:pPr>
        <w:pStyle w:val="Standard"/>
        <w:rPr>
          <w:rFonts w:ascii="Arial" w:hAnsi="Arial" w:cs="Arial"/>
          <w:szCs w:val="20"/>
          <w:lang w:val="nl-NL"/>
        </w:rPr>
      </w:pPr>
      <w:r w:rsidRPr="00C81FDA">
        <w:rPr>
          <w:rFonts w:ascii="Arial" w:hAnsi="Arial" w:cs="Arial"/>
          <w:color w:val="000000"/>
          <w:lang w:val="nl-NL"/>
        </w:rPr>
        <w:t xml:space="preserve">Elni Van Rensburg - +1 830 317 0950 – </w:t>
      </w:r>
      <w:hyperlink r:id="rId9" w:history="1">
        <w:r w:rsidRPr="00C81FDA">
          <w:rPr>
            <w:rStyle w:val="Hyperlink"/>
            <w:rFonts w:ascii="Arial" w:hAnsi="Arial" w:cs="Arial"/>
            <w:lang w:val="nl-NL"/>
          </w:rPr>
          <w:t>elni.vanrensburg@miraclon.com</w:t>
        </w:r>
      </w:hyperlink>
      <w:r w:rsidRPr="00C81FDA">
        <w:rPr>
          <w:rFonts w:ascii="Arial" w:hAnsi="Arial" w:cs="Arial"/>
          <w:color w:val="000000"/>
          <w:lang w:val="nl-NL"/>
        </w:rPr>
        <w:t xml:space="preserve">  </w:t>
      </w:r>
    </w:p>
    <w:p w14:paraId="30DB8B94" w14:textId="77777777" w:rsidR="00C81FDA" w:rsidRPr="00C81FDA" w:rsidRDefault="00C81FDA" w:rsidP="00C81FDA">
      <w:pPr>
        <w:pStyle w:val="Standard"/>
        <w:rPr>
          <w:rFonts w:ascii="Arial" w:hAnsi="Arial" w:cs="Arial"/>
          <w:color w:val="000000"/>
          <w:szCs w:val="20"/>
          <w:lang w:val="en-GB"/>
        </w:rPr>
      </w:pPr>
      <w:r w:rsidRPr="00C81FDA">
        <w:rPr>
          <w:rFonts w:ascii="Arial" w:hAnsi="Arial" w:cs="Arial"/>
          <w:bCs/>
          <w:color w:val="000000"/>
          <w:szCs w:val="20"/>
          <w:lang w:val="en-GB"/>
        </w:rPr>
        <w:t xml:space="preserve">AD Communications: Imogen Woods – +44 (0)1372 464 470 – </w:t>
      </w:r>
      <w:hyperlink r:id="rId10" w:history="1">
        <w:r w:rsidRPr="00C81FDA">
          <w:rPr>
            <w:rStyle w:val="Hyperlink"/>
            <w:rFonts w:ascii="Arial" w:hAnsi="Arial" w:cs="Arial"/>
            <w:bCs/>
            <w:szCs w:val="20"/>
            <w:lang w:val="en-US"/>
          </w:rPr>
          <w:t>iwoods@adcomms.co.uk</w:t>
        </w:r>
      </w:hyperlink>
    </w:p>
    <w:p w14:paraId="71866C4D" w14:textId="77777777" w:rsidR="00C81FDA" w:rsidRPr="00C81FDA" w:rsidRDefault="00C81FDA" w:rsidP="00C81FDA">
      <w:pPr>
        <w:pStyle w:val="Standard"/>
        <w:rPr>
          <w:rFonts w:ascii="Arial" w:hAnsi="Arial" w:cs="Arial"/>
          <w:color w:val="000000"/>
          <w:szCs w:val="20"/>
          <w:lang w:val="en-GB"/>
        </w:rPr>
      </w:pPr>
    </w:p>
    <w:p w14:paraId="4CF5C760" w14:textId="13D7D3E2" w:rsidR="00C81FDA" w:rsidRPr="00C81FDA" w:rsidRDefault="00C81FDA" w:rsidP="00C81FDA">
      <w:pPr>
        <w:pStyle w:val="Standard"/>
        <w:rPr>
          <w:rFonts w:ascii="Arial" w:hAnsi="Arial" w:cs="Arial"/>
          <w:szCs w:val="20"/>
        </w:rPr>
      </w:pPr>
      <w:r w:rsidRPr="00C81FDA">
        <w:rPr>
          <w:rFonts w:ascii="Arial" w:hAnsi="Arial" w:cs="Arial"/>
          <w:color w:val="000000"/>
        </w:rPr>
        <w:t>3</w:t>
      </w:r>
      <w:r w:rsidRPr="00C81FDA">
        <w:rPr>
          <w:rFonts w:ascii="Arial" w:hAnsi="Arial" w:cs="Arial"/>
          <w:color w:val="000000"/>
        </w:rPr>
        <w:t xml:space="preserve"> novembre </w:t>
      </w:r>
      <w:r w:rsidRPr="00C81FDA">
        <w:rPr>
          <w:rFonts w:ascii="Arial" w:hAnsi="Arial" w:cs="Arial"/>
          <w:color w:val="000000"/>
        </w:rPr>
        <w:t>2022</w:t>
      </w:r>
    </w:p>
    <w:p w14:paraId="24B20266" w14:textId="34A2A891" w:rsidR="00E97E76" w:rsidRPr="00C81FDA" w:rsidRDefault="00E97E76" w:rsidP="008710E4">
      <w:pPr>
        <w:spacing w:line="360" w:lineRule="auto"/>
        <w:jc w:val="center"/>
        <w:rPr>
          <w:rFonts w:ascii="Arial" w:hAnsi="Arial" w:cs="Arial"/>
          <w:b/>
          <w:sz w:val="26"/>
          <w:szCs w:val="26"/>
        </w:rPr>
      </w:pPr>
      <w:r w:rsidRPr="00A04AA8">
        <w:rPr>
          <w:rFonts w:ascii="Arial" w:hAnsi="Arial"/>
          <w:b/>
          <w:sz w:val="28"/>
        </w:rPr>
        <w:br/>
      </w:r>
      <w:r w:rsidRPr="00C81FDA">
        <w:rPr>
          <w:rFonts w:ascii="Arial" w:hAnsi="Arial"/>
          <w:b/>
          <w:sz w:val="26"/>
          <w:szCs w:val="26"/>
        </w:rPr>
        <w:t>La KODAK FLEXCEL NX Ultra Solution di Miraclon è diventata "uno strumento di produzione indispensabile" per Nägele Digital Repro</w:t>
      </w:r>
    </w:p>
    <w:p w14:paraId="5C12DC25" w14:textId="77777777" w:rsidR="00E97E76" w:rsidRPr="00A04AA8" w:rsidRDefault="00E97E76" w:rsidP="008710E4">
      <w:pPr>
        <w:spacing w:line="360" w:lineRule="auto"/>
        <w:rPr>
          <w:rFonts w:ascii="Arial" w:hAnsi="Arial" w:cs="Arial"/>
          <w:sz w:val="28"/>
          <w:szCs w:val="28"/>
        </w:rPr>
      </w:pPr>
    </w:p>
    <w:p w14:paraId="092DB05C" w14:textId="680012DE" w:rsidR="00B85827" w:rsidRPr="00A04AA8" w:rsidRDefault="002C4182" w:rsidP="00AC4E53">
      <w:pPr>
        <w:spacing w:line="360" w:lineRule="auto"/>
        <w:rPr>
          <w:rFonts w:ascii="Arial" w:hAnsi="Arial"/>
          <w:sz w:val="22"/>
        </w:rPr>
      </w:pPr>
      <w:r w:rsidRPr="00A04AA8">
        <w:rPr>
          <w:rFonts w:ascii="Arial" w:hAnsi="Arial"/>
          <w:sz w:val="22"/>
        </w:rPr>
        <w:t>L'azienda Nägele Digital Repro GmbH di Kempten, località nell'estremo sud della Germania alle porte delle Alpi, utilizza una tecnologia FLEXCEL NX T dal 2010.</w:t>
      </w:r>
      <w:r w:rsidRPr="00A04AA8">
        <w:rPr>
          <w:rFonts w:ascii="Arial" w:hAnsi="Arial"/>
          <w:color w:val="000000"/>
          <w:sz w:val="22"/>
          <w:shd w:val="clear" w:color="auto" w:fill="FFFFFF"/>
        </w:rPr>
        <w:t xml:space="preserve"> </w:t>
      </w:r>
      <w:r w:rsidRPr="00A04AA8">
        <w:rPr>
          <w:rFonts w:ascii="Arial" w:hAnsi="Arial"/>
          <w:sz w:val="22"/>
        </w:rPr>
        <w:t>Questo fornitore di servizi di prestampa e produzione di lastre produce lastre per stampatori flexo di imballaggi altamente esigenti su due FLEXCEL NX Wide 4260 System, e l'anno scorso ha ampliato ulteriormente la sua capacità di produzione di lastre investendo in una FLEXCEL NX Ultra Solution per poter stare al passo con le richieste non solo degli stampatori, ma ultimamente anche dei fornitori di prestampa.</w:t>
      </w:r>
    </w:p>
    <w:p w14:paraId="630EB57D" w14:textId="77777777" w:rsidR="00AC4E53" w:rsidRPr="00A04AA8" w:rsidRDefault="00AC4E53" w:rsidP="00AC4E53">
      <w:pPr>
        <w:spacing w:line="360" w:lineRule="auto"/>
        <w:rPr>
          <w:rFonts w:ascii="Arial" w:hAnsi="Arial" w:cs="Arial"/>
          <w:color w:val="000000"/>
          <w:sz w:val="22"/>
          <w:szCs w:val="22"/>
          <w:shd w:val="clear" w:color="auto" w:fill="FFFFFF"/>
        </w:rPr>
      </w:pPr>
    </w:p>
    <w:p w14:paraId="22AA28A1" w14:textId="178A6DA6" w:rsidR="00B85827" w:rsidRPr="00A04AA8" w:rsidRDefault="00B85827" w:rsidP="00AC4E53">
      <w:pPr>
        <w:spacing w:line="360" w:lineRule="auto"/>
        <w:rPr>
          <w:rFonts w:ascii="Arial" w:hAnsi="Arial"/>
          <w:sz w:val="22"/>
        </w:rPr>
      </w:pPr>
      <w:r w:rsidRPr="00A04AA8">
        <w:rPr>
          <w:rFonts w:ascii="Arial" w:hAnsi="Arial"/>
          <w:sz w:val="22"/>
        </w:rPr>
        <w:t>Ampliando il proprio portafoglio prodotti con la FLEXCEL NX Ultra Solution, la Nägele è riuscita a proporre un'alternativa priva di solventi e COV che produce lastre pronte per la stampa in meno di un'ora. Il risultato è che da un lato i clienti possono beneficiare di tutti i vantaggi della tecnologia FLEXCEL NX Plate in termini di efficacia, produttività e qualità, e dall'altro l'azienda può offrire loro un processo di lavorazione a base d'acqua. In più, poiché questa tecnologia si basa sulla stessa infrastruttura del FLEXCEL NX System, installare il processore FLEXCEL NX Ultra è stato semplice.</w:t>
      </w:r>
    </w:p>
    <w:p w14:paraId="46556E27" w14:textId="77777777" w:rsidR="00AC4E53" w:rsidRPr="00A04AA8" w:rsidRDefault="00AC4E53" w:rsidP="00AC4E53">
      <w:pPr>
        <w:spacing w:line="360" w:lineRule="auto"/>
        <w:rPr>
          <w:rFonts w:ascii="Arial" w:hAnsi="Arial" w:cs="Arial"/>
          <w:sz w:val="22"/>
          <w:szCs w:val="22"/>
        </w:rPr>
      </w:pPr>
    </w:p>
    <w:p w14:paraId="36703367" w14:textId="7B4CDB1A" w:rsidR="00F9101F" w:rsidRPr="00A04AA8" w:rsidRDefault="00F9101F" w:rsidP="00F9101F">
      <w:pPr>
        <w:spacing w:line="360" w:lineRule="auto"/>
        <w:rPr>
          <w:rFonts w:ascii="Arial" w:hAnsi="Arial" w:cs="Arial"/>
          <w:b/>
          <w:sz w:val="22"/>
          <w:szCs w:val="22"/>
        </w:rPr>
      </w:pPr>
      <w:r w:rsidRPr="00A04AA8">
        <w:rPr>
          <w:rFonts w:ascii="Arial" w:hAnsi="Arial"/>
          <w:b/>
          <w:sz w:val="22"/>
        </w:rPr>
        <w:t>La tecnologia FLEXCEL NX Ultra Plates prende piede</w:t>
      </w:r>
    </w:p>
    <w:p w14:paraId="351B752A" w14:textId="03B07DF5" w:rsidR="000E35E1" w:rsidRPr="00A04AA8" w:rsidRDefault="00E31A65" w:rsidP="00AC4E53">
      <w:pPr>
        <w:spacing w:line="360" w:lineRule="auto"/>
        <w:rPr>
          <w:rFonts w:ascii="Arial" w:hAnsi="Arial" w:cs="Arial"/>
          <w:sz w:val="22"/>
          <w:szCs w:val="22"/>
        </w:rPr>
      </w:pPr>
      <w:r w:rsidRPr="00A04AA8">
        <w:rPr>
          <w:rFonts w:ascii="Arial" w:hAnsi="Arial"/>
          <w:sz w:val="22"/>
        </w:rPr>
        <w:t xml:space="preserve">L'amministratore delegato Michael </w:t>
      </w:r>
      <w:bookmarkStart w:id="0" w:name="_Hlk116287986"/>
      <w:r w:rsidRPr="00A04AA8">
        <w:rPr>
          <w:rFonts w:ascii="Arial" w:hAnsi="Arial"/>
          <w:sz w:val="22"/>
        </w:rPr>
        <w:t>Nägele</w:t>
      </w:r>
      <w:bookmarkEnd w:id="0"/>
      <w:r w:rsidRPr="00A04AA8">
        <w:rPr>
          <w:rFonts w:ascii="Arial" w:hAnsi="Arial"/>
          <w:sz w:val="22"/>
        </w:rPr>
        <w:t xml:space="preserve"> afferma che il mercato ha accolto di buon grado le lastre FLEXCEL NX Ultra: "Promuoviamo attivamente questa tecnologia e stiamo facendo progressi: i nostri clienti apprezzano le lastre per tutti i vantaggi che offrono a livello di produzione, e siamo sulla buona strada per raggiungere il volume target di vendita che ci siamo prefissi per le lastre FLEXCEL NX Ultra". Oggi la tecnologia FLEXCEL NX rappresenta circa il 90% di tutte le lastre in fotopolimero prodotte da Nägele e la FLEXCEL NX Ultra Solution rappresenta già quasi il 50% di quel totale, essendo stata scelta da 30 stampatori che la utilizzano per imballaggi di prodotti alimentari, cosmetici e farmaceutici.</w:t>
      </w:r>
    </w:p>
    <w:p w14:paraId="0825C4C8" w14:textId="77777777" w:rsidR="000E35E1" w:rsidRPr="00A04AA8" w:rsidRDefault="000E35E1" w:rsidP="00AC4E53">
      <w:pPr>
        <w:spacing w:line="360" w:lineRule="auto"/>
        <w:rPr>
          <w:rFonts w:ascii="Arial" w:hAnsi="Arial" w:cs="Arial"/>
          <w:sz w:val="22"/>
          <w:szCs w:val="22"/>
        </w:rPr>
      </w:pPr>
    </w:p>
    <w:p w14:paraId="39643E07" w14:textId="68100575" w:rsidR="00603429" w:rsidRPr="00A04AA8" w:rsidRDefault="009B2253" w:rsidP="003820EA">
      <w:pPr>
        <w:spacing w:line="360" w:lineRule="auto"/>
        <w:rPr>
          <w:rFonts w:ascii="Arial" w:hAnsi="Arial"/>
          <w:sz w:val="22"/>
        </w:rPr>
      </w:pPr>
      <w:r w:rsidRPr="00A04AA8">
        <w:rPr>
          <w:rFonts w:ascii="Arial" w:hAnsi="Arial"/>
          <w:sz w:val="22"/>
        </w:rPr>
        <w:t xml:space="preserve">Secondo Nägele, è stata in particolar modo la tecnologia di lavorazione senza solventi </w:t>
      </w:r>
      <w:r w:rsidRPr="00A04AA8">
        <w:rPr>
          <w:rFonts w:ascii="Arial" w:hAnsi="Arial"/>
          <w:sz w:val="22"/>
        </w:rPr>
        <w:lastRenderedPageBreak/>
        <w:t>della FLEXCEL NX Ultra Solution ad aver convinto molti clienti a provare e poi scegliere questo prodotto. "Valorizza il loro impegno nel dimostrare ai loro stessi clienti che è possibile produrre imballaggi in modo più sostenibile. Se da un lato i vantaggi offerti dalle lastre FLEXCEL NX in termini di efficienza e stabilità di stampa, risparmio di inchiostro e tempi di inattività ridotti li aiutano in questo senso, dall'altro l'ulteriore vantaggio delle lastre FLEXCEL NX Ultra Plates, che funzionano senza solventi e senza COV, è un aspetto da non sottovalutare".</w:t>
      </w:r>
    </w:p>
    <w:p w14:paraId="0A980050" w14:textId="77777777" w:rsidR="003820EA" w:rsidRPr="00A04AA8" w:rsidRDefault="003820EA" w:rsidP="003820EA">
      <w:pPr>
        <w:spacing w:line="360" w:lineRule="auto"/>
        <w:rPr>
          <w:rFonts w:ascii="Arial" w:hAnsi="Arial" w:cs="Arial"/>
          <w:sz w:val="22"/>
          <w:szCs w:val="22"/>
        </w:rPr>
      </w:pPr>
    </w:p>
    <w:p w14:paraId="1DC9409E" w14:textId="349D407D" w:rsidR="00B3618A" w:rsidRPr="00A04AA8" w:rsidRDefault="00DC2CCC" w:rsidP="003820EA">
      <w:pPr>
        <w:spacing w:line="360" w:lineRule="auto"/>
        <w:rPr>
          <w:rFonts w:ascii="Arial" w:hAnsi="Arial"/>
          <w:sz w:val="22"/>
        </w:rPr>
      </w:pPr>
      <w:r w:rsidRPr="00A04AA8">
        <w:rPr>
          <w:rFonts w:ascii="Arial" w:hAnsi="Arial"/>
          <w:sz w:val="22"/>
        </w:rPr>
        <w:t>"Molti clienti insistono nel scegliere le lastre FLEXCEL NX Ultra perché permettono loro di eliminare l'odore di solvente", aggiunge Nägele. "Grazie alle caratteristiche di maneggevolezza e montaggio, così come alla loro flessibilità, le lastre FLEXCEL NX Ultra sono molto diffuse tra gli stampatori che producono con macchine dotate di cilindri più piccoli. Molti dei nostri clienti che utilizzano le FLEXCEL NX Ultra, inoltre, dicono di apprezzare il fatto che la macchina richieda la pulizia delle lastre con minor frequenza".</w:t>
      </w:r>
    </w:p>
    <w:p w14:paraId="1A83D6AE" w14:textId="77777777" w:rsidR="003820EA" w:rsidRPr="00A04AA8" w:rsidRDefault="003820EA" w:rsidP="003820EA">
      <w:pPr>
        <w:spacing w:line="360" w:lineRule="auto"/>
        <w:rPr>
          <w:rFonts w:ascii="Arial" w:hAnsi="Arial" w:cs="Arial"/>
          <w:sz w:val="22"/>
          <w:szCs w:val="22"/>
        </w:rPr>
      </w:pPr>
    </w:p>
    <w:p w14:paraId="6101F637" w14:textId="78B42518" w:rsidR="006459B8" w:rsidRPr="00A04AA8" w:rsidRDefault="006459B8" w:rsidP="003820EA">
      <w:pPr>
        <w:spacing w:line="360" w:lineRule="auto"/>
        <w:rPr>
          <w:rFonts w:ascii="Arial" w:hAnsi="Arial"/>
          <w:sz w:val="22"/>
        </w:rPr>
      </w:pPr>
      <w:r w:rsidRPr="00A04AA8">
        <w:rPr>
          <w:rFonts w:ascii="Arial" w:hAnsi="Arial"/>
          <w:sz w:val="22"/>
        </w:rPr>
        <w:t>Per Michael Nägele, uno dei vantaggi chiave della FLEXCEL NX Ultra Solution sta nel fatto che la consegna della prima lastra pronta per la stampa avviene in meno di un'ora: "Questo ci aiuta enormemente, ad esempio, se la lastra è danneggiata e lo stampatore ha un disperato bisogno di sostituirla. Se l'ordine di rifare la lastra arriva entro le 14:00, la nuova lastra viene spedita il giorno stesso e consegnata al cliente entro le 8:00 della mattina successiva".</w:t>
      </w:r>
    </w:p>
    <w:p w14:paraId="574E8C77" w14:textId="77777777" w:rsidR="003820EA" w:rsidRPr="00A04AA8" w:rsidRDefault="003820EA" w:rsidP="003820EA">
      <w:pPr>
        <w:spacing w:line="360" w:lineRule="auto"/>
        <w:rPr>
          <w:rFonts w:ascii="Arial" w:hAnsi="Arial" w:cs="Arial"/>
          <w:sz w:val="22"/>
          <w:szCs w:val="22"/>
          <w:shd w:val="clear" w:color="auto" w:fill="FFFF00"/>
        </w:rPr>
      </w:pPr>
    </w:p>
    <w:p w14:paraId="633E93FB" w14:textId="50C3F5A7" w:rsidR="00053C0C" w:rsidRPr="00A04AA8" w:rsidRDefault="00EA0B3A">
      <w:pPr>
        <w:spacing w:line="360" w:lineRule="auto"/>
        <w:rPr>
          <w:rFonts w:ascii="Arial" w:hAnsi="Arial"/>
          <w:sz w:val="22"/>
        </w:rPr>
      </w:pPr>
      <w:r w:rsidRPr="00A04AA8">
        <w:rPr>
          <w:rFonts w:ascii="Arial" w:hAnsi="Arial"/>
          <w:sz w:val="22"/>
        </w:rPr>
        <w:t>Nägele aggiunge anche che "gli stampatori di imballaggi che serviamo sono unanimi nell'elogiare l'eccellente qualità del trasferimento d'inchiostro ottenuto con le lastre FLEXCEL NX Ultra". Così come con tutte le lastre FLEXCEL NX, dietro a questo successo c'è la combinazione di punti a testa piatta e tecnologia avanzata del patterning superficiale delle lastre. Nägele, inoltre, ritiene che le lastre FLEXCEL NX Ultra siano perfette per la stampa ECG (Extended Color Gamut), grazie all'accuratezza offerta a livello dimensionale e di registrazione, e attribuisce questo valore aggiunto al fatto che le lastre non vengono scaldate nella fase di finitura.</w:t>
      </w:r>
    </w:p>
    <w:p w14:paraId="73E4F083" w14:textId="603C1E68" w:rsidR="003820EA" w:rsidRPr="00A04AA8" w:rsidRDefault="003820EA" w:rsidP="003820EA">
      <w:pPr>
        <w:spacing w:line="360" w:lineRule="auto"/>
        <w:rPr>
          <w:rFonts w:ascii="Arial" w:hAnsi="Arial" w:cs="Arial"/>
          <w:kern w:val="0"/>
          <w:sz w:val="22"/>
          <w:szCs w:val="22"/>
        </w:rPr>
      </w:pPr>
    </w:p>
    <w:p w14:paraId="7D676521" w14:textId="3C355A49" w:rsidR="00C3518D" w:rsidRPr="00A04AA8" w:rsidRDefault="00C3518D" w:rsidP="003820EA">
      <w:pPr>
        <w:spacing w:line="360" w:lineRule="auto"/>
        <w:rPr>
          <w:rFonts w:ascii="Arial" w:hAnsi="Arial" w:cs="Arial"/>
          <w:b/>
          <w:bCs/>
          <w:kern w:val="0"/>
          <w:sz w:val="22"/>
          <w:szCs w:val="22"/>
        </w:rPr>
      </w:pPr>
      <w:r w:rsidRPr="00A04AA8">
        <w:rPr>
          <w:rFonts w:ascii="Arial" w:hAnsi="Arial"/>
          <w:b/>
          <w:sz w:val="22"/>
        </w:rPr>
        <w:t>Un futuro stabile</w:t>
      </w:r>
    </w:p>
    <w:p w14:paraId="2C884A83" w14:textId="12D53B4C" w:rsidR="00164E2A" w:rsidRPr="00A04AA8" w:rsidRDefault="000E35E1" w:rsidP="003820EA">
      <w:pPr>
        <w:spacing w:line="360" w:lineRule="auto"/>
        <w:rPr>
          <w:rFonts w:ascii="Arial" w:hAnsi="Arial"/>
          <w:sz w:val="22"/>
        </w:rPr>
      </w:pPr>
      <w:r w:rsidRPr="00A04AA8">
        <w:rPr>
          <w:rFonts w:ascii="Arial" w:hAnsi="Arial"/>
          <w:sz w:val="22"/>
        </w:rPr>
        <w:t>Quali sono, quindi, i progetti di Nägele Digital Repro per i prossimi anni?</w:t>
      </w:r>
      <w:r w:rsidRPr="00A04AA8">
        <w:t xml:space="preserve"> </w:t>
      </w:r>
      <w:r w:rsidRPr="00A04AA8">
        <w:rPr>
          <w:rFonts w:ascii="Arial" w:hAnsi="Arial"/>
          <w:sz w:val="22"/>
        </w:rPr>
        <w:t>"Vogliamo far crescere la nostra attività a un ritmo moderato, senza ingrandirci come azienda al momento. Siamo convinti che la FLEXCEL NX Ultra Solution svolgerà un ruolo fondamentale in questo senso", risponde Nägele. "Così come il resto dell'industria a livello globale, procederemo ai necessari adeguamenti dei prezzi per far fronte al rapido aumento dei costi di approvvigionamento e dell'energia".</w:t>
      </w:r>
    </w:p>
    <w:p w14:paraId="1FB8B74E" w14:textId="77777777" w:rsidR="00457EDD" w:rsidRPr="00A04AA8" w:rsidRDefault="00457EDD" w:rsidP="003820EA">
      <w:pPr>
        <w:spacing w:line="360" w:lineRule="auto"/>
        <w:rPr>
          <w:b/>
          <w:bCs/>
        </w:rPr>
      </w:pPr>
    </w:p>
    <w:p w14:paraId="354AF395" w14:textId="6BAF74FB" w:rsidR="00EE6596" w:rsidRPr="00A04AA8" w:rsidRDefault="002C07E9" w:rsidP="003820EA">
      <w:pPr>
        <w:spacing w:line="360" w:lineRule="auto"/>
        <w:rPr>
          <w:rFonts w:ascii="Arial" w:hAnsi="Arial" w:cs="Arial"/>
          <w:b/>
          <w:bCs/>
          <w:sz w:val="22"/>
          <w:szCs w:val="22"/>
        </w:rPr>
      </w:pPr>
      <w:r w:rsidRPr="00A04AA8">
        <w:rPr>
          <w:rFonts w:ascii="Arial" w:hAnsi="Arial"/>
          <w:b/>
          <w:sz w:val="22"/>
        </w:rPr>
        <w:t>Partner affidabile per stampatori di imballaggi e altri fornitori di prestampa di packaging</w:t>
      </w:r>
    </w:p>
    <w:p w14:paraId="132D1749" w14:textId="75DB1E33" w:rsidR="002C07E9" w:rsidRPr="00A04AA8" w:rsidRDefault="00164E2A" w:rsidP="003820EA">
      <w:pPr>
        <w:spacing w:line="360" w:lineRule="auto"/>
        <w:rPr>
          <w:rFonts w:ascii="Arial" w:hAnsi="Arial"/>
          <w:sz w:val="22"/>
        </w:rPr>
      </w:pPr>
      <w:r w:rsidRPr="00A04AA8">
        <w:rPr>
          <w:rFonts w:ascii="Arial" w:hAnsi="Arial"/>
          <w:sz w:val="22"/>
        </w:rPr>
        <w:t>Nägele Digital Repro GmbH è stata fondata nel 1975 da Manfred Nägele, tuttora proprietario dell'azienda, mentre la gestione quotidiana è affidata ai figli, Michael e Claudia Nägele. Questa azienda a conduzione familiare conta 15 tecnici all'attivo. I clienti provengono da tutta la Germania, dai Paesi Bassi, dalla Svizzera, dall'Austria e dalla Polonia. Oltre alla produzione di lastre flessografiche in fotopolimero e alla preparazione dei dati per la stampa digitale di imballaggi, il portafoglio dei servizi offerti da Nägele comprende anche la produzione di lastre in elastomero mediante incisione laser diretta, che rappresenta circa il 30% del fatturato totale dell'azienda.</w:t>
      </w:r>
    </w:p>
    <w:p w14:paraId="718435DD" w14:textId="77777777" w:rsidR="00CA48C7" w:rsidRPr="00A04AA8" w:rsidRDefault="00CA48C7" w:rsidP="003820EA">
      <w:pPr>
        <w:spacing w:line="360" w:lineRule="auto"/>
        <w:rPr>
          <w:rFonts w:ascii="Arial" w:hAnsi="Arial" w:cs="Arial"/>
          <w:sz w:val="22"/>
          <w:szCs w:val="22"/>
        </w:rPr>
      </w:pPr>
    </w:p>
    <w:p w14:paraId="6A8A35F5" w14:textId="6994CC47" w:rsidR="00E97E76" w:rsidRPr="00A04AA8" w:rsidRDefault="00E97E76" w:rsidP="003820EA">
      <w:pPr>
        <w:spacing w:line="360" w:lineRule="auto"/>
        <w:jc w:val="center"/>
        <w:rPr>
          <w:rFonts w:ascii="Arial" w:hAnsi="Arial" w:cs="Arial"/>
          <w:color w:val="000000"/>
          <w:sz w:val="22"/>
          <w:szCs w:val="22"/>
          <w:shd w:val="clear" w:color="auto" w:fill="FFFFFF"/>
        </w:rPr>
      </w:pPr>
      <w:r w:rsidRPr="00A04AA8">
        <w:rPr>
          <w:rFonts w:ascii="Arial" w:hAnsi="Arial"/>
          <w:color w:val="000000"/>
          <w:sz w:val="22"/>
          <w:shd w:val="clear" w:color="auto" w:fill="FFFFFF"/>
        </w:rPr>
        <w:t>FINE</w:t>
      </w:r>
    </w:p>
    <w:p w14:paraId="6C3C427E" w14:textId="77777777" w:rsidR="00D64EE4" w:rsidRPr="00A04AA8" w:rsidRDefault="00D64EE4" w:rsidP="00D64EE4">
      <w:pPr>
        <w:rPr>
          <w:rFonts w:ascii="Arial" w:hAnsi="Arial" w:cs="Arial"/>
          <w:b/>
        </w:rPr>
      </w:pPr>
    </w:p>
    <w:p w14:paraId="5ECFD5FB" w14:textId="77777777" w:rsidR="00D64EE4" w:rsidRPr="00C81FDA" w:rsidRDefault="00D64EE4" w:rsidP="00D64EE4">
      <w:pPr>
        <w:rPr>
          <w:rFonts w:ascii="Arial" w:hAnsi="Arial" w:cs="Arial"/>
          <w:b/>
          <w:bCs/>
        </w:rPr>
      </w:pPr>
      <w:r w:rsidRPr="00C81FDA">
        <w:rPr>
          <w:rFonts w:ascii="Arial" w:hAnsi="Arial" w:cs="Arial"/>
          <w:b/>
        </w:rPr>
        <w:t>Informazioni su Miraclon</w:t>
      </w:r>
    </w:p>
    <w:p w14:paraId="09EBACF1" w14:textId="60123801" w:rsidR="009D2C80" w:rsidRPr="00C81FDA" w:rsidRDefault="00D64EE4" w:rsidP="00762702">
      <w:pPr>
        <w:rPr>
          <w:rFonts w:ascii="Arial" w:hAnsi="Arial" w:cs="Arial"/>
        </w:rPr>
      </w:pPr>
      <w:r w:rsidRPr="00C81FDA">
        <w:rPr>
          <w:rFonts w:ascii="Arial" w:hAnsi="Arial" w:cs="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sidRPr="00C81FDA">
        <w:rPr>
          <w:rStyle w:val="Hyperlink"/>
          <w:rFonts w:ascii="Arial" w:hAnsi="Arial" w:cs="Arial"/>
        </w:rPr>
        <w:t xml:space="preserve"> </w:t>
      </w:r>
      <w:hyperlink r:id="rId11" w:history="1">
        <w:r w:rsidRPr="00C81FDA">
          <w:rPr>
            <w:rStyle w:val="Hyperlink"/>
            <w:rFonts w:ascii="Arial" w:hAnsi="Arial" w:cs="Arial"/>
          </w:rPr>
          <w:t>www.miraclon.com</w:t>
        </w:r>
      </w:hyperlink>
      <w:r w:rsidRPr="00C81FDA">
        <w:rPr>
          <w:rFonts w:ascii="Arial" w:hAnsi="Arial" w:cs="Arial"/>
        </w:rPr>
        <w:t xml:space="preserve"> e su </w:t>
      </w:r>
      <w:hyperlink r:id="rId12" w:history="1">
        <w:r w:rsidRPr="00C81FDA">
          <w:rPr>
            <w:rStyle w:val="Hyperlink"/>
            <w:rFonts w:ascii="Arial" w:hAnsi="Arial" w:cs="Arial"/>
          </w:rPr>
          <w:t>LinkedIn</w:t>
        </w:r>
      </w:hyperlink>
      <w:r w:rsidRPr="00C81FDA">
        <w:rPr>
          <w:rFonts w:ascii="Arial" w:hAnsi="Arial" w:cs="Arial"/>
        </w:rPr>
        <w:t xml:space="preserve"> e </w:t>
      </w:r>
      <w:hyperlink r:id="rId13" w:history="1">
        <w:r w:rsidRPr="00C81FDA">
          <w:rPr>
            <w:rStyle w:val="Hyperlink"/>
            <w:rFonts w:ascii="Arial" w:hAnsi="Arial" w:cs="Arial"/>
          </w:rPr>
          <w:t>YouTube</w:t>
        </w:r>
      </w:hyperlink>
      <w:r w:rsidRPr="00C81FDA">
        <w:rPr>
          <w:rFonts w:ascii="Arial" w:hAnsi="Arial" w:cs="Arial"/>
        </w:rPr>
        <w:t>.</w:t>
      </w:r>
    </w:p>
    <w:sectPr w:rsidR="009D2C80" w:rsidRPr="00C81FDA" w:rsidSect="009D2C80">
      <w:headerReference w:type="default" r:id="rId14"/>
      <w:footerReference w:type="default" r:id="rId15"/>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0FCD" w14:textId="77777777" w:rsidR="00CE10A7" w:rsidRDefault="00CE10A7">
      <w:r>
        <w:separator/>
      </w:r>
    </w:p>
  </w:endnote>
  <w:endnote w:type="continuationSeparator" w:id="0">
    <w:p w14:paraId="31454DE3" w14:textId="77777777" w:rsidR="00CE10A7" w:rsidRDefault="00CE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21D8" w14:textId="402B2F39" w:rsidR="00D64EE4" w:rsidRDefault="00D64EE4">
    <w:pPr>
      <w:pStyle w:val="Footer"/>
    </w:pPr>
    <w:r>
      <w:rPr>
        <w:noProof/>
      </w:rPr>
      <w:drawing>
        <wp:anchor distT="0" distB="0" distL="114300" distR="114300" simplePos="0" relativeHeight="251659264" behindDoc="0" locked="0" layoutInCell="1" allowOverlap="1" wp14:anchorId="53BF8568" wp14:editId="03EB9450">
          <wp:simplePos x="0" y="0"/>
          <wp:positionH relativeFrom="margin">
            <wp:posOffset>5106010</wp:posOffset>
          </wp:positionH>
          <wp:positionV relativeFrom="paragraph">
            <wp:posOffset>-85674</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ACC6" w14:textId="77777777" w:rsidR="00CE10A7" w:rsidRDefault="00CE10A7">
      <w:r>
        <w:rPr>
          <w:color w:val="000000"/>
        </w:rPr>
        <w:separator/>
      </w:r>
    </w:p>
  </w:footnote>
  <w:footnote w:type="continuationSeparator" w:id="0">
    <w:p w14:paraId="2F774658" w14:textId="77777777" w:rsidR="00CE10A7" w:rsidRDefault="00CE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39967862">
    <w:abstractNumId w:val="11"/>
  </w:num>
  <w:num w:numId="2" w16cid:durableId="1713995245">
    <w:abstractNumId w:val="18"/>
  </w:num>
  <w:num w:numId="3" w16cid:durableId="1313869892">
    <w:abstractNumId w:val="5"/>
  </w:num>
  <w:num w:numId="4" w16cid:durableId="150291256">
    <w:abstractNumId w:val="24"/>
  </w:num>
  <w:num w:numId="5" w16cid:durableId="1841458521">
    <w:abstractNumId w:val="20"/>
  </w:num>
  <w:num w:numId="6" w16cid:durableId="967009704">
    <w:abstractNumId w:val="16"/>
  </w:num>
  <w:num w:numId="7" w16cid:durableId="1604024905">
    <w:abstractNumId w:val="12"/>
  </w:num>
  <w:num w:numId="8" w16cid:durableId="113182763">
    <w:abstractNumId w:val="13"/>
  </w:num>
  <w:num w:numId="9" w16cid:durableId="155801476">
    <w:abstractNumId w:val="10"/>
  </w:num>
  <w:num w:numId="10" w16cid:durableId="1188835452">
    <w:abstractNumId w:val="19"/>
  </w:num>
  <w:num w:numId="11" w16cid:durableId="1643383743">
    <w:abstractNumId w:val="2"/>
  </w:num>
  <w:num w:numId="12" w16cid:durableId="1159349224">
    <w:abstractNumId w:val="22"/>
  </w:num>
  <w:num w:numId="13" w16cid:durableId="1982345199">
    <w:abstractNumId w:val="3"/>
  </w:num>
  <w:num w:numId="14" w16cid:durableId="270748589">
    <w:abstractNumId w:val="15"/>
  </w:num>
  <w:num w:numId="15" w16cid:durableId="1389525467">
    <w:abstractNumId w:val="23"/>
  </w:num>
  <w:num w:numId="16" w16cid:durableId="1480615882">
    <w:abstractNumId w:val="0"/>
  </w:num>
  <w:num w:numId="17" w16cid:durableId="450440124">
    <w:abstractNumId w:val="4"/>
  </w:num>
  <w:num w:numId="18" w16cid:durableId="1569613353">
    <w:abstractNumId w:val="6"/>
  </w:num>
  <w:num w:numId="19" w16cid:durableId="1337465521">
    <w:abstractNumId w:val="14"/>
  </w:num>
  <w:num w:numId="20" w16cid:durableId="1279532283">
    <w:abstractNumId w:val="17"/>
  </w:num>
  <w:num w:numId="21" w16cid:durableId="1022633936">
    <w:abstractNumId w:val="21"/>
  </w:num>
  <w:num w:numId="22" w16cid:durableId="2112966868">
    <w:abstractNumId w:val="9"/>
  </w:num>
  <w:num w:numId="23" w16cid:durableId="970016645">
    <w:abstractNumId w:val="26"/>
  </w:num>
  <w:num w:numId="24" w16cid:durableId="929236438">
    <w:abstractNumId w:val="1"/>
  </w:num>
  <w:num w:numId="25" w16cid:durableId="2044551450">
    <w:abstractNumId w:val="8"/>
  </w:num>
  <w:num w:numId="26" w16cid:durableId="1317536374">
    <w:abstractNumId w:val="25"/>
  </w:num>
  <w:num w:numId="27" w16cid:durableId="1477144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15146"/>
    <w:rsid w:val="00020471"/>
    <w:rsid w:val="000257ED"/>
    <w:rsid w:val="000353B7"/>
    <w:rsid w:val="00042705"/>
    <w:rsid w:val="00053C0C"/>
    <w:rsid w:val="000607C9"/>
    <w:rsid w:val="00066F7A"/>
    <w:rsid w:val="0008205C"/>
    <w:rsid w:val="00086A35"/>
    <w:rsid w:val="00092049"/>
    <w:rsid w:val="00094A05"/>
    <w:rsid w:val="000A4857"/>
    <w:rsid w:val="000B69E1"/>
    <w:rsid w:val="000C1FA5"/>
    <w:rsid w:val="000E34D2"/>
    <w:rsid w:val="000E35E1"/>
    <w:rsid w:val="0010684F"/>
    <w:rsid w:val="0011605E"/>
    <w:rsid w:val="00121E9F"/>
    <w:rsid w:val="00122615"/>
    <w:rsid w:val="001238C3"/>
    <w:rsid w:val="0013182A"/>
    <w:rsid w:val="00142ACB"/>
    <w:rsid w:val="00156921"/>
    <w:rsid w:val="00156C0B"/>
    <w:rsid w:val="0015779F"/>
    <w:rsid w:val="00161A56"/>
    <w:rsid w:val="00164A51"/>
    <w:rsid w:val="00164E2A"/>
    <w:rsid w:val="00165F51"/>
    <w:rsid w:val="0016622F"/>
    <w:rsid w:val="00184F21"/>
    <w:rsid w:val="001873C4"/>
    <w:rsid w:val="00197B69"/>
    <w:rsid w:val="001A1ECA"/>
    <w:rsid w:val="001B27F0"/>
    <w:rsid w:val="001B3855"/>
    <w:rsid w:val="001B5C9C"/>
    <w:rsid w:val="001B7683"/>
    <w:rsid w:val="001D24A6"/>
    <w:rsid w:val="001D48E5"/>
    <w:rsid w:val="001E04C4"/>
    <w:rsid w:val="001E255B"/>
    <w:rsid w:val="001E3C88"/>
    <w:rsid w:val="0020087A"/>
    <w:rsid w:val="002038D9"/>
    <w:rsid w:val="00205469"/>
    <w:rsid w:val="002102A4"/>
    <w:rsid w:val="00210585"/>
    <w:rsid w:val="00212E9B"/>
    <w:rsid w:val="00241450"/>
    <w:rsid w:val="0025523B"/>
    <w:rsid w:val="002566CD"/>
    <w:rsid w:val="002702C3"/>
    <w:rsid w:val="00277BA2"/>
    <w:rsid w:val="00291312"/>
    <w:rsid w:val="00291B51"/>
    <w:rsid w:val="00292376"/>
    <w:rsid w:val="002C07E9"/>
    <w:rsid w:val="002C4182"/>
    <w:rsid w:val="002C655F"/>
    <w:rsid w:val="002D2176"/>
    <w:rsid w:val="002D5A7C"/>
    <w:rsid w:val="002E0004"/>
    <w:rsid w:val="002E0E47"/>
    <w:rsid w:val="002E2ABE"/>
    <w:rsid w:val="00304A60"/>
    <w:rsid w:val="00306C5E"/>
    <w:rsid w:val="0034338B"/>
    <w:rsid w:val="00345986"/>
    <w:rsid w:val="0035242D"/>
    <w:rsid w:val="00361231"/>
    <w:rsid w:val="00370FE2"/>
    <w:rsid w:val="003820EA"/>
    <w:rsid w:val="00392C2F"/>
    <w:rsid w:val="00394B08"/>
    <w:rsid w:val="00395B05"/>
    <w:rsid w:val="003A1E33"/>
    <w:rsid w:val="003B3E76"/>
    <w:rsid w:val="003C214B"/>
    <w:rsid w:val="003D5D87"/>
    <w:rsid w:val="003E072E"/>
    <w:rsid w:val="00410F0B"/>
    <w:rsid w:val="00420178"/>
    <w:rsid w:val="00440F28"/>
    <w:rsid w:val="00442D24"/>
    <w:rsid w:val="00443DB2"/>
    <w:rsid w:val="00444018"/>
    <w:rsid w:val="0044653A"/>
    <w:rsid w:val="00452E35"/>
    <w:rsid w:val="00457EAD"/>
    <w:rsid w:val="00457EDD"/>
    <w:rsid w:val="004648F8"/>
    <w:rsid w:val="00465D8C"/>
    <w:rsid w:val="00470F98"/>
    <w:rsid w:val="004712D6"/>
    <w:rsid w:val="00472AC7"/>
    <w:rsid w:val="004878E1"/>
    <w:rsid w:val="004903BE"/>
    <w:rsid w:val="00494BC0"/>
    <w:rsid w:val="004A13F5"/>
    <w:rsid w:val="004A59AD"/>
    <w:rsid w:val="004B67B5"/>
    <w:rsid w:val="004D0847"/>
    <w:rsid w:val="004D0936"/>
    <w:rsid w:val="004D7AEE"/>
    <w:rsid w:val="004E3DC8"/>
    <w:rsid w:val="00505AD6"/>
    <w:rsid w:val="00506882"/>
    <w:rsid w:val="005114CF"/>
    <w:rsid w:val="0053046C"/>
    <w:rsid w:val="00552291"/>
    <w:rsid w:val="00567BBC"/>
    <w:rsid w:val="005742F5"/>
    <w:rsid w:val="00583F99"/>
    <w:rsid w:val="005931B7"/>
    <w:rsid w:val="0059611F"/>
    <w:rsid w:val="005A3B6A"/>
    <w:rsid w:val="005B1ABD"/>
    <w:rsid w:val="005C0194"/>
    <w:rsid w:val="005C7B01"/>
    <w:rsid w:val="005F2E82"/>
    <w:rsid w:val="005F2F0C"/>
    <w:rsid w:val="005F6DDF"/>
    <w:rsid w:val="00603429"/>
    <w:rsid w:val="0061094E"/>
    <w:rsid w:val="00610F69"/>
    <w:rsid w:val="00622A24"/>
    <w:rsid w:val="00625E38"/>
    <w:rsid w:val="006335D3"/>
    <w:rsid w:val="006459B8"/>
    <w:rsid w:val="00647636"/>
    <w:rsid w:val="00654BE1"/>
    <w:rsid w:val="006638CF"/>
    <w:rsid w:val="006641EF"/>
    <w:rsid w:val="00664458"/>
    <w:rsid w:val="00680B43"/>
    <w:rsid w:val="0068296D"/>
    <w:rsid w:val="0068368F"/>
    <w:rsid w:val="00685C8F"/>
    <w:rsid w:val="006918C4"/>
    <w:rsid w:val="006B3153"/>
    <w:rsid w:val="006B3830"/>
    <w:rsid w:val="006B4411"/>
    <w:rsid w:val="006B7E71"/>
    <w:rsid w:val="006D0ADC"/>
    <w:rsid w:val="006D4026"/>
    <w:rsid w:val="006D5AFC"/>
    <w:rsid w:val="006E1217"/>
    <w:rsid w:val="006F0588"/>
    <w:rsid w:val="007057E8"/>
    <w:rsid w:val="007108D4"/>
    <w:rsid w:val="00744ED8"/>
    <w:rsid w:val="00752B94"/>
    <w:rsid w:val="00762702"/>
    <w:rsid w:val="00774039"/>
    <w:rsid w:val="007975BF"/>
    <w:rsid w:val="007A4298"/>
    <w:rsid w:val="007B3F2A"/>
    <w:rsid w:val="007C1ABA"/>
    <w:rsid w:val="007C2EAE"/>
    <w:rsid w:val="007C441F"/>
    <w:rsid w:val="007D0118"/>
    <w:rsid w:val="00802A7A"/>
    <w:rsid w:val="0081625F"/>
    <w:rsid w:val="00817A91"/>
    <w:rsid w:val="0082765F"/>
    <w:rsid w:val="00832C9E"/>
    <w:rsid w:val="00840793"/>
    <w:rsid w:val="00851FB9"/>
    <w:rsid w:val="0085522E"/>
    <w:rsid w:val="00863EC0"/>
    <w:rsid w:val="008710E4"/>
    <w:rsid w:val="00884D3E"/>
    <w:rsid w:val="008A50B8"/>
    <w:rsid w:val="008C336F"/>
    <w:rsid w:val="00905B2B"/>
    <w:rsid w:val="00923EF4"/>
    <w:rsid w:val="00926F45"/>
    <w:rsid w:val="00933F9D"/>
    <w:rsid w:val="009349C6"/>
    <w:rsid w:val="00940B94"/>
    <w:rsid w:val="00950F06"/>
    <w:rsid w:val="00952CEE"/>
    <w:rsid w:val="00983A5C"/>
    <w:rsid w:val="00985217"/>
    <w:rsid w:val="009A4B61"/>
    <w:rsid w:val="009B2253"/>
    <w:rsid w:val="009B295F"/>
    <w:rsid w:val="009B2AB9"/>
    <w:rsid w:val="009D2749"/>
    <w:rsid w:val="009D2C80"/>
    <w:rsid w:val="009D5EE0"/>
    <w:rsid w:val="009E4E83"/>
    <w:rsid w:val="009F2F57"/>
    <w:rsid w:val="009F6C63"/>
    <w:rsid w:val="00A04AA8"/>
    <w:rsid w:val="00A05554"/>
    <w:rsid w:val="00A12A22"/>
    <w:rsid w:val="00A16CCC"/>
    <w:rsid w:val="00A2513F"/>
    <w:rsid w:val="00A3626B"/>
    <w:rsid w:val="00A44F45"/>
    <w:rsid w:val="00A45797"/>
    <w:rsid w:val="00A50608"/>
    <w:rsid w:val="00A55531"/>
    <w:rsid w:val="00A664CE"/>
    <w:rsid w:val="00A66743"/>
    <w:rsid w:val="00A7463A"/>
    <w:rsid w:val="00A82DD5"/>
    <w:rsid w:val="00A904AC"/>
    <w:rsid w:val="00AA0CEE"/>
    <w:rsid w:val="00AA1BFA"/>
    <w:rsid w:val="00AA2F31"/>
    <w:rsid w:val="00AA5B71"/>
    <w:rsid w:val="00AC0436"/>
    <w:rsid w:val="00AC1D1A"/>
    <w:rsid w:val="00AC44EC"/>
    <w:rsid w:val="00AC4E53"/>
    <w:rsid w:val="00AD0AC6"/>
    <w:rsid w:val="00AE0F07"/>
    <w:rsid w:val="00AE1D6E"/>
    <w:rsid w:val="00AE70C7"/>
    <w:rsid w:val="00AF527B"/>
    <w:rsid w:val="00AF5D06"/>
    <w:rsid w:val="00B01E0D"/>
    <w:rsid w:val="00B1405A"/>
    <w:rsid w:val="00B2702E"/>
    <w:rsid w:val="00B3618A"/>
    <w:rsid w:val="00B51B44"/>
    <w:rsid w:val="00B609B6"/>
    <w:rsid w:val="00B6122F"/>
    <w:rsid w:val="00B73004"/>
    <w:rsid w:val="00B732D7"/>
    <w:rsid w:val="00B74D5B"/>
    <w:rsid w:val="00B804C8"/>
    <w:rsid w:val="00B80927"/>
    <w:rsid w:val="00B85827"/>
    <w:rsid w:val="00B85CBC"/>
    <w:rsid w:val="00B9290E"/>
    <w:rsid w:val="00B93F40"/>
    <w:rsid w:val="00B948D0"/>
    <w:rsid w:val="00B95305"/>
    <w:rsid w:val="00BB0005"/>
    <w:rsid w:val="00BB4189"/>
    <w:rsid w:val="00BB6BC9"/>
    <w:rsid w:val="00BB7500"/>
    <w:rsid w:val="00BB7642"/>
    <w:rsid w:val="00BC5E27"/>
    <w:rsid w:val="00BD5C6A"/>
    <w:rsid w:val="00BE4564"/>
    <w:rsid w:val="00BF18C8"/>
    <w:rsid w:val="00C01368"/>
    <w:rsid w:val="00C1384D"/>
    <w:rsid w:val="00C13A36"/>
    <w:rsid w:val="00C141CC"/>
    <w:rsid w:val="00C20D67"/>
    <w:rsid w:val="00C31BCF"/>
    <w:rsid w:val="00C3518D"/>
    <w:rsid w:val="00C360FD"/>
    <w:rsid w:val="00C501C2"/>
    <w:rsid w:val="00C64A3A"/>
    <w:rsid w:val="00C81FDA"/>
    <w:rsid w:val="00C8408F"/>
    <w:rsid w:val="00C863F7"/>
    <w:rsid w:val="00C87C2B"/>
    <w:rsid w:val="00CA48C7"/>
    <w:rsid w:val="00CA5BEB"/>
    <w:rsid w:val="00CE10A7"/>
    <w:rsid w:val="00CE70D3"/>
    <w:rsid w:val="00CF300F"/>
    <w:rsid w:val="00D04FF9"/>
    <w:rsid w:val="00D16710"/>
    <w:rsid w:val="00D33605"/>
    <w:rsid w:val="00D36BB5"/>
    <w:rsid w:val="00D443E2"/>
    <w:rsid w:val="00D47F60"/>
    <w:rsid w:val="00D57C83"/>
    <w:rsid w:val="00D64EE4"/>
    <w:rsid w:val="00D77CBD"/>
    <w:rsid w:val="00DB2C60"/>
    <w:rsid w:val="00DC2CCC"/>
    <w:rsid w:val="00DD4A91"/>
    <w:rsid w:val="00DD5A5A"/>
    <w:rsid w:val="00DD7CBF"/>
    <w:rsid w:val="00DF343A"/>
    <w:rsid w:val="00DF6079"/>
    <w:rsid w:val="00E1346A"/>
    <w:rsid w:val="00E1770C"/>
    <w:rsid w:val="00E31A65"/>
    <w:rsid w:val="00E61127"/>
    <w:rsid w:val="00E97E76"/>
    <w:rsid w:val="00EA0B3A"/>
    <w:rsid w:val="00EA2766"/>
    <w:rsid w:val="00EA2F4F"/>
    <w:rsid w:val="00EB7A1B"/>
    <w:rsid w:val="00EC3538"/>
    <w:rsid w:val="00EE1F0A"/>
    <w:rsid w:val="00EE6596"/>
    <w:rsid w:val="00F01569"/>
    <w:rsid w:val="00F177DB"/>
    <w:rsid w:val="00F4715D"/>
    <w:rsid w:val="00F5119D"/>
    <w:rsid w:val="00F56F86"/>
    <w:rsid w:val="00F72C54"/>
    <w:rsid w:val="00F756D1"/>
    <w:rsid w:val="00F76057"/>
    <w:rsid w:val="00F829DC"/>
    <w:rsid w:val="00F84C4A"/>
    <w:rsid w:val="00F86DDB"/>
    <w:rsid w:val="00F879C1"/>
    <w:rsid w:val="00F9101F"/>
    <w:rsid w:val="00F91305"/>
    <w:rsid w:val="00F96BBB"/>
    <w:rsid w:val="00FB5E68"/>
    <w:rsid w:val="00FC23CC"/>
    <w:rsid w:val="00FC50DA"/>
    <w:rsid w:val="00FE44DF"/>
    <w:rsid w:val="00FE4F91"/>
    <w:rsid w:val="00FE7368"/>
    <w:rsid w:val="00FF00AF"/>
    <w:rsid w:val="00FF0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NichtaufgelsteErwhnung1">
    <w:name w:val="Nicht aufgelöste Erwähnung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 w:type="paragraph" w:styleId="Revision">
    <w:name w:val="Revision"/>
    <w:hidden/>
    <w:uiPriority w:val="99"/>
    <w:semiHidden/>
    <w:rsid w:val="00442D24"/>
    <w:pPr>
      <w:widowControl/>
      <w:suppressAutoHyphens w:val="0"/>
      <w:autoSpaceDN/>
      <w:textAlignment w:val="auto"/>
    </w:pPr>
  </w:style>
  <w:style w:type="paragraph" w:customStyle="1" w:styleId="Standard">
    <w:name w:val="Standard"/>
    <w:rsid w:val="00C81FDA"/>
    <w:pPr>
      <w:widowControl/>
      <w:textAlignment w:val="auto"/>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9455">
      <w:bodyDiv w:val="1"/>
      <w:marLeft w:val="0"/>
      <w:marRight w:val="0"/>
      <w:marTop w:val="0"/>
      <w:marBottom w:val="0"/>
      <w:divBdr>
        <w:top w:val="none" w:sz="0" w:space="0" w:color="auto"/>
        <w:left w:val="none" w:sz="0" w:space="0" w:color="auto"/>
        <w:bottom w:val="none" w:sz="0" w:space="0" w:color="auto"/>
        <w:right w:val="none" w:sz="0" w:space="0" w:color="auto"/>
      </w:divBdr>
      <w:divsChild>
        <w:div w:id="40793538">
          <w:marLeft w:val="0"/>
          <w:marRight w:val="0"/>
          <w:marTop w:val="0"/>
          <w:marBottom w:val="0"/>
          <w:divBdr>
            <w:top w:val="none" w:sz="0" w:space="0" w:color="auto"/>
            <w:left w:val="none" w:sz="0" w:space="0" w:color="auto"/>
            <w:bottom w:val="none" w:sz="0" w:space="0" w:color="auto"/>
            <w:right w:val="none" w:sz="0" w:space="0" w:color="auto"/>
          </w:divBdr>
          <w:divsChild>
            <w:div w:id="1269047245">
              <w:marLeft w:val="0"/>
              <w:marRight w:val="0"/>
              <w:marTop w:val="0"/>
              <w:marBottom w:val="0"/>
              <w:divBdr>
                <w:top w:val="none" w:sz="0" w:space="0" w:color="auto"/>
                <w:left w:val="none" w:sz="0" w:space="0" w:color="auto"/>
                <w:bottom w:val="none" w:sz="0" w:space="0" w:color="auto"/>
                <w:right w:val="none" w:sz="0" w:space="0" w:color="auto"/>
              </w:divBdr>
              <w:divsChild>
                <w:div w:id="2130203038">
                  <w:marLeft w:val="0"/>
                  <w:marRight w:val="0"/>
                  <w:marTop w:val="0"/>
                  <w:marBottom w:val="0"/>
                  <w:divBdr>
                    <w:top w:val="none" w:sz="0" w:space="0" w:color="auto"/>
                    <w:left w:val="none" w:sz="0" w:space="0" w:color="auto"/>
                    <w:bottom w:val="none" w:sz="0" w:space="0" w:color="auto"/>
                    <w:right w:val="none" w:sz="0" w:space="0" w:color="auto"/>
                  </w:divBdr>
                  <w:divsChild>
                    <w:div w:id="2082412419">
                      <w:marLeft w:val="0"/>
                      <w:marRight w:val="0"/>
                      <w:marTop w:val="0"/>
                      <w:marBottom w:val="0"/>
                      <w:divBdr>
                        <w:top w:val="none" w:sz="0" w:space="0" w:color="auto"/>
                        <w:left w:val="none" w:sz="0" w:space="0" w:color="auto"/>
                        <w:bottom w:val="none" w:sz="0" w:space="0" w:color="auto"/>
                        <w:right w:val="none" w:sz="0" w:space="0" w:color="auto"/>
                      </w:divBdr>
                      <w:divsChild>
                        <w:div w:id="538319420">
                          <w:marLeft w:val="0"/>
                          <w:marRight w:val="0"/>
                          <w:marTop w:val="0"/>
                          <w:marBottom w:val="0"/>
                          <w:divBdr>
                            <w:top w:val="none" w:sz="0" w:space="0" w:color="auto"/>
                            <w:left w:val="none" w:sz="0" w:space="0" w:color="auto"/>
                            <w:bottom w:val="none" w:sz="0" w:space="0" w:color="auto"/>
                            <w:right w:val="none" w:sz="0" w:space="0" w:color="auto"/>
                          </w:divBdr>
                          <w:divsChild>
                            <w:div w:id="72972664">
                              <w:marLeft w:val="0"/>
                              <w:marRight w:val="0"/>
                              <w:marTop w:val="0"/>
                              <w:marBottom w:val="0"/>
                              <w:divBdr>
                                <w:top w:val="none" w:sz="0" w:space="0" w:color="auto"/>
                                <w:left w:val="none" w:sz="0" w:space="0" w:color="auto"/>
                                <w:bottom w:val="none" w:sz="0" w:space="0" w:color="auto"/>
                                <w:right w:val="none" w:sz="0" w:space="0" w:color="auto"/>
                              </w:divBdr>
                              <w:divsChild>
                                <w:div w:id="1079522988">
                                  <w:marLeft w:val="0"/>
                                  <w:marRight w:val="0"/>
                                  <w:marTop w:val="0"/>
                                  <w:marBottom w:val="0"/>
                                  <w:divBdr>
                                    <w:top w:val="none" w:sz="0" w:space="0" w:color="auto"/>
                                    <w:left w:val="none" w:sz="0" w:space="0" w:color="auto"/>
                                    <w:bottom w:val="none" w:sz="0" w:space="0" w:color="auto"/>
                                    <w:right w:val="none" w:sz="0" w:space="0" w:color="auto"/>
                                  </w:divBdr>
                                  <w:divsChild>
                                    <w:div w:id="491526561">
                                      <w:marLeft w:val="0"/>
                                      <w:marRight w:val="0"/>
                                      <w:marTop w:val="0"/>
                                      <w:marBottom w:val="0"/>
                                      <w:divBdr>
                                        <w:top w:val="none" w:sz="0" w:space="0" w:color="auto"/>
                                        <w:left w:val="none" w:sz="0" w:space="0" w:color="auto"/>
                                        <w:bottom w:val="none" w:sz="0" w:space="0" w:color="auto"/>
                                        <w:right w:val="none" w:sz="0" w:space="0" w:color="auto"/>
                                      </w:divBdr>
                                      <w:divsChild>
                                        <w:div w:id="1082143468">
                                          <w:marLeft w:val="0"/>
                                          <w:marRight w:val="0"/>
                                          <w:marTop w:val="0"/>
                                          <w:marBottom w:val="0"/>
                                          <w:divBdr>
                                            <w:top w:val="none" w:sz="0" w:space="0" w:color="auto"/>
                                            <w:left w:val="none" w:sz="0" w:space="0" w:color="auto"/>
                                            <w:bottom w:val="none" w:sz="0" w:space="0" w:color="auto"/>
                                            <w:right w:val="none" w:sz="0" w:space="0" w:color="auto"/>
                                          </w:divBdr>
                                          <w:divsChild>
                                            <w:div w:id="881283948">
                                              <w:marLeft w:val="0"/>
                                              <w:marRight w:val="0"/>
                                              <w:marTop w:val="0"/>
                                              <w:marBottom w:val="0"/>
                                              <w:divBdr>
                                                <w:top w:val="none" w:sz="0" w:space="0" w:color="auto"/>
                                                <w:left w:val="none" w:sz="0" w:space="0" w:color="auto"/>
                                                <w:bottom w:val="none" w:sz="0" w:space="0" w:color="auto"/>
                                                <w:right w:val="none" w:sz="0" w:space="0" w:color="auto"/>
                                              </w:divBdr>
                                              <w:divsChild>
                                                <w:div w:id="1781216328">
                                                  <w:marLeft w:val="0"/>
                                                  <w:marRight w:val="0"/>
                                                  <w:marTop w:val="0"/>
                                                  <w:marBottom w:val="0"/>
                                                  <w:divBdr>
                                                    <w:top w:val="none" w:sz="0" w:space="0" w:color="auto"/>
                                                    <w:left w:val="none" w:sz="0" w:space="0" w:color="auto"/>
                                                    <w:bottom w:val="none" w:sz="0" w:space="0" w:color="auto"/>
                                                    <w:right w:val="none" w:sz="0" w:space="0" w:color="auto"/>
                                                  </w:divBdr>
                                                  <w:divsChild>
                                                    <w:div w:id="471100770">
                                                      <w:marLeft w:val="0"/>
                                                      <w:marRight w:val="0"/>
                                                      <w:marTop w:val="0"/>
                                                      <w:marBottom w:val="0"/>
                                                      <w:divBdr>
                                                        <w:top w:val="none" w:sz="0" w:space="0" w:color="auto"/>
                                                        <w:left w:val="none" w:sz="0" w:space="0" w:color="auto"/>
                                                        <w:bottom w:val="none" w:sz="0" w:space="0" w:color="auto"/>
                                                        <w:right w:val="none" w:sz="0" w:space="0" w:color="auto"/>
                                                      </w:divBdr>
                                                      <w:divsChild>
                                                        <w:div w:id="517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6045">
                                              <w:marLeft w:val="0"/>
                                              <w:marRight w:val="0"/>
                                              <w:marTop w:val="0"/>
                                              <w:marBottom w:val="0"/>
                                              <w:divBdr>
                                                <w:top w:val="none" w:sz="0" w:space="0" w:color="auto"/>
                                                <w:left w:val="none" w:sz="0" w:space="0" w:color="auto"/>
                                                <w:bottom w:val="none" w:sz="0" w:space="0" w:color="auto"/>
                                                <w:right w:val="none" w:sz="0" w:space="0" w:color="auto"/>
                                              </w:divBdr>
                                              <w:divsChild>
                                                <w:div w:id="952711157">
                                                  <w:marLeft w:val="0"/>
                                                  <w:marRight w:val="0"/>
                                                  <w:marTop w:val="0"/>
                                                  <w:marBottom w:val="0"/>
                                                  <w:divBdr>
                                                    <w:top w:val="none" w:sz="0" w:space="0" w:color="auto"/>
                                                    <w:left w:val="none" w:sz="0" w:space="0" w:color="auto"/>
                                                    <w:bottom w:val="none" w:sz="0" w:space="0" w:color="auto"/>
                                                    <w:right w:val="none" w:sz="0" w:space="0" w:color="auto"/>
                                                  </w:divBdr>
                                                  <w:divsChild>
                                                    <w:div w:id="803236212">
                                                      <w:marLeft w:val="0"/>
                                                      <w:marRight w:val="0"/>
                                                      <w:marTop w:val="0"/>
                                                      <w:marBottom w:val="0"/>
                                                      <w:divBdr>
                                                        <w:top w:val="none" w:sz="0" w:space="0" w:color="auto"/>
                                                        <w:left w:val="none" w:sz="0" w:space="0" w:color="auto"/>
                                                        <w:bottom w:val="none" w:sz="0" w:space="0" w:color="auto"/>
                                                        <w:right w:val="none" w:sz="0" w:space="0" w:color="auto"/>
                                                      </w:divBdr>
                                                      <w:divsChild>
                                                        <w:div w:id="86191928">
                                                          <w:marLeft w:val="0"/>
                                                          <w:marRight w:val="0"/>
                                                          <w:marTop w:val="0"/>
                                                          <w:marBottom w:val="0"/>
                                                          <w:divBdr>
                                                            <w:top w:val="none" w:sz="0" w:space="0" w:color="auto"/>
                                                            <w:left w:val="none" w:sz="0" w:space="0" w:color="auto"/>
                                                            <w:bottom w:val="none" w:sz="0" w:space="0" w:color="auto"/>
                                                            <w:right w:val="none" w:sz="0" w:space="0" w:color="auto"/>
                                                          </w:divBdr>
                                                        </w:div>
                                                        <w:div w:id="488330771">
                                                          <w:marLeft w:val="0"/>
                                                          <w:marRight w:val="0"/>
                                                          <w:marTop w:val="0"/>
                                                          <w:marBottom w:val="0"/>
                                                          <w:divBdr>
                                                            <w:top w:val="none" w:sz="0" w:space="0" w:color="auto"/>
                                                            <w:left w:val="none" w:sz="0" w:space="0" w:color="auto"/>
                                                            <w:bottom w:val="none" w:sz="0" w:space="0" w:color="auto"/>
                                                            <w:right w:val="none" w:sz="0" w:space="0" w:color="auto"/>
                                                          </w:divBdr>
                                                        </w:div>
                                                        <w:div w:id="1056468052">
                                                          <w:marLeft w:val="0"/>
                                                          <w:marRight w:val="0"/>
                                                          <w:marTop w:val="0"/>
                                                          <w:marBottom w:val="0"/>
                                                          <w:divBdr>
                                                            <w:top w:val="none" w:sz="0" w:space="0" w:color="auto"/>
                                                            <w:left w:val="none" w:sz="0" w:space="0" w:color="auto"/>
                                                            <w:bottom w:val="none" w:sz="0" w:space="0" w:color="auto"/>
                                                            <w:right w:val="none" w:sz="0" w:space="0" w:color="auto"/>
                                                          </w:divBdr>
                                                        </w:div>
                                                        <w:div w:id="1824349271">
                                                          <w:marLeft w:val="0"/>
                                                          <w:marRight w:val="0"/>
                                                          <w:marTop w:val="0"/>
                                                          <w:marBottom w:val="0"/>
                                                          <w:divBdr>
                                                            <w:top w:val="none" w:sz="0" w:space="0" w:color="auto"/>
                                                            <w:left w:val="none" w:sz="0" w:space="0" w:color="auto"/>
                                                            <w:bottom w:val="none" w:sz="0" w:space="0" w:color="auto"/>
                                                            <w:right w:val="none" w:sz="0" w:space="0" w:color="auto"/>
                                                          </w:divBdr>
                                                        </w:div>
                                                        <w:div w:id="196435622">
                                                          <w:marLeft w:val="0"/>
                                                          <w:marRight w:val="0"/>
                                                          <w:marTop w:val="0"/>
                                                          <w:marBottom w:val="0"/>
                                                          <w:divBdr>
                                                            <w:top w:val="none" w:sz="0" w:space="0" w:color="auto"/>
                                                            <w:left w:val="none" w:sz="0" w:space="0" w:color="auto"/>
                                                            <w:bottom w:val="none" w:sz="0" w:space="0" w:color="auto"/>
                                                            <w:right w:val="none" w:sz="0" w:space="0" w:color="auto"/>
                                                          </w:divBdr>
                                                        </w:div>
                                                        <w:div w:id="5861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45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https://adcommunicationsltd273-my.sharepoint.com/personal/jfellows_adcomms_co_uk/Documents/Josie%20WIP/Miraclon/Press%20releases/Price%20Increase%20H2/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34BC-161F-42E8-9079-4FA7F86A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6024</Characters>
  <Application>Microsoft Office Word</Application>
  <DocSecurity>0</DocSecurity>
  <Lines>111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2022-10-11T14:08:00Z</dcterms:created>
  <dcterms:modified xsi:type="dcterms:W3CDTF">2022-11-03T09:23:00Z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0cce12554f161e1cd83f85215fd0834321edf2c0da052950a7925f6aa48c1cc9</vt:lpwstr>
  </property>
</Properties>
</file>