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3F5F9D" w:rsidRDefault="00410F0B" w:rsidP="003820EA">
      <w:pPr>
        <w:pStyle w:val="p1"/>
        <w:spacing w:line="360" w:lineRule="auto"/>
        <w:rPr>
          <w:b/>
        </w:rPr>
      </w:pPr>
      <w:r w:rsidRPr="003F5F9D"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02208B7E">
            <wp:simplePos x="0" y="0"/>
            <wp:positionH relativeFrom="column">
              <wp:posOffset>4222699</wp:posOffset>
            </wp:positionH>
            <wp:positionV relativeFrom="page">
              <wp:posOffset>915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4CB6F39A" w:rsidR="009F6C63" w:rsidRPr="00550CEF" w:rsidRDefault="008710E4" w:rsidP="003820EA">
      <w:pPr>
        <w:pStyle w:val="p1"/>
        <w:spacing w:line="360" w:lineRule="auto"/>
      </w:pPr>
      <w:r w:rsidRPr="00550CEF">
        <w:rPr>
          <w:b/>
          <w:sz w:val="20"/>
        </w:rPr>
        <w:t>Profil klienta</w:t>
      </w:r>
    </w:p>
    <w:p w14:paraId="2C77D67B" w14:textId="64A25D98" w:rsidR="009F6C63" w:rsidRPr="00550CEF" w:rsidRDefault="009F6C63" w:rsidP="00AC4E53">
      <w:pPr>
        <w:pStyle w:val="Standard1"/>
        <w:spacing w:line="360" w:lineRule="auto"/>
        <w:rPr>
          <w:rFonts w:ascii="Arial" w:hAnsi="Arial" w:cs="Arial"/>
          <w:szCs w:val="20"/>
        </w:rPr>
      </w:pPr>
    </w:p>
    <w:p w14:paraId="43ED8ABA" w14:textId="77777777" w:rsidR="002E2ABE" w:rsidRPr="00550CEF" w:rsidRDefault="002E2ABE" w:rsidP="00D64EE4">
      <w:pPr>
        <w:pStyle w:val="Standard1"/>
        <w:rPr>
          <w:rFonts w:ascii="Arial" w:hAnsi="Arial" w:cs="Arial"/>
          <w:szCs w:val="20"/>
        </w:rPr>
      </w:pPr>
    </w:p>
    <w:p w14:paraId="380D69BB" w14:textId="77777777" w:rsidR="00550CEF" w:rsidRPr="00550CEF" w:rsidRDefault="00550CEF" w:rsidP="00550CEF">
      <w:pPr>
        <w:pStyle w:val="Standard"/>
        <w:rPr>
          <w:rFonts w:ascii="Arial" w:hAnsi="Arial" w:cs="Arial"/>
          <w:szCs w:val="20"/>
        </w:rPr>
      </w:pPr>
      <w:r w:rsidRPr="00550CEF">
        <w:rPr>
          <w:rFonts w:ascii="Arial" w:hAnsi="Arial" w:cs="Arial"/>
        </w:rPr>
        <w:t>Kontakt dla mediów:</w:t>
      </w:r>
    </w:p>
    <w:p w14:paraId="759DFFE6" w14:textId="77777777" w:rsidR="00550CEF" w:rsidRPr="00550CEF" w:rsidRDefault="00550CEF" w:rsidP="00550CEF">
      <w:pPr>
        <w:pStyle w:val="Standard"/>
        <w:rPr>
          <w:rFonts w:ascii="Arial" w:hAnsi="Arial" w:cs="Arial"/>
          <w:szCs w:val="20"/>
        </w:rPr>
      </w:pPr>
      <w:r w:rsidRPr="00550CEF">
        <w:rPr>
          <w:rFonts w:ascii="Arial" w:hAnsi="Arial" w:cs="Arial"/>
          <w:color w:val="000000"/>
        </w:rPr>
        <w:t xml:space="preserve">Elni Van Rensburg – +1 830 317 0950 – </w:t>
      </w:r>
      <w:hyperlink r:id="rId9" w:history="1">
        <w:r w:rsidRPr="00550CEF">
          <w:rPr>
            <w:rStyle w:val="Hyperlink"/>
            <w:rFonts w:ascii="Arial" w:hAnsi="Arial" w:cs="Arial"/>
          </w:rPr>
          <w:t>elni.vanrensburg@miraclon.com</w:t>
        </w:r>
      </w:hyperlink>
      <w:r w:rsidRPr="00550CEF">
        <w:rPr>
          <w:rFonts w:ascii="Arial" w:hAnsi="Arial" w:cs="Arial"/>
          <w:color w:val="000000"/>
        </w:rPr>
        <w:t xml:space="preserve">  </w:t>
      </w:r>
    </w:p>
    <w:p w14:paraId="496F1A02" w14:textId="77777777" w:rsidR="00550CEF" w:rsidRPr="00550CEF" w:rsidRDefault="00550CEF" w:rsidP="00550CEF">
      <w:pPr>
        <w:pStyle w:val="Standard"/>
        <w:rPr>
          <w:rFonts w:ascii="Arial" w:hAnsi="Arial" w:cs="Arial"/>
          <w:color w:val="000000"/>
          <w:szCs w:val="20"/>
        </w:rPr>
      </w:pPr>
      <w:r w:rsidRPr="00550CEF">
        <w:rPr>
          <w:rFonts w:ascii="Arial" w:hAnsi="Arial" w:cs="Arial"/>
          <w:bCs/>
          <w:color w:val="000000"/>
          <w:szCs w:val="20"/>
        </w:rPr>
        <w:t xml:space="preserve">AD Communications: Imogen Woods – +44 (0)1372 464 470 – </w:t>
      </w:r>
      <w:hyperlink r:id="rId10" w:history="1">
        <w:r w:rsidRPr="00550CEF"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46459784" w14:textId="77777777" w:rsidR="00550CEF" w:rsidRPr="00550CEF" w:rsidRDefault="00550CEF" w:rsidP="00550CEF">
      <w:pPr>
        <w:pStyle w:val="Standard"/>
        <w:rPr>
          <w:rFonts w:ascii="Arial" w:hAnsi="Arial" w:cs="Arial"/>
          <w:color w:val="000000"/>
          <w:szCs w:val="20"/>
        </w:rPr>
      </w:pPr>
    </w:p>
    <w:p w14:paraId="76D28628" w14:textId="2EAADA98" w:rsidR="00550CEF" w:rsidRPr="00550CEF" w:rsidRDefault="00550CEF" w:rsidP="00550CEF">
      <w:pPr>
        <w:pStyle w:val="Standard"/>
        <w:rPr>
          <w:rFonts w:ascii="Arial" w:hAnsi="Arial" w:cs="Arial"/>
          <w:szCs w:val="20"/>
        </w:rPr>
      </w:pPr>
      <w:r w:rsidRPr="00550CEF">
        <w:rPr>
          <w:rFonts w:ascii="Arial" w:hAnsi="Arial" w:cs="Arial"/>
          <w:color w:val="000000"/>
        </w:rPr>
        <w:t>3 listopad 2022 r.</w:t>
      </w:r>
    </w:p>
    <w:p w14:paraId="24B20266" w14:textId="34A2A891" w:rsidR="00E97E76" w:rsidRPr="00550CEF" w:rsidRDefault="00E97E76" w:rsidP="008710E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F5F9D">
        <w:rPr>
          <w:rFonts w:ascii="Arial" w:hAnsi="Arial"/>
          <w:b/>
          <w:sz w:val="28"/>
        </w:rPr>
        <w:br/>
      </w:r>
      <w:r w:rsidRPr="00550CEF">
        <w:rPr>
          <w:rFonts w:ascii="Arial" w:hAnsi="Arial"/>
          <w:b/>
          <w:sz w:val="26"/>
          <w:szCs w:val="26"/>
        </w:rPr>
        <w:t>KODAK FLEXCEL NX Ultra Solution od Miraclon „niezastąpionym narzędziem produkcyjnym” w firmie Nägele Digital Repro</w:t>
      </w:r>
    </w:p>
    <w:p w14:paraId="5C12DC25" w14:textId="77777777" w:rsidR="00E97E76" w:rsidRPr="003F5F9D" w:rsidRDefault="00E97E76" w:rsidP="008710E4">
      <w:pPr>
        <w:spacing w:line="360" w:lineRule="auto"/>
        <w:rPr>
          <w:rFonts w:ascii="Arial" w:hAnsi="Arial" w:cs="Arial"/>
          <w:sz w:val="28"/>
          <w:szCs w:val="28"/>
        </w:rPr>
      </w:pPr>
    </w:p>
    <w:p w14:paraId="092DB05C" w14:textId="680012DE" w:rsidR="00B85827" w:rsidRPr="003F5F9D" w:rsidRDefault="002C4182" w:rsidP="00AC4E53">
      <w:pPr>
        <w:spacing w:line="360" w:lineRule="auto"/>
        <w:rPr>
          <w:rFonts w:ascii="Arial" w:hAnsi="Arial"/>
          <w:sz w:val="22"/>
        </w:rPr>
      </w:pPr>
      <w:r w:rsidRPr="003F5F9D">
        <w:rPr>
          <w:rFonts w:ascii="Arial" w:hAnsi="Arial"/>
          <w:sz w:val="22"/>
        </w:rPr>
        <w:t>Firma Nägele Digital Repro GmbH, zlokalizowana w Kempten, u podnóża Alp na południowym krańcu Niemiec, korzysta z technologii FLEXCEL NX od 2010 roku.</w:t>
      </w:r>
      <w:r w:rsidRPr="003F5F9D">
        <w:rPr>
          <w:rFonts w:ascii="Arial" w:hAnsi="Arial"/>
          <w:color w:val="000000"/>
          <w:sz w:val="22"/>
          <w:shd w:val="clear" w:color="auto" w:fill="FFFFFF"/>
        </w:rPr>
        <w:t xml:space="preserve"> </w:t>
      </w:r>
      <w:r w:rsidRPr="003F5F9D">
        <w:rPr>
          <w:rFonts w:ascii="Arial" w:hAnsi="Arial"/>
          <w:sz w:val="22"/>
        </w:rPr>
        <w:t>Dostawca usług przygotowania do druku i producent form drukowych wytwarza płyty dla niezwykle wymagających fleksograficznych drukarni opakowań na dwóch systemach FLEXCEL NX Wide 4260 System. W ubiegłym roku firma jeszcze zwiększyła swoje możliwości wytwarzania płyt fleksograficznych, inwestując w rozwiązanie FLEXCEL NX Ultra Solution, aby sprostać zapotrzebowaniu – nie tylko drukarni, ale ostatnio także innych przygotowalni do druku.</w:t>
      </w:r>
    </w:p>
    <w:p w14:paraId="630EB57D" w14:textId="77777777" w:rsidR="00AC4E53" w:rsidRPr="003F5F9D" w:rsidRDefault="00AC4E53" w:rsidP="00AC4E5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2AA28A1" w14:textId="178A6DA6" w:rsidR="00B85827" w:rsidRPr="003F5F9D" w:rsidRDefault="00B85827" w:rsidP="00AC4E53">
      <w:pPr>
        <w:spacing w:line="360" w:lineRule="auto"/>
        <w:rPr>
          <w:rFonts w:ascii="Arial" w:hAnsi="Arial"/>
          <w:sz w:val="22"/>
        </w:rPr>
      </w:pPr>
      <w:r w:rsidRPr="003F5F9D">
        <w:rPr>
          <w:rFonts w:ascii="Arial" w:hAnsi="Arial"/>
          <w:sz w:val="22"/>
        </w:rPr>
        <w:t>Poszerzając swoją ofertę o rozwiązanie FLEXCEL NX Ultra Solution, Nägele zyskało bezrozpuszczalnikową, wolną od LZO alternatywę do obróbki, która umożliwia tworzenie gotowych płyt w niespełna godzinę. Pozwala to klientom wykorzystać wszystkie zalety związane z wydajnością, produktywnością i jakością technologii FLEXCEL NX Plate, a do tego firma może im również zaoferować obróbkę wodną. A ponieważ ta technologia bazuje na tej samej infrastrukturze, co FLEXCEL NX System, instalacja procesora FLEXCEL NX Ultra była bardzo prosta.</w:t>
      </w:r>
    </w:p>
    <w:p w14:paraId="46556E27" w14:textId="77777777" w:rsidR="00AC4E53" w:rsidRPr="003F5F9D" w:rsidRDefault="00AC4E53" w:rsidP="00AC4E53">
      <w:pPr>
        <w:spacing w:line="360" w:lineRule="auto"/>
        <w:rPr>
          <w:rFonts w:ascii="Arial" w:hAnsi="Arial" w:cs="Arial"/>
          <w:sz w:val="22"/>
          <w:szCs w:val="22"/>
        </w:rPr>
      </w:pPr>
    </w:p>
    <w:p w14:paraId="36703367" w14:textId="7B4CDB1A" w:rsidR="00F9101F" w:rsidRPr="003F5F9D" w:rsidRDefault="00F9101F" w:rsidP="00F9101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F5F9D">
        <w:rPr>
          <w:rFonts w:ascii="Arial" w:hAnsi="Arial"/>
          <w:b/>
          <w:sz w:val="22"/>
        </w:rPr>
        <w:t>Upowszechnianie się płyt FLEXCEL NX Ultra Plates nabiera tempa</w:t>
      </w:r>
    </w:p>
    <w:p w14:paraId="351B752A" w14:textId="03B07DF5" w:rsidR="000E35E1" w:rsidRPr="003F5F9D" w:rsidRDefault="00E31A65" w:rsidP="00AC4E53">
      <w:pPr>
        <w:spacing w:line="360" w:lineRule="auto"/>
        <w:rPr>
          <w:rFonts w:ascii="Arial" w:hAnsi="Arial" w:cs="Arial"/>
          <w:sz w:val="22"/>
          <w:szCs w:val="22"/>
        </w:rPr>
      </w:pPr>
      <w:r w:rsidRPr="003F5F9D">
        <w:rPr>
          <w:rFonts w:ascii="Arial" w:hAnsi="Arial"/>
          <w:sz w:val="22"/>
        </w:rPr>
        <w:t xml:space="preserve">Zdaniem dyrektora zarządzającego Michaela </w:t>
      </w:r>
      <w:bookmarkStart w:id="0" w:name="_Hlk116287986"/>
      <w:r w:rsidRPr="003F5F9D">
        <w:rPr>
          <w:rFonts w:ascii="Arial" w:hAnsi="Arial"/>
          <w:sz w:val="22"/>
        </w:rPr>
        <w:t>Nägele</w:t>
      </w:r>
      <w:bookmarkEnd w:id="0"/>
      <w:r w:rsidRPr="003F5F9D">
        <w:rPr>
          <w:rFonts w:ascii="Arial" w:hAnsi="Arial"/>
          <w:sz w:val="22"/>
        </w:rPr>
        <w:t xml:space="preserve"> rynek dobrze przyjął pojawienie się płyt FLEXCEL NX Ultra Plates: „Aktywnie je promujemy i widzimy postępy: nasi klienci uwielbiają te płyty za wszystkie oferowane przez nie korzyści dla produkcji i jesteśmy na dobrej drodze do osiągnięcia docelowej ilości sprzedaży płyt FLEXCEL NX Ultra Plate”. Technologia FLEXCEL NX stanowi około 90% wszystkich płyt fotopolimerowych wytwarzanych dziś przez Nägele, a FLEXCEL NX Ultra Solution osiąga prawie 50% tej wartości, ponieważ firma dostarcza je do 30 drukarni opakowań żywności, kosmetyków i leków.</w:t>
      </w:r>
    </w:p>
    <w:p w14:paraId="0825C4C8" w14:textId="77777777" w:rsidR="000E35E1" w:rsidRPr="003F5F9D" w:rsidRDefault="000E35E1" w:rsidP="00AC4E53">
      <w:pPr>
        <w:spacing w:line="360" w:lineRule="auto"/>
        <w:rPr>
          <w:rFonts w:ascii="Arial" w:hAnsi="Arial" w:cs="Arial"/>
          <w:sz w:val="22"/>
          <w:szCs w:val="22"/>
        </w:rPr>
      </w:pPr>
    </w:p>
    <w:p w14:paraId="39643E07" w14:textId="68100575" w:rsidR="00603429" w:rsidRPr="003F5F9D" w:rsidRDefault="009B2253" w:rsidP="003820EA">
      <w:pPr>
        <w:spacing w:line="360" w:lineRule="auto"/>
        <w:rPr>
          <w:rFonts w:ascii="Arial" w:hAnsi="Arial"/>
          <w:sz w:val="22"/>
        </w:rPr>
      </w:pPr>
      <w:r w:rsidRPr="003F5F9D">
        <w:rPr>
          <w:rFonts w:ascii="Arial" w:hAnsi="Arial"/>
          <w:sz w:val="22"/>
        </w:rPr>
        <w:lastRenderedPageBreak/>
        <w:t>Zdaniem Michaela to bezrozpuszczalnikowa technologia obróbki FLEXCEL NX Ultra Solution w dużej mierze zachęciła wielu klientów do wypróbowania – i wprowadzenia – tego produktu. „Wspiera ona ich wysiłki, aby zademonstrować własnym klientom bardziej zrównoważoną produkcję opakowań. Choć pomagają im w tym oferowane przez wszystkie płyty FLEXCEL NX Plates zalety związane z wydajnością i stabilnością maszyn, oszczędnością farby i skróconym czasem przestoju, doceniają też dodatkową korzyść bezrozpuszczalnikowej i wolnej od LZO obróbki płyt FLEXCEL NX Ultra Plates”.</w:t>
      </w:r>
    </w:p>
    <w:p w14:paraId="0A980050" w14:textId="77777777" w:rsidR="003820EA" w:rsidRPr="003F5F9D" w:rsidRDefault="003820EA" w:rsidP="003820EA">
      <w:pPr>
        <w:spacing w:line="360" w:lineRule="auto"/>
        <w:rPr>
          <w:rFonts w:ascii="Arial" w:hAnsi="Arial" w:cs="Arial"/>
          <w:sz w:val="22"/>
          <w:szCs w:val="22"/>
        </w:rPr>
      </w:pPr>
    </w:p>
    <w:p w14:paraId="1DC9409E" w14:textId="349D407D" w:rsidR="00B3618A" w:rsidRPr="003F5F9D" w:rsidRDefault="00DC2CCC" w:rsidP="003820EA">
      <w:pPr>
        <w:spacing w:line="360" w:lineRule="auto"/>
        <w:rPr>
          <w:rFonts w:ascii="Arial" w:hAnsi="Arial"/>
          <w:sz w:val="22"/>
        </w:rPr>
      </w:pPr>
      <w:r w:rsidRPr="003F5F9D">
        <w:rPr>
          <w:rFonts w:ascii="Arial" w:hAnsi="Arial"/>
          <w:sz w:val="22"/>
        </w:rPr>
        <w:t>„Kilku naszych klientów domaga się płyt FLEXCEL NX Ultra Plates, ponieważ chcą wyeliminować zapach rozpuszczalnika” — dodaje Michael. „Właściwości płyt związane z obsługą i montażem, a także ich elastyczność sprawiają, że płyty FLEXCEL NX Ultra Plates są bardzo popularne w drukarniach używających maszyn o mniejszych cylindrach. Wielu użytkowników FLEXCEL NX Ultra zwraca również uwagę na długie przerwy między koniecznością czyszczenia płyt używanych w maszynie”.</w:t>
      </w:r>
    </w:p>
    <w:p w14:paraId="1A83D6AE" w14:textId="77777777" w:rsidR="003820EA" w:rsidRPr="003F5F9D" w:rsidRDefault="003820EA" w:rsidP="003820EA">
      <w:pPr>
        <w:spacing w:line="360" w:lineRule="auto"/>
        <w:rPr>
          <w:rFonts w:ascii="Arial" w:hAnsi="Arial" w:cs="Arial"/>
          <w:sz w:val="22"/>
          <w:szCs w:val="22"/>
        </w:rPr>
      </w:pPr>
    </w:p>
    <w:p w14:paraId="6101F637" w14:textId="78B42518" w:rsidR="006459B8" w:rsidRPr="003F5F9D" w:rsidRDefault="006459B8" w:rsidP="003820EA">
      <w:pPr>
        <w:spacing w:line="360" w:lineRule="auto"/>
        <w:rPr>
          <w:rFonts w:ascii="Arial" w:hAnsi="Arial"/>
          <w:sz w:val="22"/>
        </w:rPr>
      </w:pPr>
      <w:r w:rsidRPr="003F5F9D">
        <w:rPr>
          <w:rFonts w:ascii="Arial" w:hAnsi="Arial"/>
          <w:sz w:val="22"/>
        </w:rPr>
        <w:t>Dla Michaela Nägele jedną z kluczowych zalet FLEXCEL NX Ultra Solution jest możliwość wykonania pierwszej gotowej płyty w niecałą godzinę: „To dla nas olbrzymia pomoc w sytuacjach, kiedy płyta jest uszkodzona, a drukarnia rozpaczliwie potrzebuje nowej. Przyjmując, że otrzymamy zlecenie na wykonanie kopii około 14.00, nowa płyta zostaje wysłana tego samego dnia i trafi do klienta na drugi dzień przed 8.00 rano”.</w:t>
      </w:r>
    </w:p>
    <w:p w14:paraId="574E8C77" w14:textId="77777777" w:rsidR="003820EA" w:rsidRPr="003F5F9D" w:rsidRDefault="003820EA" w:rsidP="003820EA">
      <w:pPr>
        <w:spacing w:line="360" w:lineRule="auto"/>
        <w:rPr>
          <w:rFonts w:ascii="Arial" w:hAnsi="Arial" w:cs="Arial"/>
          <w:sz w:val="22"/>
          <w:szCs w:val="22"/>
          <w:shd w:val="clear" w:color="auto" w:fill="FFFF00"/>
        </w:rPr>
      </w:pPr>
    </w:p>
    <w:p w14:paraId="633E93FB" w14:textId="50C3F5A7" w:rsidR="00053C0C" w:rsidRPr="003F5F9D" w:rsidRDefault="00EA0B3A">
      <w:pPr>
        <w:spacing w:line="360" w:lineRule="auto"/>
        <w:rPr>
          <w:rFonts w:ascii="Arial" w:hAnsi="Arial"/>
          <w:sz w:val="22"/>
        </w:rPr>
      </w:pPr>
      <w:r w:rsidRPr="003F5F9D">
        <w:rPr>
          <w:rFonts w:ascii="Arial" w:hAnsi="Arial"/>
          <w:sz w:val="22"/>
        </w:rPr>
        <w:t>Dodaje, że „zaopatrywane przez nas drukarnie opakowań jednogłośnie chwalą doskonałe przenoszenie farby przez płyty FLEXCEL NX Ultra Plates”. Podobnie, jak w przypadku wszystkich płyt FLEXCEL NX Plates, jest to możliwe dzięki połączeniu technologii punktów o spłaszczonym wierzchołku i zaawansowanego patterningu powierzchni płyt. Michael uważa również, że płyty FLEXCEL NX Ultra Plates doskonale nadają się do druku ECG (Extended Color Gamut) dzięki oferowanej przez nie precyzji wymiarów i rejestrowania, przypisując to faktowi, że płyty nie są podgrzewane w procesie wykańczania.</w:t>
      </w:r>
    </w:p>
    <w:p w14:paraId="73E4F083" w14:textId="603C1E68" w:rsidR="003820EA" w:rsidRPr="003F5F9D" w:rsidRDefault="003820EA" w:rsidP="003820EA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14:paraId="7D676521" w14:textId="3C355A49" w:rsidR="00C3518D" w:rsidRPr="003F5F9D" w:rsidRDefault="00C3518D" w:rsidP="003820EA">
      <w:pPr>
        <w:spacing w:line="360" w:lineRule="auto"/>
        <w:rPr>
          <w:rFonts w:ascii="Arial" w:hAnsi="Arial" w:cs="Arial"/>
          <w:b/>
          <w:bCs/>
          <w:kern w:val="0"/>
          <w:sz w:val="22"/>
          <w:szCs w:val="22"/>
        </w:rPr>
      </w:pPr>
      <w:r w:rsidRPr="003F5F9D">
        <w:rPr>
          <w:rFonts w:ascii="Arial" w:hAnsi="Arial"/>
          <w:b/>
          <w:sz w:val="22"/>
        </w:rPr>
        <w:t>Stabilna przyszłość</w:t>
      </w:r>
    </w:p>
    <w:p w14:paraId="2C884A83" w14:textId="12D53B4C" w:rsidR="00164E2A" w:rsidRPr="003F5F9D" w:rsidRDefault="000E35E1" w:rsidP="003820EA">
      <w:pPr>
        <w:spacing w:line="360" w:lineRule="auto"/>
        <w:rPr>
          <w:rFonts w:ascii="Arial" w:hAnsi="Arial"/>
          <w:sz w:val="22"/>
        </w:rPr>
      </w:pPr>
      <w:r w:rsidRPr="003F5F9D">
        <w:rPr>
          <w:rFonts w:ascii="Arial" w:hAnsi="Arial"/>
          <w:sz w:val="22"/>
        </w:rPr>
        <w:t>A zatem, jakie są plany Nägele Digital Repro na następne kilka lat?</w:t>
      </w:r>
      <w:r w:rsidRPr="003F5F9D">
        <w:t xml:space="preserve"> </w:t>
      </w:r>
      <w:r w:rsidRPr="003F5F9D">
        <w:rPr>
          <w:rFonts w:ascii="Arial" w:hAnsi="Arial"/>
          <w:sz w:val="22"/>
        </w:rPr>
        <w:t>„Chcemy rozwijać naszą działalność w umiarkowanym tempie, starając się jednak zachować obecną wielkość firmy. Chodzi o to, aby rozwiązanie FLEXCEL NX Ultra Solution odgrywało zasadniczą rolę” — odpowiada Michael. „Podobnie, jak inni przedstawiciele branży na świecie, w razie potrzeby dokonamy korekty cen, aby zamortyzować szybki wzrost kosztów zaopatrzenia i energii”.</w:t>
      </w:r>
    </w:p>
    <w:p w14:paraId="1FB8B74E" w14:textId="77777777" w:rsidR="00457EDD" w:rsidRPr="003F5F9D" w:rsidRDefault="00457EDD" w:rsidP="003820EA">
      <w:pPr>
        <w:spacing w:line="360" w:lineRule="auto"/>
        <w:rPr>
          <w:b/>
          <w:bCs/>
        </w:rPr>
      </w:pPr>
    </w:p>
    <w:p w14:paraId="354AF395" w14:textId="6BAF74FB" w:rsidR="00EE6596" w:rsidRPr="003F5F9D" w:rsidRDefault="002C07E9" w:rsidP="003820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F5F9D">
        <w:rPr>
          <w:rFonts w:ascii="Arial" w:hAnsi="Arial"/>
          <w:b/>
          <w:sz w:val="22"/>
        </w:rPr>
        <w:t xml:space="preserve">Niezawodny partner drukarni opakowań i innych dostawców usług przygotowania do </w:t>
      </w:r>
      <w:r w:rsidRPr="003F5F9D">
        <w:rPr>
          <w:rFonts w:ascii="Arial" w:hAnsi="Arial"/>
          <w:b/>
          <w:sz w:val="22"/>
        </w:rPr>
        <w:lastRenderedPageBreak/>
        <w:t>druku opakowań</w:t>
      </w:r>
    </w:p>
    <w:p w14:paraId="132D1749" w14:textId="75DB1E33" w:rsidR="002C07E9" w:rsidRPr="003F5F9D" w:rsidRDefault="00164E2A" w:rsidP="003820EA">
      <w:pPr>
        <w:spacing w:line="360" w:lineRule="auto"/>
        <w:rPr>
          <w:rFonts w:ascii="Arial" w:hAnsi="Arial"/>
          <w:sz w:val="22"/>
        </w:rPr>
      </w:pPr>
      <w:r w:rsidRPr="003F5F9D">
        <w:rPr>
          <w:rFonts w:ascii="Arial" w:hAnsi="Arial"/>
          <w:sz w:val="22"/>
        </w:rPr>
        <w:t>Firma Nägele Digital Repro GmbH została założona w 1975 roku przez Manfreda Nägele, który po dziś dzień jest jej właścicielem. Na co dzień firma jest zarządzana przez jego dzieci – Michaela i Claudię Nägele. Ta firma rodzinna zatrudnia 15 specjalistów. Klienci firmy pochodzą z całych Niemiec, a także z Holandii, Szwajcarii, Austrii i Polski. Poza produkcją fotopolimerowych płyt fleksograficznych i przygotowaniem danych do cyfrowego druku opakowań, oferta usług firmy Nägele obejmuje również wytwarzanie płyt elastomerowych za pomocą bezpośredniego grawerowania laserowego, które stanowi około 30% łącznych obrotów firmy.</w:t>
      </w:r>
    </w:p>
    <w:p w14:paraId="718435DD" w14:textId="77777777" w:rsidR="00CA48C7" w:rsidRPr="003F5F9D" w:rsidRDefault="00CA48C7" w:rsidP="003820EA">
      <w:pPr>
        <w:spacing w:line="360" w:lineRule="auto"/>
        <w:rPr>
          <w:rFonts w:ascii="Arial" w:hAnsi="Arial" w:cs="Arial"/>
          <w:sz w:val="22"/>
          <w:szCs w:val="22"/>
        </w:rPr>
      </w:pPr>
    </w:p>
    <w:p w14:paraId="6A8A35F5" w14:textId="6994CC47" w:rsidR="00E97E76" w:rsidRPr="003F5F9D" w:rsidRDefault="00E97E76" w:rsidP="003820EA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F5F9D">
        <w:rPr>
          <w:rFonts w:ascii="Arial" w:hAnsi="Arial"/>
          <w:color w:val="000000"/>
          <w:sz w:val="22"/>
          <w:shd w:val="clear" w:color="auto" w:fill="FFFFFF"/>
        </w:rPr>
        <w:t>KONIEC</w:t>
      </w:r>
    </w:p>
    <w:p w14:paraId="6C3C427E" w14:textId="77777777" w:rsidR="00D64EE4" w:rsidRPr="003F5F9D" w:rsidRDefault="00D64EE4" w:rsidP="00D64EE4">
      <w:pPr>
        <w:rPr>
          <w:rFonts w:ascii="Arial" w:hAnsi="Arial" w:cs="Arial"/>
          <w:b/>
        </w:rPr>
      </w:pPr>
    </w:p>
    <w:p w14:paraId="5ECFD5FB" w14:textId="77777777" w:rsidR="00D64EE4" w:rsidRPr="00550CEF" w:rsidRDefault="00D64EE4" w:rsidP="00D64EE4">
      <w:pPr>
        <w:rPr>
          <w:rFonts w:ascii="Arial" w:hAnsi="Arial" w:cs="Arial"/>
          <w:b/>
          <w:bCs/>
        </w:rPr>
      </w:pPr>
      <w:r w:rsidRPr="00550CEF">
        <w:rPr>
          <w:rFonts w:ascii="Arial" w:hAnsi="Arial" w:cs="Arial"/>
          <w:b/>
        </w:rPr>
        <w:t>Informacje o firmie Miraclon</w:t>
      </w:r>
    </w:p>
    <w:p w14:paraId="09EBACF1" w14:textId="60123801" w:rsidR="009D2C80" w:rsidRPr="00550CEF" w:rsidRDefault="00D64EE4" w:rsidP="00762702">
      <w:pPr>
        <w:rPr>
          <w:rFonts w:ascii="Arial" w:hAnsi="Arial" w:cs="Arial"/>
        </w:rPr>
      </w:pPr>
      <w:r w:rsidRPr="00550CEF">
        <w:rPr>
          <w:rFonts w:ascii="Arial" w:hAnsi="Arial" w:cs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 w:rsidRPr="00550CEF">
        <w:rPr>
          <w:rStyle w:val="Hyperlink"/>
          <w:rFonts w:ascii="Arial" w:hAnsi="Arial" w:cs="Arial"/>
        </w:rPr>
        <w:t xml:space="preserve"> </w:t>
      </w:r>
      <w:hyperlink r:id="rId11" w:history="1">
        <w:r w:rsidRPr="00550CEF">
          <w:rPr>
            <w:rStyle w:val="Hyperlink"/>
            <w:rFonts w:ascii="Arial" w:hAnsi="Arial" w:cs="Arial"/>
          </w:rPr>
          <w:t>www.miraclon.com</w:t>
        </w:r>
      </w:hyperlink>
      <w:r w:rsidRPr="00550CEF">
        <w:rPr>
          <w:rFonts w:ascii="Arial" w:hAnsi="Arial" w:cs="Arial"/>
        </w:rPr>
        <w:t xml:space="preserve">, i obserwuj nas na </w:t>
      </w:r>
      <w:hyperlink r:id="rId12" w:history="1">
        <w:r w:rsidRPr="00550CEF">
          <w:rPr>
            <w:rStyle w:val="Hyperlink"/>
            <w:rFonts w:ascii="Arial" w:hAnsi="Arial" w:cs="Arial"/>
          </w:rPr>
          <w:t>LinkedIn</w:t>
        </w:r>
      </w:hyperlink>
      <w:r w:rsidRPr="00550CEF">
        <w:rPr>
          <w:rFonts w:ascii="Arial" w:hAnsi="Arial" w:cs="Arial"/>
        </w:rPr>
        <w:t xml:space="preserve"> oraz </w:t>
      </w:r>
      <w:hyperlink r:id="rId13" w:history="1">
        <w:r w:rsidRPr="00550CEF">
          <w:rPr>
            <w:rStyle w:val="Hyperlink"/>
            <w:rFonts w:ascii="Arial" w:hAnsi="Arial" w:cs="Arial"/>
          </w:rPr>
          <w:t>YouTube</w:t>
        </w:r>
      </w:hyperlink>
      <w:r w:rsidRPr="00550CEF">
        <w:rPr>
          <w:rFonts w:ascii="Arial" w:hAnsi="Arial" w:cs="Arial"/>
        </w:rPr>
        <w:t>.</w:t>
      </w:r>
    </w:p>
    <w:sectPr w:rsidR="009D2C80" w:rsidRPr="00550CEF" w:rsidSect="009D2C80">
      <w:headerReference w:type="default" r:id="rId14"/>
      <w:footerReference w:type="default" r:id="rId15"/>
      <w:pgSz w:w="11906" w:h="16838"/>
      <w:pgMar w:top="709" w:right="1376" w:bottom="14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E2B1" w14:textId="77777777" w:rsidR="00D45244" w:rsidRDefault="00D45244">
      <w:r>
        <w:separator/>
      </w:r>
    </w:p>
  </w:endnote>
  <w:endnote w:type="continuationSeparator" w:id="0">
    <w:p w14:paraId="081CFFE7" w14:textId="77777777" w:rsidR="00D45244" w:rsidRDefault="00D4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21D8" w14:textId="402B2F39" w:rsidR="00D64EE4" w:rsidRDefault="00D64E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F8568" wp14:editId="03EB9450">
          <wp:simplePos x="0" y="0"/>
          <wp:positionH relativeFrom="margin">
            <wp:posOffset>5106010</wp:posOffset>
          </wp:positionH>
          <wp:positionV relativeFrom="paragraph">
            <wp:posOffset>-85674</wp:posOffset>
          </wp:positionV>
          <wp:extent cx="550545" cy="54356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9AAF" w14:textId="77777777" w:rsidR="00D45244" w:rsidRDefault="00D45244">
      <w:r>
        <w:rPr>
          <w:color w:val="000000"/>
        </w:rPr>
        <w:separator/>
      </w:r>
    </w:p>
  </w:footnote>
  <w:footnote w:type="continuationSeparator" w:id="0">
    <w:p w14:paraId="758007C3" w14:textId="77777777" w:rsidR="00D45244" w:rsidRDefault="00D4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C8408F" w:rsidRDefault="00C8408F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539967862">
    <w:abstractNumId w:val="11"/>
  </w:num>
  <w:num w:numId="2" w16cid:durableId="1713995245">
    <w:abstractNumId w:val="18"/>
  </w:num>
  <w:num w:numId="3" w16cid:durableId="1313869892">
    <w:abstractNumId w:val="5"/>
  </w:num>
  <w:num w:numId="4" w16cid:durableId="150291256">
    <w:abstractNumId w:val="24"/>
  </w:num>
  <w:num w:numId="5" w16cid:durableId="1841458521">
    <w:abstractNumId w:val="20"/>
  </w:num>
  <w:num w:numId="6" w16cid:durableId="967009704">
    <w:abstractNumId w:val="16"/>
  </w:num>
  <w:num w:numId="7" w16cid:durableId="1604024905">
    <w:abstractNumId w:val="12"/>
  </w:num>
  <w:num w:numId="8" w16cid:durableId="113182763">
    <w:abstractNumId w:val="13"/>
  </w:num>
  <w:num w:numId="9" w16cid:durableId="155801476">
    <w:abstractNumId w:val="10"/>
  </w:num>
  <w:num w:numId="10" w16cid:durableId="1188835452">
    <w:abstractNumId w:val="19"/>
  </w:num>
  <w:num w:numId="11" w16cid:durableId="1643383743">
    <w:abstractNumId w:val="2"/>
  </w:num>
  <w:num w:numId="12" w16cid:durableId="1159349224">
    <w:abstractNumId w:val="22"/>
  </w:num>
  <w:num w:numId="13" w16cid:durableId="1982345199">
    <w:abstractNumId w:val="3"/>
  </w:num>
  <w:num w:numId="14" w16cid:durableId="270748589">
    <w:abstractNumId w:val="15"/>
  </w:num>
  <w:num w:numId="15" w16cid:durableId="1389525467">
    <w:abstractNumId w:val="23"/>
  </w:num>
  <w:num w:numId="16" w16cid:durableId="1480615882">
    <w:abstractNumId w:val="0"/>
  </w:num>
  <w:num w:numId="17" w16cid:durableId="450440124">
    <w:abstractNumId w:val="4"/>
  </w:num>
  <w:num w:numId="18" w16cid:durableId="1569613353">
    <w:abstractNumId w:val="6"/>
  </w:num>
  <w:num w:numId="19" w16cid:durableId="1337465521">
    <w:abstractNumId w:val="14"/>
  </w:num>
  <w:num w:numId="20" w16cid:durableId="1279532283">
    <w:abstractNumId w:val="17"/>
  </w:num>
  <w:num w:numId="21" w16cid:durableId="1022633936">
    <w:abstractNumId w:val="21"/>
  </w:num>
  <w:num w:numId="22" w16cid:durableId="2112966868">
    <w:abstractNumId w:val="9"/>
  </w:num>
  <w:num w:numId="23" w16cid:durableId="970016645">
    <w:abstractNumId w:val="26"/>
  </w:num>
  <w:num w:numId="24" w16cid:durableId="929236438">
    <w:abstractNumId w:val="1"/>
  </w:num>
  <w:num w:numId="25" w16cid:durableId="2044551450">
    <w:abstractNumId w:val="8"/>
  </w:num>
  <w:num w:numId="26" w16cid:durableId="1317536374">
    <w:abstractNumId w:val="25"/>
  </w:num>
  <w:num w:numId="27" w16cid:durableId="1477144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15146"/>
    <w:rsid w:val="00020471"/>
    <w:rsid w:val="000257ED"/>
    <w:rsid w:val="000353B7"/>
    <w:rsid w:val="00042705"/>
    <w:rsid w:val="00053C0C"/>
    <w:rsid w:val="000607C9"/>
    <w:rsid w:val="00066F7A"/>
    <w:rsid w:val="0008205C"/>
    <w:rsid w:val="00086A35"/>
    <w:rsid w:val="00092049"/>
    <w:rsid w:val="00094A05"/>
    <w:rsid w:val="000A4857"/>
    <w:rsid w:val="000B69E1"/>
    <w:rsid w:val="000C1FA5"/>
    <w:rsid w:val="000E34D2"/>
    <w:rsid w:val="000E35E1"/>
    <w:rsid w:val="0010684F"/>
    <w:rsid w:val="0011605E"/>
    <w:rsid w:val="00121E9F"/>
    <w:rsid w:val="00122615"/>
    <w:rsid w:val="001238C3"/>
    <w:rsid w:val="0013182A"/>
    <w:rsid w:val="00142ACB"/>
    <w:rsid w:val="00156921"/>
    <w:rsid w:val="00156C0B"/>
    <w:rsid w:val="0015779F"/>
    <w:rsid w:val="00161A56"/>
    <w:rsid w:val="00164A51"/>
    <w:rsid w:val="00164E2A"/>
    <w:rsid w:val="00165F51"/>
    <w:rsid w:val="0016622F"/>
    <w:rsid w:val="00184F21"/>
    <w:rsid w:val="001873C4"/>
    <w:rsid w:val="00197B69"/>
    <w:rsid w:val="001A1ECA"/>
    <w:rsid w:val="001B27F0"/>
    <w:rsid w:val="001B3855"/>
    <w:rsid w:val="001B5C9C"/>
    <w:rsid w:val="001B7683"/>
    <w:rsid w:val="001D24A6"/>
    <w:rsid w:val="001D48E5"/>
    <w:rsid w:val="001E04C4"/>
    <w:rsid w:val="001E255B"/>
    <w:rsid w:val="001E3C88"/>
    <w:rsid w:val="0020087A"/>
    <w:rsid w:val="002038D9"/>
    <w:rsid w:val="00205469"/>
    <w:rsid w:val="002102A4"/>
    <w:rsid w:val="00210585"/>
    <w:rsid w:val="00212E9B"/>
    <w:rsid w:val="00241450"/>
    <w:rsid w:val="0025523B"/>
    <w:rsid w:val="002566CD"/>
    <w:rsid w:val="002702C3"/>
    <w:rsid w:val="00277BA2"/>
    <w:rsid w:val="00291312"/>
    <w:rsid w:val="00291B51"/>
    <w:rsid w:val="00292376"/>
    <w:rsid w:val="002C07E9"/>
    <w:rsid w:val="002C4182"/>
    <w:rsid w:val="002C655F"/>
    <w:rsid w:val="002D2176"/>
    <w:rsid w:val="002D5A7C"/>
    <w:rsid w:val="002E0004"/>
    <w:rsid w:val="002E0E47"/>
    <w:rsid w:val="002E2ABE"/>
    <w:rsid w:val="00304A60"/>
    <w:rsid w:val="00306C5E"/>
    <w:rsid w:val="0034338B"/>
    <w:rsid w:val="00345986"/>
    <w:rsid w:val="0035242D"/>
    <w:rsid w:val="00361231"/>
    <w:rsid w:val="00370FE2"/>
    <w:rsid w:val="003820EA"/>
    <w:rsid w:val="00392C2F"/>
    <w:rsid w:val="00394B08"/>
    <w:rsid w:val="00395B05"/>
    <w:rsid w:val="003A1E33"/>
    <w:rsid w:val="003B3E76"/>
    <w:rsid w:val="003C214B"/>
    <w:rsid w:val="003D5D87"/>
    <w:rsid w:val="003E072E"/>
    <w:rsid w:val="003F5F9D"/>
    <w:rsid w:val="00410F0B"/>
    <w:rsid w:val="00420178"/>
    <w:rsid w:val="00440F28"/>
    <w:rsid w:val="00442D24"/>
    <w:rsid w:val="00443DB2"/>
    <w:rsid w:val="00444018"/>
    <w:rsid w:val="0044653A"/>
    <w:rsid w:val="00452E35"/>
    <w:rsid w:val="00457EAD"/>
    <w:rsid w:val="00457EDD"/>
    <w:rsid w:val="004648F8"/>
    <w:rsid w:val="00465D8C"/>
    <w:rsid w:val="00470F98"/>
    <w:rsid w:val="004712D6"/>
    <w:rsid w:val="00472AC7"/>
    <w:rsid w:val="004878E1"/>
    <w:rsid w:val="004903BE"/>
    <w:rsid w:val="00494BC0"/>
    <w:rsid w:val="004A13F5"/>
    <w:rsid w:val="004A59AD"/>
    <w:rsid w:val="004B67B5"/>
    <w:rsid w:val="004D0847"/>
    <w:rsid w:val="004D0936"/>
    <w:rsid w:val="004D7AEE"/>
    <w:rsid w:val="004E3DC8"/>
    <w:rsid w:val="00505AD6"/>
    <w:rsid w:val="00506882"/>
    <w:rsid w:val="005114CF"/>
    <w:rsid w:val="0053046C"/>
    <w:rsid w:val="00550CEF"/>
    <w:rsid w:val="00552291"/>
    <w:rsid w:val="00567BBC"/>
    <w:rsid w:val="005742F5"/>
    <w:rsid w:val="00583F99"/>
    <w:rsid w:val="005931B7"/>
    <w:rsid w:val="0059611F"/>
    <w:rsid w:val="005A3B6A"/>
    <w:rsid w:val="005B1ABD"/>
    <w:rsid w:val="005C0194"/>
    <w:rsid w:val="005C7B01"/>
    <w:rsid w:val="005F2E82"/>
    <w:rsid w:val="005F2F0C"/>
    <w:rsid w:val="005F6DDF"/>
    <w:rsid w:val="00603429"/>
    <w:rsid w:val="0061094E"/>
    <w:rsid w:val="00610F69"/>
    <w:rsid w:val="00622A24"/>
    <w:rsid w:val="00625E38"/>
    <w:rsid w:val="006335D3"/>
    <w:rsid w:val="006459B8"/>
    <w:rsid w:val="00647636"/>
    <w:rsid w:val="00654BE1"/>
    <w:rsid w:val="006638CF"/>
    <w:rsid w:val="006641EF"/>
    <w:rsid w:val="00664458"/>
    <w:rsid w:val="00680B43"/>
    <w:rsid w:val="0068296D"/>
    <w:rsid w:val="0068368F"/>
    <w:rsid w:val="00685C8F"/>
    <w:rsid w:val="006918C4"/>
    <w:rsid w:val="006B3153"/>
    <w:rsid w:val="006B3830"/>
    <w:rsid w:val="006B4411"/>
    <w:rsid w:val="006B7E71"/>
    <w:rsid w:val="006D0ADC"/>
    <w:rsid w:val="006D4026"/>
    <w:rsid w:val="006D5AFC"/>
    <w:rsid w:val="006E1217"/>
    <w:rsid w:val="006F0588"/>
    <w:rsid w:val="007057E8"/>
    <w:rsid w:val="007108D4"/>
    <w:rsid w:val="00744ED8"/>
    <w:rsid w:val="00752B94"/>
    <w:rsid w:val="00762702"/>
    <w:rsid w:val="00774039"/>
    <w:rsid w:val="007975BF"/>
    <w:rsid w:val="007A4298"/>
    <w:rsid w:val="007B3F2A"/>
    <w:rsid w:val="007C1ABA"/>
    <w:rsid w:val="007C2EAE"/>
    <w:rsid w:val="007C441F"/>
    <w:rsid w:val="007D0118"/>
    <w:rsid w:val="00802A7A"/>
    <w:rsid w:val="0081625F"/>
    <w:rsid w:val="00817A91"/>
    <w:rsid w:val="0082765F"/>
    <w:rsid w:val="00832C9E"/>
    <w:rsid w:val="00840793"/>
    <w:rsid w:val="00851FB9"/>
    <w:rsid w:val="0085522E"/>
    <w:rsid w:val="00863EC0"/>
    <w:rsid w:val="008710E4"/>
    <w:rsid w:val="00884D3E"/>
    <w:rsid w:val="008A50B8"/>
    <w:rsid w:val="008C336F"/>
    <w:rsid w:val="00905B2B"/>
    <w:rsid w:val="00923EF4"/>
    <w:rsid w:val="00926F45"/>
    <w:rsid w:val="00933F9D"/>
    <w:rsid w:val="009349C6"/>
    <w:rsid w:val="00940B94"/>
    <w:rsid w:val="00950F06"/>
    <w:rsid w:val="00952CEE"/>
    <w:rsid w:val="00983A5C"/>
    <w:rsid w:val="00985217"/>
    <w:rsid w:val="009A4B61"/>
    <w:rsid w:val="009B2253"/>
    <w:rsid w:val="009B295F"/>
    <w:rsid w:val="009B2AB9"/>
    <w:rsid w:val="009D2749"/>
    <w:rsid w:val="009D2C80"/>
    <w:rsid w:val="009D5EE0"/>
    <w:rsid w:val="009E4E83"/>
    <w:rsid w:val="009F2F57"/>
    <w:rsid w:val="009F6C63"/>
    <w:rsid w:val="00A05554"/>
    <w:rsid w:val="00A12A22"/>
    <w:rsid w:val="00A16CCC"/>
    <w:rsid w:val="00A2513F"/>
    <w:rsid w:val="00A3626B"/>
    <w:rsid w:val="00A44F45"/>
    <w:rsid w:val="00A45797"/>
    <w:rsid w:val="00A50608"/>
    <w:rsid w:val="00A55531"/>
    <w:rsid w:val="00A664CE"/>
    <w:rsid w:val="00A66743"/>
    <w:rsid w:val="00A7463A"/>
    <w:rsid w:val="00A82DD5"/>
    <w:rsid w:val="00A904AC"/>
    <w:rsid w:val="00AA0CEE"/>
    <w:rsid w:val="00AA1BFA"/>
    <w:rsid w:val="00AA2F31"/>
    <w:rsid w:val="00AA5B71"/>
    <w:rsid w:val="00AC0436"/>
    <w:rsid w:val="00AC1D1A"/>
    <w:rsid w:val="00AC44EC"/>
    <w:rsid w:val="00AC4E53"/>
    <w:rsid w:val="00AD0AC6"/>
    <w:rsid w:val="00AE0F07"/>
    <w:rsid w:val="00AE1D6E"/>
    <w:rsid w:val="00AE70C7"/>
    <w:rsid w:val="00AF527B"/>
    <w:rsid w:val="00AF5D06"/>
    <w:rsid w:val="00B01E0D"/>
    <w:rsid w:val="00B1405A"/>
    <w:rsid w:val="00B2702E"/>
    <w:rsid w:val="00B3618A"/>
    <w:rsid w:val="00B51B44"/>
    <w:rsid w:val="00B609B6"/>
    <w:rsid w:val="00B6122F"/>
    <w:rsid w:val="00B73004"/>
    <w:rsid w:val="00B732D7"/>
    <w:rsid w:val="00B74D5B"/>
    <w:rsid w:val="00B804C8"/>
    <w:rsid w:val="00B80927"/>
    <w:rsid w:val="00B85827"/>
    <w:rsid w:val="00B85CBC"/>
    <w:rsid w:val="00B9290E"/>
    <w:rsid w:val="00B93F40"/>
    <w:rsid w:val="00B948D0"/>
    <w:rsid w:val="00B95305"/>
    <w:rsid w:val="00BB0005"/>
    <w:rsid w:val="00BB4189"/>
    <w:rsid w:val="00BB6BC9"/>
    <w:rsid w:val="00BB7500"/>
    <w:rsid w:val="00BB7642"/>
    <w:rsid w:val="00BC5E27"/>
    <w:rsid w:val="00BD5C6A"/>
    <w:rsid w:val="00BE4564"/>
    <w:rsid w:val="00BF18C8"/>
    <w:rsid w:val="00C01368"/>
    <w:rsid w:val="00C1384D"/>
    <w:rsid w:val="00C13A36"/>
    <w:rsid w:val="00C141CC"/>
    <w:rsid w:val="00C20D67"/>
    <w:rsid w:val="00C31BCF"/>
    <w:rsid w:val="00C3518D"/>
    <w:rsid w:val="00C360FD"/>
    <w:rsid w:val="00C501C2"/>
    <w:rsid w:val="00C64A3A"/>
    <w:rsid w:val="00C8408F"/>
    <w:rsid w:val="00C863F7"/>
    <w:rsid w:val="00C87C2B"/>
    <w:rsid w:val="00CA48C7"/>
    <w:rsid w:val="00CA5BEB"/>
    <w:rsid w:val="00CE10A7"/>
    <w:rsid w:val="00CE70D3"/>
    <w:rsid w:val="00CF300F"/>
    <w:rsid w:val="00D04FF9"/>
    <w:rsid w:val="00D16710"/>
    <w:rsid w:val="00D33605"/>
    <w:rsid w:val="00D36BB5"/>
    <w:rsid w:val="00D443E2"/>
    <w:rsid w:val="00D45244"/>
    <w:rsid w:val="00D47F60"/>
    <w:rsid w:val="00D57C83"/>
    <w:rsid w:val="00D64EE4"/>
    <w:rsid w:val="00D77CBD"/>
    <w:rsid w:val="00DB2C60"/>
    <w:rsid w:val="00DC2CCC"/>
    <w:rsid w:val="00DD4A91"/>
    <w:rsid w:val="00DD5A5A"/>
    <w:rsid w:val="00DD7CBF"/>
    <w:rsid w:val="00DF343A"/>
    <w:rsid w:val="00DF6079"/>
    <w:rsid w:val="00E1346A"/>
    <w:rsid w:val="00E1770C"/>
    <w:rsid w:val="00E31A65"/>
    <w:rsid w:val="00E61127"/>
    <w:rsid w:val="00E97E76"/>
    <w:rsid w:val="00EA0B3A"/>
    <w:rsid w:val="00EA2766"/>
    <w:rsid w:val="00EA2F4F"/>
    <w:rsid w:val="00EB7A1B"/>
    <w:rsid w:val="00EC3538"/>
    <w:rsid w:val="00EE1F0A"/>
    <w:rsid w:val="00EE6596"/>
    <w:rsid w:val="00F01569"/>
    <w:rsid w:val="00F177DB"/>
    <w:rsid w:val="00F4715D"/>
    <w:rsid w:val="00F5119D"/>
    <w:rsid w:val="00F56F86"/>
    <w:rsid w:val="00F72C54"/>
    <w:rsid w:val="00F756D1"/>
    <w:rsid w:val="00F76057"/>
    <w:rsid w:val="00F829DC"/>
    <w:rsid w:val="00F84C4A"/>
    <w:rsid w:val="00F86DDB"/>
    <w:rsid w:val="00F879C1"/>
    <w:rsid w:val="00F9101F"/>
    <w:rsid w:val="00F91305"/>
    <w:rsid w:val="00F96BBB"/>
    <w:rsid w:val="00FB5E68"/>
    <w:rsid w:val="00FC23CC"/>
    <w:rsid w:val="00FC50DA"/>
    <w:rsid w:val="00FE44DF"/>
    <w:rsid w:val="00FE4F91"/>
    <w:rsid w:val="00FE7368"/>
    <w:rsid w:val="00FF00AF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E97E76"/>
    <w:rPr>
      <w:rFonts w:ascii="Courier New" w:hAnsi="Courier New" w:cs="Courier New"/>
    </w:rPr>
  </w:style>
  <w:style w:type="character" w:customStyle="1" w:styleId="acopre">
    <w:name w:val="acopre"/>
    <w:basedOn w:val="DefaultParagraphFont"/>
    <w:rsid w:val="00197B69"/>
  </w:style>
  <w:style w:type="paragraph" w:styleId="Revision">
    <w:name w:val="Revision"/>
    <w:hidden/>
    <w:uiPriority w:val="99"/>
    <w:semiHidden/>
    <w:rsid w:val="00442D24"/>
    <w:pPr>
      <w:widowControl/>
      <w:suppressAutoHyphens w:val="0"/>
      <w:autoSpaceDN/>
      <w:textAlignment w:val="auto"/>
    </w:pPr>
  </w:style>
  <w:style w:type="paragraph" w:customStyle="1" w:styleId="Standard">
    <w:name w:val="Standard"/>
    <w:rsid w:val="00550CEF"/>
    <w:pPr>
      <w:widowControl/>
      <w:textAlignment w:val="auto"/>
    </w:pPr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1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3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51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3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46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15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channel/UCAZGpziB6Lq_Kx8ROgoMdC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communicationsltd273-my.sharepoint.com/personal/jfellows_adcomms_co_uk/Documents/Josie%20WIP/Miraclon/Press%20releases/Price%20Increase%20H2/elni.vanrensburg@miracl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34BC-161F-42E8-9079-4FA7F86A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5620</Characters>
  <Application>Microsoft Office Word</Application>
  <DocSecurity>0</DocSecurity>
  <Lines>108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2022-10-11T14:08:00Z</dcterms:created>
  <dcterms:modified xsi:type="dcterms:W3CDTF">2022-11-03T09:24:00Z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96a8c9ebd938beef1fe8beec9b314fedb9d44f566d5defbae9c28a6a8ba39ac3</vt:lpwstr>
  </property>
</Properties>
</file>