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227CD6" w:rsidRDefault="00410F0B" w:rsidP="00BA6457">
      <w:pPr>
        <w:pStyle w:val="p1"/>
        <w:spacing w:line="360" w:lineRule="auto"/>
        <w:rPr>
          <w:b/>
          <w:lang w:val="en-US"/>
        </w:rPr>
      </w:pPr>
      <w:r w:rsidRPr="00227CD6">
        <w:rPr>
          <w:noProof/>
          <w:lang w:val="en-US" w:eastAsia="de-DE"/>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8F2118" w:rsidRDefault="00215CD3" w:rsidP="00BA6457">
      <w:pPr>
        <w:pStyle w:val="p1"/>
        <w:spacing w:line="360" w:lineRule="auto"/>
        <w:rPr>
          <w:lang w:val="es-ES"/>
        </w:rPr>
      </w:pPr>
      <w:r w:rsidRPr="008F2118">
        <w:rPr>
          <w:b/>
          <w:sz w:val="20"/>
          <w:lang w:val="es-ES"/>
        </w:rPr>
        <w:t xml:space="preserve">Media </w:t>
      </w:r>
      <w:proofErr w:type="spellStart"/>
      <w:r w:rsidRPr="008F2118">
        <w:rPr>
          <w:b/>
          <w:sz w:val="20"/>
          <w:lang w:val="es-ES"/>
        </w:rPr>
        <w:t>Alert</w:t>
      </w:r>
      <w:proofErr w:type="spellEnd"/>
    </w:p>
    <w:p w14:paraId="69BEDCE6" w14:textId="77777777" w:rsidR="00F33A88" w:rsidRPr="008F2118" w:rsidRDefault="00F33A88" w:rsidP="00BA6457">
      <w:pPr>
        <w:pStyle w:val="Standard1"/>
        <w:rPr>
          <w:rFonts w:ascii="Arial" w:hAnsi="Arial" w:cs="Arial"/>
          <w:szCs w:val="20"/>
          <w:lang w:val="es-ES"/>
        </w:rPr>
      </w:pPr>
    </w:p>
    <w:p w14:paraId="7D48F796" w14:textId="77777777" w:rsidR="00FC2D50" w:rsidRPr="008F2118" w:rsidRDefault="00FC2D50" w:rsidP="00FC2D50">
      <w:pPr>
        <w:pStyle w:val="Standard"/>
        <w:rPr>
          <w:rFonts w:ascii="Arial" w:hAnsi="Arial" w:cs="Arial"/>
          <w:szCs w:val="20"/>
          <w:lang w:val="es-ES"/>
        </w:rPr>
      </w:pPr>
      <w:r w:rsidRPr="008F2118">
        <w:rPr>
          <w:rFonts w:ascii="Arial" w:hAnsi="Arial" w:cs="Arial"/>
          <w:szCs w:val="20"/>
          <w:lang w:val="es-ES"/>
        </w:rPr>
        <w:t xml:space="preserve">Media </w:t>
      </w:r>
      <w:proofErr w:type="spellStart"/>
      <w:r w:rsidRPr="008F2118">
        <w:rPr>
          <w:rFonts w:ascii="Arial" w:hAnsi="Arial" w:cs="Arial"/>
          <w:szCs w:val="20"/>
          <w:lang w:val="es-ES"/>
        </w:rPr>
        <w:t>Contact</w:t>
      </w:r>
      <w:proofErr w:type="spellEnd"/>
      <w:r w:rsidRPr="008F2118">
        <w:rPr>
          <w:rFonts w:ascii="Arial" w:hAnsi="Arial" w:cs="Arial"/>
          <w:szCs w:val="20"/>
          <w:lang w:val="es-ES"/>
        </w:rPr>
        <w:t>:</w:t>
      </w:r>
    </w:p>
    <w:p w14:paraId="734F2D60" w14:textId="77777777" w:rsidR="00FC2D50" w:rsidRPr="008F2118" w:rsidRDefault="00FC2D50" w:rsidP="00FC2D50">
      <w:pPr>
        <w:pStyle w:val="Standard"/>
        <w:rPr>
          <w:rFonts w:ascii="Arial" w:hAnsi="Arial" w:cs="Arial"/>
          <w:szCs w:val="20"/>
          <w:lang w:val="es-ES"/>
        </w:rPr>
      </w:pPr>
      <w:r w:rsidRPr="008F2118">
        <w:rPr>
          <w:rFonts w:ascii="Arial" w:hAnsi="Arial" w:cs="Arial"/>
          <w:color w:val="000000"/>
          <w:szCs w:val="20"/>
          <w:lang w:val="es-ES"/>
        </w:rPr>
        <w:t xml:space="preserve">Elni Van Rensburg - +1 830 317 0950 – </w:t>
      </w:r>
      <w:r w:rsidR="00D71FF9">
        <w:fldChar w:fldCharType="begin"/>
      </w:r>
      <w:r w:rsidR="00D71FF9" w:rsidRPr="00D71FF9">
        <w:rPr>
          <w:lang w:val="nl-NL"/>
        </w:rPr>
        <w:instrText>HYPERLINK "mailto:elni.vanrensburg@miraclon.com"</w:instrText>
      </w:r>
      <w:r w:rsidR="00D71FF9">
        <w:fldChar w:fldCharType="separate"/>
      </w:r>
      <w:r w:rsidRPr="008F2118">
        <w:rPr>
          <w:rStyle w:val="Hyperlink"/>
          <w:rFonts w:ascii="Arial" w:hAnsi="Arial" w:cs="Arial"/>
          <w:szCs w:val="20"/>
          <w:lang w:val="es-ES"/>
        </w:rPr>
        <w:t>elni.vanrensburg@miraclon.com</w:t>
      </w:r>
      <w:r w:rsidR="00D71FF9">
        <w:rPr>
          <w:rStyle w:val="Hyperlink"/>
          <w:rFonts w:ascii="Arial" w:hAnsi="Arial" w:cs="Arial"/>
          <w:szCs w:val="20"/>
          <w:lang w:val="es-ES"/>
        </w:rPr>
        <w:fldChar w:fldCharType="end"/>
      </w:r>
      <w:r w:rsidRPr="008F2118">
        <w:rPr>
          <w:rFonts w:ascii="Arial" w:hAnsi="Arial" w:cs="Arial"/>
          <w:color w:val="000000"/>
          <w:szCs w:val="20"/>
          <w:lang w:val="es-ES"/>
        </w:rPr>
        <w:t xml:space="preserve">  </w:t>
      </w:r>
    </w:p>
    <w:p w14:paraId="3F8CADB1" w14:textId="77777777" w:rsidR="00FC2D50" w:rsidRPr="008F2118" w:rsidRDefault="00FC2D50" w:rsidP="00FC2D50">
      <w:pPr>
        <w:pStyle w:val="Standard"/>
        <w:rPr>
          <w:rFonts w:ascii="Arial" w:hAnsi="Arial" w:cs="Arial"/>
          <w:color w:val="000000"/>
          <w:szCs w:val="20"/>
          <w:lang w:val="es-ES"/>
        </w:rPr>
      </w:pPr>
      <w:r w:rsidRPr="008F2118">
        <w:rPr>
          <w:rFonts w:ascii="Arial" w:hAnsi="Arial" w:cs="Arial"/>
          <w:color w:val="000000"/>
          <w:szCs w:val="20"/>
          <w:lang w:val="es-ES"/>
        </w:rPr>
        <w:t xml:space="preserve">AD </w:t>
      </w:r>
      <w:proofErr w:type="spellStart"/>
      <w:r w:rsidRPr="008F2118">
        <w:rPr>
          <w:rFonts w:ascii="Arial" w:hAnsi="Arial" w:cs="Arial"/>
          <w:color w:val="000000"/>
          <w:szCs w:val="20"/>
          <w:lang w:val="es-ES"/>
        </w:rPr>
        <w:t>Communications</w:t>
      </w:r>
      <w:proofErr w:type="spellEnd"/>
      <w:r w:rsidRPr="008F2118">
        <w:rPr>
          <w:rFonts w:ascii="Arial" w:hAnsi="Arial" w:cs="Arial"/>
          <w:color w:val="000000"/>
          <w:szCs w:val="20"/>
          <w:lang w:val="es-ES"/>
        </w:rPr>
        <w:t xml:space="preserve">: Imogen Woods – +44 (0)1372 464 470 – </w:t>
      </w:r>
      <w:hyperlink r:id="rId12" w:history="1">
        <w:r w:rsidRPr="008F2118">
          <w:rPr>
            <w:rStyle w:val="Hyperlink"/>
            <w:rFonts w:ascii="Arial" w:hAnsi="Arial" w:cs="Arial"/>
            <w:szCs w:val="20"/>
            <w:lang w:val="es-ES"/>
          </w:rPr>
          <w:t>iwoods@adcomms.co.uk</w:t>
        </w:r>
      </w:hyperlink>
    </w:p>
    <w:p w14:paraId="75DEC26D" w14:textId="77777777" w:rsidR="009F6C63" w:rsidRPr="008F2118" w:rsidRDefault="009F6C63" w:rsidP="00BA6457">
      <w:pPr>
        <w:pStyle w:val="Standard1"/>
        <w:rPr>
          <w:rFonts w:ascii="Arial" w:hAnsi="Arial" w:cs="Arial"/>
          <w:color w:val="000000"/>
          <w:szCs w:val="20"/>
          <w:lang w:val="es-ES"/>
        </w:rPr>
      </w:pPr>
    </w:p>
    <w:p w14:paraId="0D63EAE1" w14:textId="25AD78C5" w:rsidR="009F6C63" w:rsidRDefault="008F2118" w:rsidP="00BA6457">
      <w:pPr>
        <w:pStyle w:val="Standard1"/>
        <w:rPr>
          <w:rFonts w:ascii="Arial" w:hAnsi="Arial" w:cs="Arial"/>
          <w:color w:val="000000"/>
          <w:szCs w:val="20"/>
          <w:lang w:val="en-US"/>
        </w:rPr>
      </w:pPr>
      <w:r w:rsidRPr="008F2118">
        <w:rPr>
          <w:rFonts w:ascii="Arial" w:hAnsi="Arial" w:cs="Arial"/>
          <w:color w:val="000000"/>
          <w:szCs w:val="20"/>
          <w:lang w:val="en-US"/>
        </w:rPr>
        <w:t>December 1</w:t>
      </w:r>
      <w:r w:rsidRPr="008F2118">
        <w:rPr>
          <w:rFonts w:ascii="Arial" w:hAnsi="Arial" w:cs="Arial"/>
          <w:color w:val="000000"/>
          <w:szCs w:val="20"/>
          <w:vertAlign w:val="superscript"/>
          <w:lang w:val="en-US"/>
        </w:rPr>
        <w:t>st</w:t>
      </w:r>
      <w:r w:rsidR="00215CD3" w:rsidRPr="008F2118">
        <w:rPr>
          <w:rFonts w:ascii="Arial" w:hAnsi="Arial" w:cs="Arial"/>
          <w:color w:val="000000"/>
          <w:szCs w:val="20"/>
          <w:lang w:val="en-US"/>
        </w:rPr>
        <w:t>,</w:t>
      </w:r>
      <w:r w:rsidR="00A25B66" w:rsidRPr="008F2118">
        <w:rPr>
          <w:rFonts w:ascii="Arial" w:hAnsi="Arial" w:cs="Arial"/>
          <w:color w:val="000000"/>
          <w:szCs w:val="20"/>
          <w:lang w:val="en-US"/>
        </w:rPr>
        <w:t xml:space="preserve"> 2022</w:t>
      </w:r>
    </w:p>
    <w:p w14:paraId="0AFEE4D4" w14:textId="77777777" w:rsidR="00D71FF9" w:rsidRPr="008F2118" w:rsidRDefault="00D71FF9" w:rsidP="00BA6457">
      <w:pPr>
        <w:pStyle w:val="Standard1"/>
        <w:rPr>
          <w:rFonts w:ascii="Arial" w:hAnsi="Arial" w:cs="Arial"/>
          <w:color w:val="000000"/>
          <w:szCs w:val="20"/>
          <w:lang w:val="en-US"/>
        </w:rPr>
      </w:pPr>
    </w:p>
    <w:p w14:paraId="5656D397" w14:textId="1D1B9B7F" w:rsidR="00DE5266" w:rsidRPr="00227CD6" w:rsidRDefault="00DE5266" w:rsidP="00BA6457">
      <w:pPr>
        <w:rPr>
          <w:rFonts w:ascii="Arial" w:hAnsi="Arial" w:cs="Arial"/>
          <w:lang w:val="en-US"/>
        </w:rPr>
      </w:pPr>
    </w:p>
    <w:p w14:paraId="0F3EF0B0" w14:textId="77777777" w:rsidR="00F33A88" w:rsidRPr="00227CD6" w:rsidRDefault="00F33A88" w:rsidP="00D44382">
      <w:pPr>
        <w:spacing w:line="360" w:lineRule="auto"/>
        <w:jc w:val="center"/>
        <w:rPr>
          <w:rFonts w:ascii="Arial" w:hAnsi="Arial"/>
          <w:b/>
          <w:sz w:val="26"/>
          <w:szCs w:val="26"/>
          <w:lang w:val="en-US"/>
        </w:rPr>
      </w:pPr>
      <w:proofErr w:type="spellStart"/>
      <w:r w:rsidRPr="00227CD6">
        <w:rPr>
          <w:rFonts w:ascii="Arial" w:hAnsi="Arial"/>
          <w:b/>
          <w:sz w:val="26"/>
          <w:szCs w:val="26"/>
          <w:lang w:val="en-US"/>
        </w:rPr>
        <w:t>Bosisio</w:t>
      </w:r>
      <w:proofErr w:type="spellEnd"/>
      <w:r w:rsidRPr="00227CD6">
        <w:rPr>
          <w:rFonts w:ascii="Arial" w:hAnsi="Arial"/>
          <w:b/>
          <w:sz w:val="26"/>
          <w:szCs w:val="26"/>
          <w:lang w:val="en-US"/>
        </w:rPr>
        <w:t xml:space="preserve"> pushes the boundaries of efficient flexo with </w:t>
      </w:r>
    </w:p>
    <w:p w14:paraId="5598F4C6" w14:textId="2232BB0F" w:rsidR="00E91D91" w:rsidRPr="00227CD6" w:rsidRDefault="00F33A88" w:rsidP="00D44382">
      <w:pPr>
        <w:spacing w:line="360" w:lineRule="auto"/>
        <w:jc w:val="center"/>
        <w:rPr>
          <w:rFonts w:ascii="Arial" w:hAnsi="Arial" w:cs="Arial"/>
          <w:color w:val="000000" w:themeColor="text1"/>
          <w:sz w:val="22"/>
          <w:szCs w:val="22"/>
          <w:lang w:val="en-US"/>
        </w:rPr>
      </w:pPr>
      <w:r w:rsidRPr="00227CD6">
        <w:rPr>
          <w:rFonts w:ascii="Arial" w:hAnsi="Arial"/>
          <w:b/>
          <w:sz w:val="26"/>
          <w:szCs w:val="26"/>
          <w:lang w:val="en-US"/>
        </w:rPr>
        <w:t>PureFlexo</w:t>
      </w:r>
      <w:r w:rsidRPr="00227CD6">
        <w:rPr>
          <w:rFonts w:ascii="Arial" w:hAnsi="Arial" w:cs="Arial"/>
          <w:b/>
          <w:sz w:val="26"/>
          <w:szCs w:val="26"/>
          <w:lang w:val="en-US"/>
        </w:rPr>
        <w:t>™</w:t>
      </w:r>
      <w:r w:rsidRPr="00227CD6">
        <w:rPr>
          <w:rFonts w:ascii="Arial" w:hAnsi="Arial"/>
          <w:b/>
          <w:sz w:val="26"/>
          <w:szCs w:val="26"/>
          <w:lang w:val="en-US"/>
        </w:rPr>
        <w:t xml:space="preserve"> Printing investment from Miraclon</w:t>
      </w:r>
    </w:p>
    <w:p w14:paraId="480CE837" w14:textId="77777777" w:rsidR="003A120F" w:rsidRPr="00227CD6" w:rsidRDefault="003A120F" w:rsidP="00BA6457">
      <w:pPr>
        <w:pStyle w:val="Default"/>
        <w:suppressAutoHyphens/>
        <w:spacing w:line="360" w:lineRule="auto"/>
        <w:rPr>
          <w:rFonts w:ascii="Arial" w:hAnsi="Arial"/>
          <w:sz w:val="22"/>
          <w:lang w:val="en-US"/>
        </w:rPr>
      </w:pPr>
    </w:p>
    <w:p w14:paraId="6B0A7A70" w14:textId="3B8DDBD7" w:rsidR="00F33A88" w:rsidRPr="007F537E" w:rsidRDefault="00F33A88" w:rsidP="00026E3E">
      <w:pPr>
        <w:spacing w:line="360" w:lineRule="auto"/>
        <w:jc w:val="both"/>
        <w:rPr>
          <w:rFonts w:ascii="Arial" w:hAnsi="Arial" w:cs="Arial"/>
          <w:bCs/>
          <w:sz w:val="22"/>
          <w:szCs w:val="22"/>
          <w:lang w:val="en-US"/>
        </w:rPr>
      </w:pPr>
      <w:proofErr w:type="spellStart"/>
      <w:r w:rsidRPr="007F537E">
        <w:rPr>
          <w:rFonts w:ascii="Arial" w:hAnsi="Arial" w:cs="Arial"/>
          <w:bCs/>
          <w:sz w:val="22"/>
          <w:szCs w:val="22"/>
          <w:lang w:val="en-US"/>
        </w:rPr>
        <w:t>Bosisio</w:t>
      </w:r>
      <w:proofErr w:type="spellEnd"/>
      <w:r w:rsidRPr="007F537E">
        <w:rPr>
          <w:rFonts w:ascii="Arial" w:hAnsi="Arial" w:cs="Arial"/>
          <w:bCs/>
          <w:sz w:val="22"/>
          <w:szCs w:val="22"/>
          <w:lang w:val="en-US"/>
        </w:rPr>
        <w:t xml:space="preserve"> has become the first </w:t>
      </w:r>
      <w:r w:rsidR="005730AE">
        <w:rPr>
          <w:rFonts w:ascii="Arial" w:hAnsi="Arial" w:cs="Arial"/>
          <w:bCs/>
          <w:sz w:val="22"/>
          <w:szCs w:val="22"/>
          <w:lang w:val="en-US"/>
        </w:rPr>
        <w:t xml:space="preserve">company </w:t>
      </w:r>
      <w:r w:rsidRPr="007F537E">
        <w:rPr>
          <w:rFonts w:ascii="Arial" w:hAnsi="Arial" w:cs="Arial"/>
          <w:bCs/>
          <w:sz w:val="22"/>
          <w:szCs w:val="22"/>
          <w:lang w:val="en-US"/>
        </w:rPr>
        <w:t xml:space="preserve">in Argentina to offer its customers the increased productivity and reduced downtime enabled by PureFlexo Printing from Miraclon. The recent </w:t>
      </w:r>
      <w:r w:rsidR="00D71FF9">
        <w:fldChar w:fldCharType="begin"/>
      </w:r>
      <w:r w:rsidR="00D71FF9" w:rsidRPr="00D71FF9">
        <w:rPr>
          <w:lang w:val="en-GB"/>
        </w:rPr>
        <w:instrText>HYPERLINK "https://www.miraclon.com/featured-customers/global-flexo-innovation-award-winners-bosisio-celomat-and-m</w:instrText>
      </w:r>
      <w:r w:rsidR="00D71FF9" w:rsidRPr="00D71FF9">
        <w:rPr>
          <w:lang w:val="en-GB"/>
        </w:rPr>
        <w:instrText>ondelez-validates-flexo-ecg-as-growing-print-production-process-of-choice-with-kodak-flexcel-nx-technology/"</w:instrText>
      </w:r>
      <w:r w:rsidR="00D71FF9">
        <w:fldChar w:fldCharType="separate"/>
      </w:r>
      <w:r w:rsidRPr="007F537E">
        <w:rPr>
          <w:rStyle w:val="Hyperlink"/>
          <w:rFonts w:ascii="Arial" w:hAnsi="Arial" w:cs="Arial"/>
          <w:bCs/>
          <w:sz w:val="22"/>
          <w:szCs w:val="22"/>
          <w:lang w:val="en-US"/>
        </w:rPr>
        <w:t xml:space="preserve">Global </w:t>
      </w:r>
      <w:proofErr w:type="spellStart"/>
      <w:r w:rsidRPr="007F537E">
        <w:rPr>
          <w:rStyle w:val="Hyperlink"/>
          <w:rFonts w:ascii="Arial" w:hAnsi="Arial" w:cs="Arial"/>
          <w:bCs/>
          <w:sz w:val="22"/>
          <w:szCs w:val="22"/>
          <w:lang w:val="en-US"/>
        </w:rPr>
        <w:t>Flexo</w:t>
      </w:r>
      <w:proofErr w:type="spellEnd"/>
      <w:r w:rsidRPr="007F537E">
        <w:rPr>
          <w:rStyle w:val="Hyperlink"/>
          <w:rFonts w:ascii="Arial" w:hAnsi="Arial" w:cs="Arial"/>
          <w:bCs/>
          <w:sz w:val="22"/>
          <w:szCs w:val="22"/>
          <w:lang w:val="en-US"/>
        </w:rPr>
        <w:t xml:space="preserve"> Innovation Award winner that received Highest Honors in addition to their Gold Award</w:t>
      </w:r>
      <w:r w:rsidR="00D71FF9">
        <w:rPr>
          <w:rStyle w:val="Hyperlink"/>
          <w:rFonts w:ascii="Arial" w:hAnsi="Arial" w:cs="Arial"/>
          <w:bCs/>
          <w:sz w:val="22"/>
          <w:szCs w:val="22"/>
          <w:lang w:val="en-US"/>
        </w:rPr>
        <w:fldChar w:fldCharType="end"/>
      </w:r>
      <w:r w:rsidRPr="007F537E">
        <w:rPr>
          <w:rFonts w:ascii="Arial" w:hAnsi="Arial" w:cs="Arial"/>
          <w:bCs/>
          <w:sz w:val="22"/>
          <w:szCs w:val="22"/>
          <w:lang w:val="en-US"/>
        </w:rPr>
        <w:t xml:space="preserve">, has been utilizing </w:t>
      </w:r>
      <w:r w:rsidR="007B1274">
        <w:rPr>
          <w:rFonts w:ascii="Arial" w:hAnsi="Arial" w:cs="Arial"/>
          <w:bCs/>
          <w:sz w:val="22"/>
          <w:szCs w:val="22"/>
          <w:lang w:val="en-US"/>
        </w:rPr>
        <w:t xml:space="preserve">KODAK </w:t>
      </w:r>
      <w:r w:rsidRPr="007F537E">
        <w:rPr>
          <w:rFonts w:ascii="Arial" w:hAnsi="Arial" w:cs="Arial"/>
          <w:bCs/>
          <w:sz w:val="22"/>
          <w:szCs w:val="22"/>
          <w:lang w:val="en-US"/>
        </w:rPr>
        <w:t>FLEXCEL NX Technology since 2013 to</w:t>
      </w:r>
      <w:r w:rsidR="00227CD6" w:rsidRPr="007F537E">
        <w:rPr>
          <w:rFonts w:ascii="Arial" w:hAnsi="Arial" w:cs="Arial"/>
          <w:bCs/>
          <w:sz w:val="22"/>
          <w:szCs w:val="22"/>
          <w:lang w:val="en-US"/>
        </w:rPr>
        <w:t xml:space="preserve"> differentiate themselves from other trade shops.</w:t>
      </w:r>
    </w:p>
    <w:p w14:paraId="31DE4F15" w14:textId="388CACA0" w:rsidR="00227CD6" w:rsidRPr="007F537E" w:rsidRDefault="00227CD6" w:rsidP="00026E3E">
      <w:pPr>
        <w:spacing w:line="360" w:lineRule="auto"/>
        <w:jc w:val="both"/>
        <w:rPr>
          <w:rFonts w:ascii="Arial" w:hAnsi="Arial" w:cs="Arial"/>
          <w:bCs/>
          <w:sz w:val="22"/>
          <w:szCs w:val="22"/>
          <w:lang w:val="en-US"/>
        </w:rPr>
      </w:pPr>
    </w:p>
    <w:p w14:paraId="1B6C3C20" w14:textId="3A14798B" w:rsidR="00026E3E" w:rsidRDefault="00227CD6" w:rsidP="00026E3E">
      <w:pPr>
        <w:spacing w:line="360" w:lineRule="auto"/>
        <w:rPr>
          <w:rFonts w:ascii="Arial" w:hAnsi="Arial" w:cs="Arial"/>
          <w:bCs/>
          <w:sz w:val="22"/>
          <w:szCs w:val="22"/>
          <w:lang w:val="en-US"/>
        </w:rPr>
      </w:pPr>
      <w:r w:rsidRPr="007F537E">
        <w:rPr>
          <w:rFonts w:ascii="Arial" w:hAnsi="Arial" w:cs="Arial"/>
          <w:bCs/>
          <w:sz w:val="22"/>
          <w:szCs w:val="22"/>
          <w:lang w:val="en-US"/>
        </w:rPr>
        <w:t xml:space="preserve">The prepress provider, </w:t>
      </w:r>
      <w:r w:rsidR="003338E6">
        <w:rPr>
          <w:rFonts w:ascii="Arial" w:hAnsi="Arial" w:cs="Arial"/>
          <w:bCs/>
          <w:sz w:val="22"/>
          <w:szCs w:val="22"/>
          <w:lang w:val="en-US"/>
        </w:rPr>
        <w:t xml:space="preserve">specializing in </w:t>
      </w:r>
      <w:r w:rsidR="00944907">
        <w:rPr>
          <w:rFonts w:ascii="Arial" w:hAnsi="Arial" w:cs="Arial"/>
          <w:bCs/>
          <w:sz w:val="22"/>
          <w:szCs w:val="22"/>
          <w:lang w:val="en-US"/>
        </w:rPr>
        <w:t>packaging for</w:t>
      </w:r>
      <w:r w:rsidRPr="007F537E">
        <w:rPr>
          <w:rFonts w:ascii="Arial" w:hAnsi="Arial" w:cs="Arial"/>
          <w:bCs/>
          <w:sz w:val="22"/>
          <w:szCs w:val="22"/>
          <w:lang w:val="en-US"/>
        </w:rPr>
        <w:t xml:space="preserve"> the food, pet food, personal care and cleaning product markets, decided to take the next step in pushing the boundaries </w:t>
      </w:r>
      <w:r w:rsidR="009646B1">
        <w:rPr>
          <w:rFonts w:ascii="Arial" w:hAnsi="Arial" w:cs="Arial"/>
          <w:bCs/>
          <w:sz w:val="22"/>
          <w:szCs w:val="22"/>
          <w:lang w:val="en-US"/>
        </w:rPr>
        <w:t xml:space="preserve">of </w:t>
      </w:r>
      <w:r w:rsidRPr="007F537E">
        <w:rPr>
          <w:rFonts w:ascii="Arial" w:hAnsi="Arial" w:cs="Arial"/>
          <w:bCs/>
          <w:sz w:val="22"/>
          <w:szCs w:val="22"/>
          <w:lang w:val="en-US"/>
        </w:rPr>
        <w:t xml:space="preserve">efficient flexo with this most recent </w:t>
      </w:r>
      <w:r w:rsidRPr="00026E3E">
        <w:rPr>
          <w:rFonts w:ascii="Arial" w:hAnsi="Arial" w:cs="Arial"/>
          <w:bCs/>
          <w:sz w:val="22"/>
          <w:szCs w:val="22"/>
          <w:lang w:val="en-US"/>
        </w:rPr>
        <w:t>investment.</w:t>
      </w:r>
      <w:r w:rsidR="007F537E" w:rsidRPr="00026E3E">
        <w:rPr>
          <w:rFonts w:ascii="Arial" w:hAnsi="Arial" w:cs="Arial"/>
          <w:bCs/>
          <w:sz w:val="22"/>
          <w:szCs w:val="22"/>
          <w:lang w:val="en-US"/>
        </w:rPr>
        <w:t xml:space="preserve"> </w:t>
      </w:r>
      <w:r w:rsidR="00026E3E" w:rsidRPr="00026E3E">
        <w:rPr>
          <w:rFonts w:ascii="Arial" w:hAnsi="Arial" w:cs="Arial"/>
          <w:bCs/>
          <w:sz w:val="22"/>
          <w:szCs w:val="22"/>
          <w:lang w:val="en-US"/>
        </w:rPr>
        <w:t>“</w:t>
      </w:r>
      <w:r w:rsidR="00026E3E" w:rsidRPr="00026E3E">
        <w:rPr>
          <w:rFonts w:ascii="Arial" w:hAnsi="Arial" w:cs="Arial"/>
          <w:bCs/>
          <w:color w:val="000000" w:themeColor="text1"/>
          <w:sz w:val="22"/>
          <w:szCs w:val="22"/>
          <w:lang w:val="en-US"/>
        </w:rPr>
        <w:t>PureFlexo Printing is a truly disruptive technology for flexo printing</w:t>
      </w:r>
      <w:r w:rsidR="00CF41F2">
        <w:rPr>
          <w:rFonts w:ascii="Arial" w:hAnsi="Arial" w:cs="Arial"/>
          <w:bCs/>
          <w:color w:val="000000" w:themeColor="text1"/>
          <w:sz w:val="22"/>
          <w:szCs w:val="22"/>
          <w:lang w:val="en-US"/>
        </w:rPr>
        <w:t>,</w:t>
      </w:r>
      <w:r w:rsidR="00026E3E">
        <w:rPr>
          <w:rFonts w:ascii="Arial" w:hAnsi="Arial" w:cs="Arial"/>
          <w:bCs/>
          <w:color w:val="000000" w:themeColor="text1"/>
          <w:sz w:val="22"/>
          <w:szCs w:val="22"/>
          <w:lang w:val="en-US"/>
        </w:rPr>
        <w:t xml:space="preserve"> thanks to the productivity and quality gains it delivers</w:t>
      </w:r>
      <w:r w:rsidR="00026E3E" w:rsidRPr="00026E3E">
        <w:rPr>
          <w:rFonts w:ascii="Arial" w:hAnsi="Arial" w:cs="Arial"/>
          <w:bCs/>
          <w:color w:val="000000" w:themeColor="text1"/>
          <w:sz w:val="22"/>
          <w:szCs w:val="22"/>
          <w:lang w:val="en-US"/>
        </w:rPr>
        <w:t xml:space="preserve">,” </w:t>
      </w:r>
      <w:r w:rsidRPr="00026E3E">
        <w:rPr>
          <w:rFonts w:ascii="Arial" w:hAnsi="Arial" w:cs="Arial"/>
          <w:bCs/>
          <w:color w:val="000000" w:themeColor="text1"/>
          <w:sz w:val="22"/>
          <w:szCs w:val="22"/>
          <w:lang w:val="en-US"/>
        </w:rPr>
        <w:t xml:space="preserve">says </w:t>
      </w:r>
      <w:r w:rsidR="007F537E" w:rsidRPr="00026E3E">
        <w:rPr>
          <w:rFonts w:ascii="Arial" w:hAnsi="Arial" w:cs="Arial"/>
          <w:bCs/>
          <w:color w:val="000000" w:themeColor="text1"/>
          <w:sz w:val="22"/>
          <w:szCs w:val="22"/>
          <w:lang w:val="en-US"/>
        </w:rPr>
        <w:t xml:space="preserve">Roberto </w:t>
      </w:r>
      <w:proofErr w:type="spellStart"/>
      <w:r w:rsidR="007F537E" w:rsidRPr="00026E3E">
        <w:rPr>
          <w:rFonts w:ascii="Arial" w:hAnsi="Arial" w:cs="Arial"/>
          <w:bCs/>
          <w:color w:val="000000" w:themeColor="text1"/>
          <w:sz w:val="22"/>
          <w:szCs w:val="22"/>
          <w:lang w:val="en-US"/>
        </w:rPr>
        <w:t>Sixto</w:t>
      </w:r>
      <w:proofErr w:type="spellEnd"/>
      <w:r w:rsidR="007F537E" w:rsidRPr="00026E3E">
        <w:rPr>
          <w:rFonts w:ascii="Arial" w:hAnsi="Arial" w:cs="Arial"/>
          <w:bCs/>
          <w:color w:val="000000" w:themeColor="text1"/>
          <w:sz w:val="22"/>
          <w:szCs w:val="22"/>
          <w:lang w:val="en-US"/>
        </w:rPr>
        <w:t xml:space="preserve">, </w:t>
      </w:r>
      <w:proofErr w:type="spellStart"/>
      <w:r w:rsidRPr="00026E3E">
        <w:rPr>
          <w:rFonts w:ascii="Arial" w:hAnsi="Arial" w:cs="Arial"/>
          <w:bCs/>
          <w:color w:val="000000" w:themeColor="text1"/>
          <w:sz w:val="22"/>
          <w:szCs w:val="22"/>
          <w:lang w:val="en-US"/>
        </w:rPr>
        <w:t>Bosisio</w:t>
      </w:r>
      <w:proofErr w:type="spellEnd"/>
      <w:r w:rsidR="007F537E" w:rsidRPr="00026E3E">
        <w:rPr>
          <w:rFonts w:ascii="Arial" w:hAnsi="Arial" w:cs="Arial"/>
          <w:bCs/>
          <w:color w:val="000000" w:themeColor="text1"/>
          <w:sz w:val="22"/>
          <w:szCs w:val="22"/>
          <w:lang w:val="en-US"/>
        </w:rPr>
        <w:t xml:space="preserve"> Sales Manager</w:t>
      </w:r>
      <w:r w:rsidRPr="00026E3E">
        <w:rPr>
          <w:rFonts w:ascii="Arial" w:hAnsi="Arial" w:cs="Arial"/>
          <w:bCs/>
          <w:color w:val="000000" w:themeColor="text1"/>
          <w:sz w:val="22"/>
          <w:szCs w:val="22"/>
          <w:lang w:val="en-US"/>
        </w:rPr>
        <w:t xml:space="preserve">. </w:t>
      </w:r>
      <w:r w:rsidR="00026E3E" w:rsidRPr="00026E3E">
        <w:rPr>
          <w:rFonts w:ascii="Arial" w:hAnsi="Arial" w:cs="Arial"/>
          <w:bCs/>
          <w:color w:val="000000" w:themeColor="text1"/>
          <w:sz w:val="22"/>
          <w:szCs w:val="22"/>
          <w:lang w:val="en-US"/>
        </w:rPr>
        <w:t>“As a strategic partner to our clients, we put a big focus on the technical assistance we provide</w:t>
      </w:r>
      <w:r w:rsidR="00026E3E" w:rsidRPr="00026E3E">
        <w:rPr>
          <w:rFonts w:ascii="Arial" w:hAnsi="Arial" w:cs="Arial"/>
          <w:bCs/>
          <w:sz w:val="22"/>
          <w:szCs w:val="22"/>
          <w:lang w:val="en-US"/>
        </w:rPr>
        <w:t>, in</w:t>
      </w:r>
      <w:r w:rsidR="00026E3E" w:rsidRPr="007F537E">
        <w:rPr>
          <w:rFonts w:ascii="Arial" w:hAnsi="Arial" w:cs="Arial"/>
          <w:bCs/>
          <w:sz w:val="22"/>
          <w:szCs w:val="22"/>
          <w:lang w:val="en-US"/>
        </w:rPr>
        <w:t>cluding offering the best technology on the market that improves productivity and efficiency in the press room while delivering higher quality too</w:t>
      </w:r>
      <w:r w:rsidR="00026E3E">
        <w:rPr>
          <w:rFonts w:ascii="Arial" w:hAnsi="Arial" w:cs="Arial"/>
          <w:bCs/>
          <w:sz w:val="22"/>
          <w:szCs w:val="22"/>
          <w:lang w:val="en-US"/>
        </w:rPr>
        <w:t>.”</w:t>
      </w:r>
    </w:p>
    <w:p w14:paraId="3E870ADE" w14:textId="77777777" w:rsidR="00026E3E" w:rsidRDefault="00026E3E" w:rsidP="00026E3E">
      <w:pPr>
        <w:spacing w:line="360" w:lineRule="auto"/>
        <w:jc w:val="both"/>
        <w:rPr>
          <w:rFonts w:ascii="Arial" w:hAnsi="Arial" w:cs="Arial"/>
          <w:bCs/>
          <w:sz w:val="22"/>
          <w:szCs w:val="22"/>
          <w:lang w:val="en-US"/>
        </w:rPr>
      </w:pPr>
    </w:p>
    <w:p w14:paraId="7B3C46D9" w14:textId="70C9377F" w:rsidR="007F537E" w:rsidRPr="007F537E" w:rsidRDefault="00026E3E" w:rsidP="00026E3E">
      <w:pPr>
        <w:spacing w:line="360" w:lineRule="auto"/>
        <w:jc w:val="both"/>
        <w:rPr>
          <w:rFonts w:ascii="Arial" w:hAnsi="Arial" w:cs="Arial"/>
          <w:bCs/>
          <w:sz w:val="22"/>
          <w:szCs w:val="22"/>
          <w:lang w:val="en-US"/>
        </w:rPr>
      </w:pPr>
      <w:r>
        <w:rPr>
          <w:rFonts w:ascii="Arial" w:hAnsi="Arial" w:cs="Arial"/>
          <w:bCs/>
          <w:sz w:val="22"/>
          <w:szCs w:val="22"/>
          <w:lang w:val="en-US"/>
        </w:rPr>
        <w:t xml:space="preserve">He continues: “PureFlexo Printing </w:t>
      </w:r>
      <w:r w:rsidR="007F537E" w:rsidRPr="007F537E">
        <w:rPr>
          <w:rFonts w:ascii="Arial" w:hAnsi="Arial" w:cs="Arial"/>
          <w:bCs/>
          <w:sz w:val="22"/>
          <w:szCs w:val="22"/>
          <w:lang w:val="en-US"/>
        </w:rPr>
        <w:t>will allow our customers to improve their color management and</w:t>
      </w:r>
      <w:r>
        <w:rPr>
          <w:rFonts w:ascii="Arial" w:hAnsi="Arial" w:cs="Arial"/>
          <w:bCs/>
          <w:sz w:val="22"/>
          <w:szCs w:val="22"/>
          <w:lang w:val="en-US"/>
        </w:rPr>
        <w:t xml:space="preserve"> overall</w:t>
      </w:r>
      <w:r w:rsidR="007F537E" w:rsidRPr="007F537E">
        <w:rPr>
          <w:rFonts w:ascii="Arial" w:hAnsi="Arial" w:cs="Arial"/>
          <w:bCs/>
          <w:sz w:val="22"/>
          <w:szCs w:val="22"/>
          <w:lang w:val="en-US"/>
        </w:rPr>
        <w:t xml:space="preserve"> printing process, but even more importantly</w:t>
      </w:r>
      <w:r>
        <w:rPr>
          <w:rFonts w:ascii="Arial" w:hAnsi="Arial" w:cs="Arial"/>
          <w:bCs/>
          <w:sz w:val="22"/>
          <w:szCs w:val="22"/>
          <w:lang w:val="en-US"/>
        </w:rPr>
        <w:t>,</w:t>
      </w:r>
      <w:r w:rsidR="007F537E" w:rsidRPr="007F537E">
        <w:rPr>
          <w:rFonts w:ascii="Arial" w:hAnsi="Arial" w:cs="Arial"/>
          <w:bCs/>
          <w:sz w:val="22"/>
          <w:szCs w:val="22"/>
          <w:lang w:val="en-US"/>
        </w:rPr>
        <w:t xml:space="preserve"> i</w:t>
      </w:r>
      <w:r>
        <w:rPr>
          <w:rFonts w:ascii="Arial" w:hAnsi="Arial" w:cs="Arial"/>
          <w:bCs/>
          <w:sz w:val="22"/>
          <w:szCs w:val="22"/>
          <w:lang w:val="en-US"/>
        </w:rPr>
        <w:t>t</w:t>
      </w:r>
      <w:r w:rsidR="007F537E" w:rsidRPr="007F537E">
        <w:rPr>
          <w:rFonts w:ascii="Arial" w:hAnsi="Arial" w:cs="Arial"/>
          <w:bCs/>
          <w:sz w:val="22"/>
          <w:szCs w:val="22"/>
          <w:lang w:val="en-US"/>
        </w:rPr>
        <w:t xml:space="preserve"> solves historical flexo printing </w:t>
      </w:r>
      <w:r>
        <w:rPr>
          <w:rFonts w:ascii="Arial" w:hAnsi="Arial" w:cs="Arial"/>
          <w:bCs/>
          <w:sz w:val="22"/>
          <w:szCs w:val="22"/>
          <w:lang w:val="en-US"/>
        </w:rPr>
        <w:t>challenges that include</w:t>
      </w:r>
      <w:r w:rsidR="007F537E" w:rsidRPr="007F537E">
        <w:rPr>
          <w:rFonts w:ascii="Arial" w:hAnsi="Arial" w:cs="Arial"/>
          <w:bCs/>
          <w:sz w:val="22"/>
          <w:szCs w:val="22"/>
          <w:lang w:val="en-US"/>
        </w:rPr>
        <w:t xml:space="preserve"> dot gain,</w:t>
      </w:r>
      <w:r>
        <w:rPr>
          <w:rFonts w:ascii="Arial" w:hAnsi="Arial" w:cs="Arial"/>
          <w:bCs/>
          <w:sz w:val="22"/>
          <w:szCs w:val="22"/>
          <w:lang w:val="en-US"/>
        </w:rPr>
        <w:t xml:space="preserve"> unwanted</w:t>
      </w:r>
      <w:r w:rsidR="007F537E" w:rsidRPr="007F537E">
        <w:rPr>
          <w:rFonts w:ascii="Arial" w:hAnsi="Arial" w:cs="Arial"/>
          <w:bCs/>
          <w:sz w:val="22"/>
          <w:szCs w:val="22"/>
          <w:lang w:val="en-US"/>
        </w:rPr>
        <w:t xml:space="preserve"> ink spread, </w:t>
      </w:r>
      <w:r>
        <w:rPr>
          <w:rFonts w:ascii="Arial" w:hAnsi="Arial" w:cs="Arial"/>
          <w:bCs/>
          <w:sz w:val="22"/>
          <w:szCs w:val="22"/>
          <w:lang w:val="en-US"/>
        </w:rPr>
        <w:t xml:space="preserve">and </w:t>
      </w:r>
      <w:r w:rsidR="007F537E" w:rsidRPr="007F537E">
        <w:rPr>
          <w:rFonts w:ascii="Arial" w:hAnsi="Arial" w:cs="Arial"/>
          <w:bCs/>
          <w:sz w:val="22"/>
          <w:szCs w:val="22"/>
          <w:lang w:val="en-US"/>
        </w:rPr>
        <w:t>dirty plates that lead to unscheduled press stops for cleaning.</w:t>
      </w:r>
      <w:r>
        <w:rPr>
          <w:rFonts w:ascii="Arial" w:hAnsi="Arial" w:cs="Arial"/>
          <w:bCs/>
          <w:sz w:val="22"/>
          <w:szCs w:val="22"/>
          <w:lang w:val="en-US"/>
        </w:rPr>
        <w:t xml:space="preserve"> The result is clearer, </w:t>
      </w:r>
      <w:r w:rsidR="003D043C">
        <w:rPr>
          <w:rFonts w:ascii="Arial" w:hAnsi="Arial" w:cs="Arial"/>
          <w:bCs/>
          <w:sz w:val="22"/>
          <w:szCs w:val="22"/>
          <w:lang w:val="en-US"/>
        </w:rPr>
        <w:t>cleaner,</w:t>
      </w:r>
      <w:r>
        <w:rPr>
          <w:rFonts w:ascii="Arial" w:hAnsi="Arial" w:cs="Arial"/>
          <w:bCs/>
          <w:sz w:val="22"/>
          <w:szCs w:val="22"/>
          <w:lang w:val="en-US"/>
        </w:rPr>
        <w:t xml:space="preserve"> and sharper images that remain stable through</w:t>
      </w:r>
      <w:r w:rsidR="003D043C">
        <w:rPr>
          <w:rFonts w:ascii="Arial" w:hAnsi="Arial" w:cs="Arial"/>
          <w:bCs/>
          <w:sz w:val="22"/>
          <w:szCs w:val="22"/>
          <w:lang w:val="en-US"/>
        </w:rPr>
        <w:t>out</w:t>
      </w:r>
      <w:r>
        <w:rPr>
          <w:rFonts w:ascii="Arial" w:hAnsi="Arial" w:cs="Arial"/>
          <w:bCs/>
          <w:sz w:val="22"/>
          <w:szCs w:val="22"/>
          <w:lang w:val="en-US"/>
        </w:rPr>
        <w:t xml:space="preserve"> the print run. This isn’t just a very big </w:t>
      </w:r>
      <w:r w:rsidR="00995558">
        <w:rPr>
          <w:rFonts w:ascii="Arial" w:hAnsi="Arial" w:cs="Arial"/>
          <w:bCs/>
          <w:sz w:val="22"/>
          <w:szCs w:val="22"/>
          <w:lang w:val="en-US"/>
        </w:rPr>
        <w:t xml:space="preserve">productivity </w:t>
      </w:r>
      <w:r>
        <w:rPr>
          <w:rFonts w:ascii="Arial" w:hAnsi="Arial" w:cs="Arial"/>
          <w:bCs/>
          <w:sz w:val="22"/>
          <w:szCs w:val="22"/>
          <w:lang w:val="en-US"/>
        </w:rPr>
        <w:t xml:space="preserve">win for our customers, but without a doubt also for brands </w:t>
      </w:r>
      <w:r w:rsidR="003D043C">
        <w:rPr>
          <w:rFonts w:ascii="Arial" w:hAnsi="Arial" w:cs="Arial"/>
          <w:bCs/>
          <w:sz w:val="22"/>
          <w:szCs w:val="22"/>
          <w:lang w:val="en-US"/>
        </w:rPr>
        <w:t>that are always</w:t>
      </w:r>
      <w:r>
        <w:rPr>
          <w:rFonts w:ascii="Arial" w:hAnsi="Arial" w:cs="Arial"/>
          <w:bCs/>
          <w:sz w:val="22"/>
          <w:szCs w:val="22"/>
          <w:lang w:val="en-US"/>
        </w:rPr>
        <w:t xml:space="preserve"> looking to improve the quality of their packaging.”</w:t>
      </w:r>
    </w:p>
    <w:p w14:paraId="5F49A3A6" w14:textId="77777777" w:rsidR="00026E3E" w:rsidRPr="007F537E" w:rsidRDefault="00026E3E" w:rsidP="00F33A88">
      <w:pPr>
        <w:spacing w:line="360" w:lineRule="auto"/>
        <w:jc w:val="both"/>
        <w:rPr>
          <w:rFonts w:ascii="Arial" w:hAnsi="Arial" w:cs="Arial"/>
          <w:bCs/>
          <w:sz w:val="22"/>
          <w:szCs w:val="22"/>
          <w:lang w:val="en-US"/>
        </w:rPr>
      </w:pPr>
    </w:p>
    <w:p w14:paraId="57A758E8" w14:textId="7F523BB9" w:rsidR="00F33A88" w:rsidRPr="007F537E" w:rsidRDefault="00F33A88" w:rsidP="00F33A88">
      <w:pPr>
        <w:spacing w:line="360" w:lineRule="auto"/>
        <w:jc w:val="both"/>
        <w:rPr>
          <w:rFonts w:ascii="Arial" w:hAnsi="Arial" w:cs="Arial"/>
          <w:bCs/>
          <w:sz w:val="22"/>
          <w:szCs w:val="22"/>
          <w:lang w:val="en-US"/>
        </w:rPr>
      </w:pPr>
      <w:r w:rsidRPr="007F537E">
        <w:rPr>
          <w:rFonts w:ascii="Arial" w:hAnsi="Arial" w:cs="Arial"/>
          <w:bCs/>
          <w:sz w:val="22"/>
          <w:szCs w:val="22"/>
          <w:lang w:val="en-US"/>
        </w:rPr>
        <w:t xml:space="preserve">Available through FLEXCEL NX Print Suite for Flexible Packaging applications, PureFlexo Printing addresses the causes of unwanted ink spread in wide web solvent ink on film applications by providing a wider operating window for flexo production. It delivers new levels of control over ink spread, resulting in cleaner print, more predictable color and greater efficiency on every job. </w:t>
      </w:r>
    </w:p>
    <w:p w14:paraId="10CA1C20" w14:textId="7C8F77AC" w:rsidR="00495ED9" w:rsidRPr="007F537E" w:rsidRDefault="00495ED9" w:rsidP="00F33A88">
      <w:pPr>
        <w:spacing w:line="360" w:lineRule="auto"/>
        <w:jc w:val="both"/>
        <w:rPr>
          <w:rFonts w:ascii="Arial" w:hAnsi="Arial" w:cs="Arial"/>
          <w:bCs/>
          <w:sz w:val="22"/>
          <w:szCs w:val="22"/>
          <w:lang w:val="en-US"/>
        </w:rPr>
      </w:pPr>
    </w:p>
    <w:p w14:paraId="451F7674" w14:textId="77777777" w:rsidR="007F537E" w:rsidRPr="007F537E" w:rsidRDefault="007F537E" w:rsidP="00F33A88">
      <w:pPr>
        <w:spacing w:line="360" w:lineRule="auto"/>
        <w:jc w:val="both"/>
        <w:rPr>
          <w:rFonts w:ascii="Arial" w:hAnsi="Arial" w:cs="Arial"/>
          <w:bCs/>
          <w:sz w:val="22"/>
          <w:szCs w:val="22"/>
          <w:lang w:val="en-US"/>
        </w:rPr>
      </w:pPr>
    </w:p>
    <w:p w14:paraId="1C349A13" w14:textId="77777777" w:rsidR="00CE315D" w:rsidRPr="00227CD6" w:rsidRDefault="00CE315D" w:rsidP="00BA6457">
      <w:pPr>
        <w:pStyle w:val="p1"/>
        <w:spacing w:line="360" w:lineRule="auto"/>
        <w:jc w:val="center"/>
        <w:rPr>
          <w:bCs/>
          <w:sz w:val="22"/>
          <w:szCs w:val="22"/>
          <w:lang w:val="en-US"/>
        </w:rPr>
      </w:pPr>
      <w:r w:rsidRPr="00227CD6">
        <w:rPr>
          <w:bCs/>
          <w:sz w:val="22"/>
          <w:szCs w:val="22"/>
          <w:lang w:val="en-US"/>
        </w:rPr>
        <w:t>ENDS</w:t>
      </w:r>
    </w:p>
    <w:p w14:paraId="579C9301" w14:textId="77777777" w:rsidR="001C5905" w:rsidRPr="00227CD6" w:rsidRDefault="001C5905" w:rsidP="00BA6457">
      <w:pPr>
        <w:spacing w:line="360" w:lineRule="auto"/>
        <w:rPr>
          <w:rFonts w:ascii="Arial" w:hAnsi="Arial"/>
          <w:b/>
          <w:lang w:val="en-US"/>
        </w:rPr>
      </w:pPr>
    </w:p>
    <w:p w14:paraId="5581689C" w14:textId="72523A89" w:rsidR="00CE315D" w:rsidRPr="00227CD6" w:rsidRDefault="00CE315D" w:rsidP="003A120F">
      <w:pPr>
        <w:rPr>
          <w:rFonts w:ascii="Arial" w:hAnsi="Arial" w:cs="Arial"/>
          <w:b/>
          <w:bCs/>
          <w:lang w:val="en-US"/>
        </w:rPr>
      </w:pPr>
      <w:r w:rsidRPr="00227CD6">
        <w:rPr>
          <w:rFonts w:ascii="Arial" w:hAnsi="Arial" w:cs="Arial"/>
          <w:b/>
          <w:lang w:val="en-US"/>
        </w:rPr>
        <w:t>About Miraclon</w:t>
      </w:r>
    </w:p>
    <w:p w14:paraId="09EBACF1" w14:textId="1B7C1672" w:rsidR="009D2C80" w:rsidRPr="00227CD6" w:rsidRDefault="00CE315D" w:rsidP="003A120F">
      <w:pPr>
        <w:rPr>
          <w:rFonts w:ascii="Arial" w:hAnsi="Arial" w:cs="Arial"/>
          <w:lang w:val="en-US"/>
        </w:rPr>
      </w:pPr>
      <w:r w:rsidRPr="00227CD6">
        <w:rPr>
          <w:rFonts w:ascii="Arial" w:hAnsi="Arial" w:cs="Arial"/>
          <w:lang w:val="en-US"/>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27CD6">
        <w:rPr>
          <w:rStyle w:val="Hyperlink"/>
          <w:rFonts w:ascii="Arial" w:hAnsi="Arial" w:cs="Arial"/>
          <w:lang w:val="en-US"/>
        </w:rPr>
        <w:t xml:space="preserve"> </w:t>
      </w:r>
      <w:hyperlink r:id="rId13" w:history="1">
        <w:r w:rsidRPr="00227CD6">
          <w:rPr>
            <w:rStyle w:val="Hyperlink"/>
            <w:rFonts w:ascii="Arial" w:hAnsi="Arial" w:cs="Arial"/>
            <w:lang w:val="en-US"/>
          </w:rPr>
          <w:t>www.miraclon.com</w:t>
        </w:r>
      </w:hyperlink>
      <w:r w:rsidRPr="00227CD6">
        <w:rPr>
          <w:rFonts w:ascii="Arial" w:hAnsi="Arial" w:cs="Arial"/>
          <w:lang w:val="en-US"/>
        </w:rPr>
        <w:t xml:space="preserve">, and follow us on </w:t>
      </w:r>
      <w:hyperlink r:id="rId14" w:history="1">
        <w:r w:rsidRPr="00227CD6">
          <w:rPr>
            <w:rStyle w:val="Hyperlink"/>
            <w:rFonts w:ascii="Arial" w:hAnsi="Arial" w:cs="Arial"/>
            <w:lang w:val="en-US"/>
          </w:rPr>
          <w:t>LinkedIn</w:t>
        </w:r>
      </w:hyperlink>
      <w:r w:rsidRPr="00227CD6">
        <w:rPr>
          <w:rFonts w:ascii="Arial" w:hAnsi="Arial" w:cs="Arial"/>
          <w:lang w:val="en-US"/>
        </w:rPr>
        <w:t xml:space="preserve"> and </w:t>
      </w:r>
      <w:hyperlink r:id="rId15" w:history="1">
        <w:r w:rsidRPr="00227CD6">
          <w:rPr>
            <w:rStyle w:val="Hyperlink"/>
            <w:rFonts w:ascii="Arial" w:hAnsi="Arial" w:cs="Arial"/>
            <w:lang w:val="en-US"/>
          </w:rPr>
          <w:t>YouTube</w:t>
        </w:r>
      </w:hyperlink>
      <w:r w:rsidRPr="00227CD6">
        <w:rPr>
          <w:rFonts w:ascii="Arial" w:hAnsi="Arial" w:cs="Arial"/>
          <w:lang w:val="en-US"/>
        </w:rPr>
        <w:t>.</w:t>
      </w:r>
    </w:p>
    <w:sectPr w:rsidR="009D2C80" w:rsidRPr="00227CD6" w:rsidSect="00F420B6">
      <w:headerReference w:type="default" r:id="rId16"/>
      <w:footerReference w:type="first" r:id="rId17"/>
      <w:pgSz w:w="12240" w:h="15840" w:code="1"/>
      <w:pgMar w:top="709" w:right="1376" w:bottom="144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2093" w14:textId="77777777" w:rsidR="005B0F41" w:rsidRDefault="005B0F41">
      <w:r>
        <w:separator/>
      </w:r>
    </w:p>
  </w:endnote>
  <w:endnote w:type="continuationSeparator" w:id="0">
    <w:p w14:paraId="777EE878" w14:textId="77777777" w:rsidR="005B0F41" w:rsidRDefault="005B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lang w:eastAsia="de-DE"/>
      </w:rPr>
      <w:drawing>
        <wp:anchor distT="0" distB="0" distL="114300" distR="114300" simplePos="0" relativeHeight="251659264" behindDoc="0" locked="0" layoutInCell="1" allowOverlap="1" wp14:anchorId="28E8A2FD" wp14:editId="3F374701">
          <wp:simplePos x="0" y="0"/>
          <wp:positionH relativeFrom="margin">
            <wp:align>right</wp:align>
          </wp:positionH>
          <wp:positionV relativeFrom="page">
            <wp:posOffset>9315450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4600" w14:textId="77777777" w:rsidR="005B0F41" w:rsidRDefault="005B0F41">
      <w:r>
        <w:rPr>
          <w:color w:val="000000"/>
        </w:rPr>
        <w:separator/>
      </w:r>
    </w:p>
  </w:footnote>
  <w:footnote w:type="continuationSeparator" w:id="0">
    <w:p w14:paraId="7854BE12" w14:textId="77777777" w:rsidR="005B0F41" w:rsidRDefault="005B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26E3E"/>
    <w:rsid w:val="00031FB0"/>
    <w:rsid w:val="000353B7"/>
    <w:rsid w:val="00036555"/>
    <w:rsid w:val="00042705"/>
    <w:rsid w:val="00043002"/>
    <w:rsid w:val="00055BB1"/>
    <w:rsid w:val="00066F7A"/>
    <w:rsid w:val="000749F7"/>
    <w:rsid w:val="00074E7C"/>
    <w:rsid w:val="00076077"/>
    <w:rsid w:val="00086A35"/>
    <w:rsid w:val="000900A8"/>
    <w:rsid w:val="00094119"/>
    <w:rsid w:val="000A2943"/>
    <w:rsid w:val="000D1F25"/>
    <w:rsid w:val="000D52DC"/>
    <w:rsid w:val="000E283C"/>
    <w:rsid w:val="00101185"/>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4CDB"/>
    <w:rsid w:val="001873C4"/>
    <w:rsid w:val="00190BEC"/>
    <w:rsid w:val="001A1ECA"/>
    <w:rsid w:val="001A4F7B"/>
    <w:rsid w:val="001B27F0"/>
    <w:rsid w:val="001B2B71"/>
    <w:rsid w:val="001B7683"/>
    <w:rsid w:val="001C0633"/>
    <w:rsid w:val="001C5905"/>
    <w:rsid w:val="001D44C4"/>
    <w:rsid w:val="001D48E5"/>
    <w:rsid w:val="001E04C4"/>
    <w:rsid w:val="00202D48"/>
    <w:rsid w:val="00203297"/>
    <w:rsid w:val="00212C6E"/>
    <w:rsid w:val="00212E9B"/>
    <w:rsid w:val="00215CD3"/>
    <w:rsid w:val="002256DD"/>
    <w:rsid w:val="00227CD6"/>
    <w:rsid w:val="00251E71"/>
    <w:rsid w:val="002679A2"/>
    <w:rsid w:val="002701DF"/>
    <w:rsid w:val="00277AD6"/>
    <w:rsid w:val="00277CC1"/>
    <w:rsid w:val="00282EA2"/>
    <w:rsid w:val="00290444"/>
    <w:rsid w:val="00291312"/>
    <w:rsid w:val="00291B51"/>
    <w:rsid w:val="002B1025"/>
    <w:rsid w:val="002B1F2A"/>
    <w:rsid w:val="002C04EF"/>
    <w:rsid w:val="002C4BAF"/>
    <w:rsid w:val="002E2ABE"/>
    <w:rsid w:val="002F1510"/>
    <w:rsid w:val="00304644"/>
    <w:rsid w:val="003049E2"/>
    <w:rsid w:val="00306C5E"/>
    <w:rsid w:val="00316E1B"/>
    <w:rsid w:val="003338E6"/>
    <w:rsid w:val="00345986"/>
    <w:rsid w:val="003668C4"/>
    <w:rsid w:val="00367091"/>
    <w:rsid w:val="0037052A"/>
    <w:rsid w:val="00370FE2"/>
    <w:rsid w:val="00371FB0"/>
    <w:rsid w:val="003808EF"/>
    <w:rsid w:val="00395E20"/>
    <w:rsid w:val="003A120F"/>
    <w:rsid w:val="003A1E33"/>
    <w:rsid w:val="003A4848"/>
    <w:rsid w:val="003B2822"/>
    <w:rsid w:val="003B3E76"/>
    <w:rsid w:val="003D043C"/>
    <w:rsid w:val="003D5D87"/>
    <w:rsid w:val="003F1AE9"/>
    <w:rsid w:val="0040645F"/>
    <w:rsid w:val="00410F0B"/>
    <w:rsid w:val="00420178"/>
    <w:rsid w:val="004272D7"/>
    <w:rsid w:val="0043324D"/>
    <w:rsid w:val="00440F28"/>
    <w:rsid w:val="00444018"/>
    <w:rsid w:val="00452E35"/>
    <w:rsid w:val="004555A7"/>
    <w:rsid w:val="00455EAA"/>
    <w:rsid w:val="00464426"/>
    <w:rsid w:val="004648F8"/>
    <w:rsid w:val="00470F98"/>
    <w:rsid w:val="00475EB3"/>
    <w:rsid w:val="00485B72"/>
    <w:rsid w:val="00494BC0"/>
    <w:rsid w:val="00495ED9"/>
    <w:rsid w:val="004972A0"/>
    <w:rsid w:val="004B378C"/>
    <w:rsid w:val="004C2B39"/>
    <w:rsid w:val="004C5B96"/>
    <w:rsid w:val="004E1CE5"/>
    <w:rsid w:val="00506882"/>
    <w:rsid w:val="00506B16"/>
    <w:rsid w:val="00545977"/>
    <w:rsid w:val="005534C6"/>
    <w:rsid w:val="00555815"/>
    <w:rsid w:val="005600F0"/>
    <w:rsid w:val="005730AE"/>
    <w:rsid w:val="005B0F41"/>
    <w:rsid w:val="005C0194"/>
    <w:rsid w:val="005C4A38"/>
    <w:rsid w:val="005D3771"/>
    <w:rsid w:val="005E6666"/>
    <w:rsid w:val="005F2E82"/>
    <w:rsid w:val="005F61A7"/>
    <w:rsid w:val="0061094E"/>
    <w:rsid w:val="00610F69"/>
    <w:rsid w:val="00622A24"/>
    <w:rsid w:val="00625E38"/>
    <w:rsid w:val="00647611"/>
    <w:rsid w:val="00647688"/>
    <w:rsid w:val="00650096"/>
    <w:rsid w:val="00654BE1"/>
    <w:rsid w:val="00661E1C"/>
    <w:rsid w:val="00664409"/>
    <w:rsid w:val="00664458"/>
    <w:rsid w:val="00680130"/>
    <w:rsid w:val="00683AAF"/>
    <w:rsid w:val="006853B6"/>
    <w:rsid w:val="00685C8F"/>
    <w:rsid w:val="006918C4"/>
    <w:rsid w:val="006B3153"/>
    <w:rsid w:val="006B4411"/>
    <w:rsid w:val="006B6070"/>
    <w:rsid w:val="006D7BA1"/>
    <w:rsid w:val="006E53A3"/>
    <w:rsid w:val="006F0588"/>
    <w:rsid w:val="006F74D8"/>
    <w:rsid w:val="007010BE"/>
    <w:rsid w:val="00710E9C"/>
    <w:rsid w:val="00752B94"/>
    <w:rsid w:val="00760867"/>
    <w:rsid w:val="00767A63"/>
    <w:rsid w:val="007709EC"/>
    <w:rsid w:val="007766E9"/>
    <w:rsid w:val="00777E30"/>
    <w:rsid w:val="00787FE8"/>
    <w:rsid w:val="007975BF"/>
    <w:rsid w:val="007A456E"/>
    <w:rsid w:val="007B1274"/>
    <w:rsid w:val="007C3DF5"/>
    <w:rsid w:val="007C441F"/>
    <w:rsid w:val="007D54EF"/>
    <w:rsid w:val="007E20D9"/>
    <w:rsid w:val="007E3697"/>
    <w:rsid w:val="007F1281"/>
    <w:rsid w:val="007F1E75"/>
    <w:rsid w:val="007F537E"/>
    <w:rsid w:val="007F7C1C"/>
    <w:rsid w:val="00803AA7"/>
    <w:rsid w:val="008050F4"/>
    <w:rsid w:val="00816A7F"/>
    <w:rsid w:val="00823563"/>
    <w:rsid w:val="00823B28"/>
    <w:rsid w:val="00851FB9"/>
    <w:rsid w:val="00856586"/>
    <w:rsid w:val="00884D3E"/>
    <w:rsid w:val="008B59F9"/>
    <w:rsid w:val="008C7BF5"/>
    <w:rsid w:val="008D002F"/>
    <w:rsid w:val="008D3FC0"/>
    <w:rsid w:val="008D4682"/>
    <w:rsid w:val="008F2118"/>
    <w:rsid w:val="0090001A"/>
    <w:rsid w:val="0091091B"/>
    <w:rsid w:val="00920243"/>
    <w:rsid w:val="009349C6"/>
    <w:rsid w:val="00944907"/>
    <w:rsid w:val="00950F06"/>
    <w:rsid w:val="009646B1"/>
    <w:rsid w:val="009752F4"/>
    <w:rsid w:val="0099424F"/>
    <w:rsid w:val="00995558"/>
    <w:rsid w:val="0099560C"/>
    <w:rsid w:val="00997B9F"/>
    <w:rsid w:val="009A6514"/>
    <w:rsid w:val="009B295F"/>
    <w:rsid w:val="009B5204"/>
    <w:rsid w:val="009D1C0F"/>
    <w:rsid w:val="009D2749"/>
    <w:rsid w:val="009D2C80"/>
    <w:rsid w:val="009F53AA"/>
    <w:rsid w:val="009F5692"/>
    <w:rsid w:val="009F6C63"/>
    <w:rsid w:val="00A12A22"/>
    <w:rsid w:val="00A16CCC"/>
    <w:rsid w:val="00A255F7"/>
    <w:rsid w:val="00A25B66"/>
    <w:rsid w:val="00A44F45"/>
    <w:rsid w:val="00A45224"/>
    <w:rsid w:val="00A45797"/>
    <w:rsid w:val="00A55531"/>
    <w:rsid w:val="00A55D07"/>
    <w:rsid w:val="00A5628B"/>
    <w:rsid w:val="00A7463A"/>
    <w:rsid w:val="00A82EF3"/>
    <w:rsid w:val="00A944A2"/>
    <w:rsid w:val="00AA0CEE"/>
    <w:rsid w:val="00AA3516"/>
    <w:rsid w:val="00AB1DB6"/>
    <w:rsid w:val="00AC1D1A"/>
    <w:rsid w:val="00AD24A1"/>
    <w:rsid w:val="00AD6A44"/>
    <w:rsid w:val="00AF3F0F"/>
    <w:rsid w:val="00B1287D"/>
    <w:rsid w:val="00B1405A"/>
    <w:rsid w:val="00B1562B"/>
    <w:rsid w:val="00B35DCC"/>
    <w:rsid w:val="00B609B6"/>
    <w:rsid w:val="00B73004"/>
    <w:rsid w:val="00B732D7"/>
    <w:rsid w:val="00B73882"/>
    <w:rsid w:val="00B804C8"/>
    <w:rsid w:val="00B80927"/>
    <w:rsid w:val="00B8367C"/>
    <w:rsid w:val="00B90421"/>
    <w:rsid w:val="00B94069"/>
    <w:rsid w:val="00B95305"/>
    <w:rsid w:val="00BA6457"/>
    <w:rsid w:val="00BB08F2"/>
    <w:rsid w:val="00BB6BC9"/>
    <w:rsid w:val="00BB7642"/>
    <w:rsid w:val="00BD5C6A"/>
    <w:rsid w:val="00BE4B8B"/>
    <w:rsid w:val="00BE5E03"/>
    <w:rsid w:val="00BF18C8"/>
    <w:rsid w:val="00BF6053"/>
    <w:rsid w:val="00C1384D"/>
    <w:rsid w:val="00C13A36"/>
    <w:rsid w:val="00C20D67"/>
    <w:rsid w:val="00C33B33"/>
    <w:rsid w:val="00C40B3D"/>
    <w:rsid w:val="00C55362"/>
    <w:rsid w:val="00C64A3A"/>
    <w:rsid w:val="00C77292"/>
    <w:rsid w:val="00C87C2B"/>
    <w:rsid w:val="00CA026B"/>
    <w:rsid w:val="00CA1621"/>
    <w:rsid w:val="00CA5BEB"/>
    <w:rsid w:val="00CB455B"/>
    <w:rsid w:val="00CE315D"/>
    <w:rsid w:val="00CE78C5"/>
    <w:rsid w:val="00CF41F2"/>
    <w:rsid w:val="00D13B84"/>
    <w:rsid w:val="00D2038F"/>
    <w:rsid w:val="00D323AB"/>
    <w:rsid w:val="00D36BB5"/>
    <w:rsid w:val="00D44382"/>
    <w:rsid w:val="00D57C83"/>
    <w:rsid w:val="00D602C9"/>
    <w:rsid w:val="00D71FF9"/>
    <w:rsid w:val="00D8393E"/>
    <w:rsid w:val="00D927E2"/>
    <w:rsid w:val="00DA3AF6"/>
    <w:rsid w:val="00DB5EEF"/>
    <w:rsid w:val="00DD73A8"/>
    <w:rsid w:val="00DE5266"/>
    <w:rsid w:val="00E15379"/>
    <w:rsid w:val="00E2322D"/>
    <w:rsid w:val="00E36F35"/>
    <w:rsid w:val="00E56BD8"/>
    <w:rsid w:val="00E70BF4"/>
    <w:rsid w:val="00E91D91"/>
    <w:rsid w:val="00EA10FD"/>
    <w:rsid w:val="00EA2F4F"/>
    <w:rsid w:val="00EA4B2C"/>
    <w:rsid w:val="00EA6245"/>
    <w:rsid w:val="00EB7A1B"/>
    <w:rsid w:val="00EC1D26"/>
    <w:rsid w:val="00EC3C12"/>
    <w:rsid w:val="00EC3D93"/>
    <w:rsid w:val="00EF734E"/>
    <w:rsid w:val="00F01569"/>
    <w:rsid w:val="00F167D3"/>
    <w:rsid w:val="00F33A88"/>
    <w:rsid w:val="00F420B6"/>
    <w:rsid w:val="00F44192"/>
    <w:rsid w:val="00F5119D"/>
    <w:rsid w:val="00F56F86"/>
    <w:rsid w:val="00F60498"/>
    <w:rsid w:val="00F76057"/>
    <w:rsid w:val="00F901C5"/>
    <w:rsid w:val="00F91305"/>
    <w:rsid w:val="00F95B36"/>
    <w:rsid w:val="00FC23CC"/>
    <w:rsid w:val="00FC2D50"/>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43053E3B-0D87-4F80-B8FF-F7E680E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de-DE"/>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lang w:val="en-US"/>
    </w:rPr>
  </w:style>
  <w:style w:type="character" w:styleId="FollowedHyperlink">
    <w:name w:val="FollowedHyperlink"/>
    <w:basedOn w:val="DefaultParagraphFont"/>
    <w:uiPriority w:val="99"/>
    <w:semiHidden/>
    <w:unhideWhenUsed/>
    <w:rsid w:val="00944907"/>
    <w:rPr>
      <w:color w:val="954F72" w:themeColor="followedHyperlink"/>
      <w:u w:val="single"/>
    </w:rPr>
  </w:style>
  <w:style w:type="paragraph" w:customStyle="1" w:styleId="Standard">
    <w:name w:val="Standard"/>
    <w:rsid w:val="00FC2D50"/>
    <w:pPr>
      <w:widowControl/>
      <w:textAlignment w:val="auto"/>
    </w:pPr>
    <w:rPr>
      <w:rFonts w:ascii="Verdana" w:hAnsi="Verdan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855149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oods@adcomm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youtube.com/channel/UCAZGpziB6Lq_Kx8ROgoMdCA/feature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2.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customXml/itemProps3.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Bosisio</vt:lpstr>
      <vt:lpstr>Nägele completes FLECXEL NX Certification</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Bosisio</dc:title>
  <dc:creator>Elni Van Rensburg</dc:creator>
  <cp:lastModifiedBy>Josie Fellows</cp:lastModifiedBy>
  <cp:revision>6</cp:revision>
  <cp:lastPrinted>2022-03-21T10:11:00Z</cp:lastPrinted>
  <dcterms:created xsi:type="dcterms:W3CDTF">2022-11-08T16:51:00Z</dcterms:created>
  <dcterms:modified xsi:type="dcterms:W3CDTF">2022-12-01T08:58:00Z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y fmtid="{D5CDD505-2E9C-101B-9397-08002B2CF9AE}" pid="10" name="GrammarlyDocumentId">
    <vt:lpwstr>846160367a12659eff493aac01f98d31c40dc7d58f82f945add2d25022eb64da</vt:lpwstr>
  </property>
</Properties>
</file>