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9E1FED" w:rsidRDefault="00B72600" w:rsidP="008F3863">
      <w:pPr>
        <w:spacing w:line="360" w:lineRule="auto"/>
        <w:jc w:val="both"/>
        <w:rPr>
          <w:rFonts w:ascii="Arial" w:hAnsi="Arial" w:cs="Arial"/>
          <w:b/>
          <w:color w:val="000000" w:themeColor="text1"/>
        </w:rPr>
      </w:pPr>
    </w:p>
    <w:p w14:paraId="4B77944F" w14:textId="172409D8" w:rsidR="00ED0E82" w:rsidRPr="0038043A" w:rsidRDefault="0038043A" w:rsidP="004E079D">
      <w:pPr>
        <w:spacing w:line="360" w:lineRule="auto"/>
        <w:jc w:val="both"/>
        <w:rPr>
          <w:rFonts w:ascii="Arial" w:eastAsia="Arial" w:hAnsi="Arial" w:cs="Arial"/>
          <w:b/>
          <w:lang w:val="en-GB" w:bidi="de-DE"/>
        </w:rPr>
      </w:pPr>
      <w:r>
        <w:rPr>
          <w:rFonts w:ascii="Arial" w:eastAsia="Arial" w:hAnsi="Arial" w:cs="Arial"/>
          <w:b/>
          <w:lang w:bidi="de-DE"/>
        </w:rPr>
        <w:t>10</w:t>
      </w:r>
      <w:r w:rsidR="00E218D6" w:rsidRPr="009E1FED">
        <w:rPr>
          <w:rFonts w:ascii="Arial" w:eastAsia="Arial" w:hAnsi="Arial" w:cs="Arial"/>
          <w:b/>
          <w:lang w:bidi="de-DE"/>
        </w:rPr>
        <w:t>. </w:t>
      </w:r>
      <w:r w:rsidRPr="0038043A">
        <w:rPr>
          <w:rFonts w:ascii="Arial" w:eastAsia="Arial" w:hAnsi="Arial" w:cs="Arial"/>
          <w:b/>
          <w:lang w:bidi="de-DE"/>
        </w:rPr>
        <w:t xml:space="preserve">Januar </w:t>
      </w:r>
      <w:r w:rsidR="00E218D6" w:rsidRPr="009E1FED">
        <w:rPr>
          <w:rFonts w:ascii="Arial" w:eastAsia="Arial" w:hAnsi="Arial" w:cs="Arial"/>
          <w:b/>
          <w:lang w:bidi="de-DE"/>
        </w:rPr>
        <w:t>202</w:t>
      </w:r>
      <w:r>
        <w:rPr>
          <w:rFonts w:ascii="Arial" w:eastAsia="Arial" w:hAnsi="Arial" w:cs="Arial"/>
          <w:b/>
          <w:lang w:bidi="de-DE"/>
        </w:rPr>
        <w:t>3</w:t>
      </w:r>
    </w:p>
    <w:p w14:paraId="33D71E7B" w14:textId="61475BE3" w:rsidR="0083616B" w:rsidRPr="009E1FED" w:rsidRDefault="006A45AD" w:rsidP="008F3863">
      <w:pPr>
        <w:spacing w:line="360" w:lineRule="auto"/>
        <w:jc w:val="both"/>
        <w:rPr>
          <w:rFonts w:ascii="Arial" w:hAnsi="Arial" w:cs="Arial"/>
          <w:b/>
          <w:bCs/>
        </w:rPr>
      </w:pPr>
      <w:r w:rsidRPr="009E1FED">
        <w:rPr>
          <w:rFonts w:ascii="Arial" w:eastAsia="Arial" w:hAnsi="Arial" w:cs="Arial"/>
          <w:b/>
          <w:sz w:val="24"/>
          <w:szCs w:val="24"/>
          <w:lang w:bidi="de-DE"/>
        </w:rPr>
        <w:t>Fujifilm baut sein Verpackungsteam mit neuen Mitarbeitern in Italien und Spanien weiter aus</w:t>
      </w:r>
    </w:p>
    <w:p w14:paraId="4A781E49" w14:textId="3AF33707" w:rsidR="001E2665" w:rsidRPr="009E1FED" w:rsidRDefault="00923751" w:rsidP="00400D8B">
      <w:pPr>
        <w:spacing w:line="360" w:lineRule="auto"/>
        <w:jc w:val="both"/>
        <w:rPr>
          <w:rFonts w:ascii="Arial" w:hAnsi="Arial" w:cs="Arial"/>
          <w:i/>
          <w:iCs/>
        </w:rPr>
      </w:pPr>
      <w:r w:rsidRPr="009E1FED">
        <w:rPr>
          <w:rFonts w:ascii="Arial" w:eastAsia="Arial" w:hAnsi="Arial" w:cs="Arial"/>
          <w:i/>
          <w:lang w:bidi="de-DE"/>
        </w:rPr>
        <w:t>Die Neuzugänge werden dazu beitragen, den Absatz der Verpackungsprodukte von Fujifilm in beiden Ländern zu steigern</w:t>
      </w:r>
    </w:p>
    <w:p w14:paraId="01F00276" w14:textId="6CD1C0EB" w:rsidR="00982721" w:rsidRPr="009E1FED" w:rsidRDefault="00400D8B" w:rsidP="00400D8B">
      <w:pPr>
        <w:spacing w:line="360" w:lineRule="auto"/>
        <w:jc w:val="both"/>
        <w:rPr>
          <w:rFonts w:ascii="Arial" w:hAnsi="Arial" w:cs="Arial"/>
        </w:rPr>
      </w:pPr>
      <w:r w:rsidRPr="009E1FED">
        <w:rPr>
          <w:rFonts w:ascii="Arial" w:eastAsia="Arial" w:hAnsi="Arial" w:cs="Arial"/>
          <w:lang w:bidi="de-DE"/>
        </w:rPr>
        <w:t xml:space="preserve">Fujifilm freut sich, einen weiteren Ausbau seines Verpackungsteams durch zwei Neueinstellungen – Mario </w:t>
      </w:r>
      <w:proofErr w:type="spellStart"/>
      <w:r w:rsidRPr="009E1FED">
        <w:rPr>
          <w:rFonts w:ascii="Arial" w:eastAsia="Arial" w:hAnsi="Arial" w:cs="Arial"/>
          <w:lang w:bidi="de-DE"/>
        </w:rPr>
        <w:t>Gazzani</w:t>
      </w:r>
      <w:proofErr w:type="spellEnd"/>
      <w:r w:rsidRPr="009E1FED">
        <w:rPr>
          <w:rFonts w:ascii="Arial" w:eastAsia="Arial" w:hAnsi="Arial" w:cs="Arial"/>
          <w:lang w:bidi="de-DE"/>
        </w:rPr>
        <w:t xml:space="preserve"> in Italien und Eugenia Alvarez in Spanien – bekannt zu geben, womit das Unternehmen den Vertrieb seiner Verpackungsprodukte stärken möchte.</w:t>
      </w:r>
    </w:p>
    <w:p w14:paraId="363C6C8E" w14:textId="68064E29" w:rsidR="00E317A3" w:rsidRPr="009E1FED" w:rsidRDefault="00E317A3" w:rsidP="00400D8B">
      <w:pPr>
        <w:spacing w:line="360" w:lineRule="auto"/>
        <w:jc w:val="both"/>
        <w:rPr>
          <w:rFonts w:ascii="Arial" w:hAnsi="Arial" w:cs="Arial"/>
        </w:rPr>
      </w:pPr>
      <w:r w:rsidRPr="009E1FED">
        <w:rPr>
          <w:rFonts w:ascii="Arial" w:eastAsia="Arial" w:hAnsi="Arial" w:cs="Arial"/>
          <w:lang w:bidi="de-DE"/>
        </w:rPr>
        <w:t xml:space="preserve">Mario </w:t>
      </w:r>
      <w:proofErr w:type="spellStart"/>
      <w:r w:rsidRPr="009E1FED">
        <w:rPr>
          <w:rFonts w:ascii="Arial" w:eastAsia="Arial" w:hAnsi="Arial" w:cs="Arial"/>
          <w:lang w:bidi="de-DE"/>
        </w:rPr>
        <w:t>Gazzani</w:t>
      </w:r>
      <w:proofErr w:type="spellEnd"/>
      <w:r w:rsidRPr="009E1FED">
        <w:rPr>
          <w:rFonts w:ascii="Arial" w:eastAsia="Arial" w:hAnsi="Arial" w:cs="Arial"/>
          <w:lang w:bidi="de-DE"/>
        </w:rPr>
        <w:t xml:space="preserve"> hat mehr als ein Jahrzehnt Erfahrung in der Branche und tritt als </w:t>
      </w:r>
      <w:proofErr w:type="spellStart"/>
      <w:r w:rsidRPr="009E1FED">
        <w:rPr>
          <w:rFonts w:ascii="Arial" w:eastAsia="Arial" w:hAnsi="Arial" w:cs="Arial"/>
          <w:lang w:bidi="de-DE"/>
        </w:rPr>
        <w:t>Packaging</w:t>
      </w:r>
      <w:proofErr w:type="spellEnd"/>
      <w:r w:rsidRPr="009E1FED">
        <w:rPr>
          <w:rFonts w:ascii="Arial" w:eastAsia="Arial" w:hAnsi="Arial" w:cs="Arial"/>
          <w:lang w:bidi="de-DE"/>
        </w:rPr>
        <w:t xml:space="preserve"> Segment Manager für Italien in das Team ein. In seiner neuen Position ist Mario </w:t>
      </w:r>
      <w:proofErr w:type="spellStart"/>
      <w:r w:rsidRPr="009E1FED">
        <w:rPr>
          <w:rFonts w:ascii="Arial" w:eastAsia="Arial" w:hAnsi="Arial" w:cs="Arial"/>
          <w:lang w:bidi="de-DE"/>
        </w:rPr>
        <w:t>Gazzani</w:t>
      </w:r>
      <w:proofErr w:type="spellEnd"/>
      <w:r w:rsidRPr="009E1FED">
        <w:rPr>
          <w:rFonts w:ascii="Arial" w:eastAsia="Arial" w:hAnsi="Arial" w:cs="Arial"/>
          <w:lang w:bidi="de-DE"/>
        </w:rPr>
        <w:t xml:space="preserve"> für den Verkauf von Verpackungslösungen – wie der </w:t>
      </w:r>
      <w:proofErr w:type="spellStart"/>
      <w:r w:rsidRPr="009E1FED">
        <w:rPr>
          <w:rFonts w:ascii="Arial" w:eastAsia="Arial" w:hAnsi="Arial" w:cs="Arial"/>
          <w:lang w:bidi="de-DE"/>
        </w:rPr>
        <w:t>Inkjet</w:t>
      </w:r>
      <w:proofErr w:type="spellEnd"/>
      <w:r w:rsidRPr="009E1FED">
        <w:rPr>
          <w:rFonts w:ascii="Arial" w:eastAsia="Arial" w:hAnsi="Arial" w:cs="Arial"/>
          <w:lang w:bidi="de-DE"/>
        </w:rPr>
        <w:t>-Drucksysteme von Fujifilm und des unlängst vorgestellten flexiblen Verpackungsdruckers Jet Press FP790 – im Land verantwortlich.</w:t>
      </w:r>
    </w:p>
    <w:p w14:paraId="7FE2EE0D" w14:textId="54F159AE" w:rsidR="00C740FC" w:rsidRPr="009E1FED" w:rsidRDefault="008E4C04" w:rsidP="00400D8B">
      <w:pPr>
        <w:spacing w:line="360" w:lineRule="auto"/>
        <w:jc w:val="both"/>
        <w:rPr>
          <w:rFonts w:ascii="Arial" w:hAnsi="Arial" w:cs="Arial"/>
        </w:rPr>
      </w:pPr>
      <w:r w:rsidRPr="009E1FED">
        <w:rPr>
          <w:rFonts w:ascii="Arial" w:eastAsia="Arial" w:hAnsi="Arial" w:cs="Arial"/>
          <w:lang w:bidi="de-DE"/>
        </w:rPr>
        <w:t xml:space="preserve">Vor seinem Eintritt bei Fujifilm war er in leitenden Positionen in den Bereichen Technik, Vertrieb und Druck in der </w:t>
      </w:r>
      <w:proofErr w:type="spellStart"/>
      <w:r w:rsidRPr="009E1FED">
        <w:rPr>
          <w:rFonts w:ascii="Arial" w:eastAsia="Arial" w:hAnsi="Arial" w:cs="Arial"/>
          <w:lang w:bidi="de-DE"/>
        </w:rPr>
        <w:t>Uteco</w:t>
      </w:r>
      <w:proofErr w:type="spellEnd"/>
      <w:r w:rsidRPr="009E1FED">
        <w:rPr>
          <w:rFonts w:ascii="Arial" w:eastAsia="Arial" w:hAnsi="Arial" w:cs="Arial"/>
          <w:lang w:bidi="de-DE"/>
        </w:rPr>
        <w:t xml:space="preserve"> Group, bei </w:t>
      </w:r>
      <w:proofErr w:type="spellStart"/>
      <w:r w:rsidRPr="009E1FED">
        <w:rPr>
          <w:rFonts w:ascii="Arial" w:eastAsia="Arial" w:hAnsi="Arial" w:cs="Arial"/>
          <w:lang w:bidi="de-DE"/>
        </w:rPr>
        <w:t>ebeam</w:t>
      </w:r>
      <w:proofErr w:type="spellEnd"/>
      <w:r w:rsidRPr="009E1FED">
        <w:rPr>
          <w:rFonts w:ascii="Arial" w:eastAsia="Arial" w:hAnsi="Arial" w:cs="Arial"/>
          <w:lang w:bidi="de-DE"/>
        </w:rPr>
        <w:t xml:space="preserve"> Technologies und zuletzt bei </w:t>
      </w:r>
      <w:proofErr w:type="spellStart"/>
      <w:r w:rsidRPr="009E1FED">
        <w:rPr>
          <w:rFonts w:ascii="Arial" w:eastAsia="Arial" w:hAnsi="Arial" w:cs="Arial"/>
          <w:lang w:bidi="de-DE"/>
        </w:rPr>
        <w:t>Cefla</w:t>
      </w:r>
      <w:proofErr w:type="spellEnd"/>
      <w:r w:rsidRPr="009E1FED">
        <w:rPr>
          <w:rFonts w:ascii="Arial" w:eastAsia="Arial" w:hAnsi="Arial" w:cs="Arial"/>
          <w:lang w:bidi="de-DE"/>
        </w:rPr>
        <w:t xml:space="preserve"> tätig.</w:t>
      </w:r>
    </w:p>
    <w:p w14:paraId="3827F1C7" w14:textId="5E31BD76" w:rsidR="005849EA" w:rsidRPr="009E1FED" w:rsidRDefault="00DB3CC9" w:rsidP="001E2665">
      <w:pPr>
        <w:spacing w:line="360" w:lineRule="auto"/>
        <w:jc w:val="both"/>
        <w:rPr>
          <w:rFonts w:ascii="Arial" w:hAnsi="Arial" w:cs="Arial"/>
        </w:rPr>
      </w:pPr>
      <w:r w:rsidRPr="009E1FED">
        <w:rPr>
          <w:rFonts w:ascii="Arial" w:eastAsia="Arial" w:hAnsi="Arial" w:cs="Arial"/>
          <w:lang w:bidi="de-DE"/>
        </w:rPr>
        <w:t xml:space="preserve">Mario </w:t>
      </w:r>
      <w:proofErr w:type="spellStart"/>
      <w:r w:rsidRPr="009E1FED">
        <w:rPr>
          <w:rFonts w:ascii="Arial" w:eastAsia="Arial" w:hAnsi="Arial" w:cs="Arial"/>
          <w:lang w:bidi="de-DE"/>
        </w:rPr>
        <w:t>Gazzani</w:t>
      </w:r>
      <w:proofErr w:type="spellEnd"/>
      <w:r w:rsidRPr="009E1FED">
        <w:rPr>
          <w:rFonts w:ascii="Arial" w:eastAsia="Arial" w:hAnsi="Arial" w:cs="Arial"/>
          <w:lang w:bidi="de-DE"/>
        </w:rPr>
        <w:t xml:space="preserve"> zu seiner neuen Position bei Fujifilm: „Fujifilm ist ein fantastisches Unternehmen, bekannt für technische Innovation, Umweltfreundlichkeit und Kundendienst. Seine </w:t>
      </w:r>
      <w:proofErr w:type="spellStart"/>
      <w:r w:rsidRPr="009E1FED">
        <w:rPr>
          <w:rFonts w:ascii="Arial" w:eastAsia="Arial" w:hAnsi="Arial" w:cs="Arial"/>
          <w:lang w:bidi="de-DE"/>
        </w:rPr>
        <w:t>Inkjet</w:t>
      </w:r>
      <w:proofErr w:type="spellEnd"/>
      <w:r w:rsidRPr="009E1FED">
        <w:rPr>
          <w:rFonts w:ascii="Arial" w:eastAsia="Arial" w:hAnsi="Arial" w:cs="Arial"/>
          <w:lang w:bidi="de-DE"/>
        </w:rPr>
        <w:t>-Lösungen sind unübertroffen, und es sind erstaunliche neue Produkte in der Pipeline. Ich freue mich, in das Unternehmen einzutreten, wo es gerade im Verpackungsbereich einen neuen Kurs einschlägt.“</w:t>
      </w:r>
    </w:p>
    <w:p w14:paraId="6E96683B" w14:textId="29471F6B" w:rsidR="00CA2117" w:rsidRPr="009E1FED" w:rsidRDefault="00CA2117" w:rsidP="00CA2117">
      <w:pPr>
        <w:spacing w:line="360" w:lineRule="auto"/>
        <w:jc w:val="both"/>
        <w:rPr>
          <w:rFonts w:ascii="Arial" w:hAnsi="Arial" w:cs="Arial"/>
        </w:rPr>
      </w:pPr>
      <w:r w:rsidRPr="009E1FED">
        <w:rPr>
          <w:rFonts w:ascii="Arial" w:eastAsia="Arial" w:hAnsi="Arial" w:cs="Arial"/>
          <w:lang w:bidi="de-DE"/>
        </w:rPr>
        <w:t xml:space="preserve">Paolo </w:t>
      </w:r>
      <w:proofErr w:type="spellStart"/>
      <w:r w:rsidRPr="009E1FED">
        <w:rPr>
          <w:rFonts w:ascii="Arial" w:eastAsia="Arial" w:hAnsi="Arial" w:cs="Arial"/>
          <w:lang w:bidi="de-DE"/>
        </w:rPr>
        <w:t>Zerbi</w:t>
      </w:r>
      <w:proofErr w:type="spellEnd"/>
      <w:r w:rsidRPr="009E1FED">
        <w:rPr>
          <w:rFonts w:ascii="Arial" w:eastAsia="Arial" w:hAnsi="Arial" w:cs="Arial"/>
          <w:lang w:bidi="de-DE"/>
        </w:rPr>
        <w:t xml:space="preserve">, </w:t>
      </w:r>
      <w:proofErr w:type="spellStart"/>
      <w:r w:rsidRPr="009E1FED">
        <w:rPr>
          <w:rFonts w:ascii="Arial" w:eastAsia="Arial" w:hAnsi="Arial" w:cs="Arial"/>
          <w:lang w:bidi="de-DE"/>
        </w:rPr>
        <w:t>Graphic</w:t>
      </w:r>
      <w:proofErr w:type="spellEnd"/>
      <w:r w:rsidRPr="009E1FED">
        <w:rPr>
          <w:rFonts w:ascii="Arial" w:eastAsia="Arial" w:hAnsi="Arial" w:cs="Arial"/>
          <w:lang w:bidi="de-DE"/>
        </w:rPr>
        <w:t xml:space="preserve"> Arts General Manager bei Fujifilm Italien: „Mario </w:t>
      </w:r>
      <w:proofErr w:type="spellStart"/>
      <w:r w:rsidRPr="009E1FED">
        <w:rPr>
          <w:rFonts w:ascii="Arial" w:eastAsia="Arial" w:hAnsi="Arial" w:cs="Arial"/>
          <w:lang w:bidi="de-DE"/>
        </w:rPr>
        <w:t>Gazzani</w:t>
      </w:r>
      <w:proofErr w:type="spellEnd"/>
      <w:r w:rsidRPr="009E1FED">
        <w:rPr>
          <w:rFonts w:ascii="Arial" w:eastAsia="Arial" w:hAnsi="Arial" w:cs="Arial"/>
          <w:lang w:bidi="de-DE"/>
        </w:rPr>
        <w:t xml:space="preserve"> bringt exzellente Kenntnisse und Erfahrungen für diese Position mit. Er ist ein großartiger Zugewinn für das Team. Ich freue mich darauf, ihn den Vertrieb unseres wachsenden innovativen Verpackungsportfolios in Italien leiten zu sehen.“</w:t>
      </w:r>
    </w:p>
    <w:p w14:paraId="3984901C" w14:textId="1E6C8DCD" w:rsidR="00427A59" w:rsidRPr="009E1FED" w:rsidRDefault="00A81A3E" w:rsidP="00427A59">
      <w:pPr>
        <w:spacing w:line="360" w:lineRule="auto"/>
        <w:jc w:val="both"/>
        <w:rPr>
          <w:rFonts w:ascii="Arial" w:hAnsi="Arial" w:cs="Arial"/>
        </w:rPr>
      </w:pPr>
      <w:r w:rsidRPr="009E1FED">
        <w:rPr>
          <w:rFonts w:ascii="Arial" w:eastAsia="Arial" w:hAnsi="Arial" w:cs="Arial"/>
          <w:lang w:bidi="de-DE"/>
        </w:rPr>
        <w:t xml:space="preserve">Eugenia Alvarez, seit fast zwei Jahrzehnten in der Branche tätig, hat die Position </w:t>
      </w:r>
      <w:proofErr w:type="spellStart"/>
      <w:r w:rsidRPr="009E1FED">
        <w:rPr>
          <w:rFonts w:ascii="Arial" w:eastAsia="Arial" w:hAnsi="Arial" w:cs="Arial"/>
          <w:lang w:bidi="de-DE"/>
        </w:rPr>
        <w:t>Packaging</w:t>
      </w:r>
      <w:proofErr w:type="spellEnd"/>
      <w:r w:rsidRPr="009E1FED">
        <w:rPr>
          <w:rFonts w:ascii="Arial" w:eastAsia="Arial" w:hAnsi="Arial" w:cs="Arial"/>
          <w:lang w:bidi="de-DE"/>
        </w:rPr>
        <w:t xml:space="preserve"> Sales Manager in Spanien übernommen. In ihrer neuen Funktion ist sie für die Stärkung der Marktpräsenz der Verpackungsprodukte </w:t>
      </w:r>
      <w:r w:rsidRPr="009E1FED">
        <w:rPr>
          <w:rFonts w:ascii="Arial" w:eastAsia="Arial" w:hAnsi="Arial" w:cs="Arial"/>
          <w:lang w:bidi="de-DE"/>
        </w:rPr>
        <w:lastRenderedPageBreak/>
        <w:t>von Fujifilm in Spanien und für die Vertriebsstrategie im Bereich Verpackungen in diesem Land verantwortlich.</w:t>
      </w:r>
    </w:p>
    <w:p w14:paraId="3D3F250D" w14:textId="247EE4FF" w:rsidR="007569BB" w:rsidRPr="009E1FED" w:rsidRDefault="00001CDD" w:rsidP="00400D8B">
      <w:pPr>
        <w:spacing w:line="360" w:lineRule="auto"/>
        <w:jc w:val="both"/>
        <w:rPr>
          <w:rFonts w:ascii="Arial" w:hAnsi="Arial" w:cs="Arial"/>
        </w:rPr>
      </w:pPr>
      <w:r w:rsidRPr="009E1FED">
        <w:rPr>
          <w:rFonts w:ascii="Arial" w:eastAsia="Arial" w:hAnsi="Arial" w:cs="Arial"/>
          <w:lang w:bidi="de-DE"/>
        </w:rPr>
        <w:t xml:space="preserve">Vor ihrer Tätigkeit bei Fujifilm war Alvarez im technischen Außendienst, in der Beratung und im Vertrieb bei zahlreichen </w:t>
      </w:r>
      <w:bookmarkStart w:id="0" w:name="_Hlk115166488"/>
      <w:r w:rsidRPr="009E1FED">
        <w:rPr>
          <w:rFonts w:ascii="Arial" w:eastAsia="Arial" w:hAnsi="Arial" w:cs="Arial"/>
          <w:lang w:bidi="de-DE"/>
        </w:rPr>
        <w:t>Herstellern von Systemen und Software für das grafische Gewerbe tätig, unter ihnen Agfa, Esko und Kodak.</w:t>
      </w:r>
    </w:p>
    <w:p w14:paraId="5FE6E40C" w14:textId="21EF8F41" w:rsidR="00CB05D3" w:rsidRPr="009E1FED" w:rsidRDefault="00CB05D3" w:rsidP="00400D8B">
      <w:pPr>
        <w:spacing w:line="360" w:lineRule="auto"/>
        <w:jc w:val="both"/>
        <w:rPr>
          <w:rFonts w:ascii="Arial" w:hAnsi="Arial" w:cs="Arial"/>
        </w:rPr>
      </w:pPr>
      <w:r w:rsidRPr="009E1FED">
        <w:rPr>
          <w:rFonts w:ascii="Arial" w:eastAsia="Arial" w:hAnsi="Arial" w:cs="Arial"/>
          <w:lang w:bidi="de-DE"/>
        </w:rPr>
        <w:t>Nach 18 Jahren in der Branche hat sie zudem ihr eigenes Beratungsunternehmen für das grafische Gewerbe gegründet: Podium, das Beratung zu Marktwachstum, Prozessoptimierung und Markteinführung neuer Technologien leistet.</w:t>
      </w:r>
    </w:p>
    <w:p w14:paraId="737B7A4A" w14:textId="47B2FC25" w:rsidR="007569BB" w:rsidRPr="009E1FED" w:rsidRDefault="00FF2CED" w:rsidP="00400D8B">
      <w:pPr>
        <w:spacing w:line="360" w:lineRule="auto"/>
        <w:jc w:val="both"/>
        <w:rPr>
          <w:rFonts w:ascii="Arial" w:hAnsi="Arial" w:cs="Arial"/>
        </w:rPr>
      </w:pPr>
      <w:r w:rsidRPr="009E1FED">
        <w:rPr>
          <w:rFonts w:ascii="Arial" w:eastAsia="Arial" w:hAnsi="Arial" w:cs="Arial"/>
          <w:lang w:bidi="de-DE"/>
        </w:rPr>
        <w:t>Alvarez zu ihrer neuen Funktion bei Fujifilm: „Als mir diese Stelle angeboten wurde, stand ich vor der Frage: Soll ich mein Beratungsunternehmen nach acht erfolgreichen Jahren schließen? Ich habe aber schon einige Zeit mit dem Team von Fujifilm Graphics zusammengearbeitet, dabei habe ich mich sehr wohl gefühlt. Die wachsende Produktpalette des Unternehmens für den Verpackungsmarkt ist innovativ und wird für Unternehmen in diesem Sektor einen realen Unterschied ausmachen. Ich freue mich auf den Einstieg bei Fujifilm in einer so spannenden Zeit für das Unternehmen.“</w:t>
      </w:r>
    </w:p>
    <w:bookmarkEnd w:id="0"/>
    <w:p w14:paraId="4973D4BB" w14:textId="51F0DC13" w:rsidR="00427A59" w:rsidRPr="009E1FED" w:rsidRDefault="009011A6" w:rsidP="00400D8B">
      <w:pPr>
        <w:spacing w:line="360" w:lineRule="auto"/>
        <w:jc w:val="both"/>
        <w:rPr>
          <w:rFonts w:ascii="Arial" w:hAnsi="Arial" w:cs="Arial"/>
        </w:rPr>
      </w:pPr>
      <w:r w:rsidRPr="009E1FED">
        <w:rPr>
          <w:rFonts w:ascii="Arial" w:eastAsia="Arial" w:hAnsi="Arial" w:cs="Arial"/>
          <w:lang w:bidi="de-DE"/>
        </w:rPr>
        <w:t>Joan Casas, Country Manager bei Fujifilm Spanien: „Wir arbeiten bereits mehrere Jahre mit Eugenia zusammen und freuen uns sehr, dass sie in unser Team kommt. Sie bringt eine Fülle an fundierten Branchenkenntnissen mit – für das Management der Vertriebsstrategie in Spanien wird das sicher ein Pluspunkt sein.“</w:t>
      </w:r>
    </w:p>
    <w:p w14:paraId="6D5FFDB6" w14:textId="77777777" w:rsidR="00CE22B5" w:rsidRPr="009E1FED" w:rsidRDefault="00CE22B5" w:rsidP="008F3863">
      <w:pPr>
        <w:spacing w:line="360" w:lineRule="auto"/>
        <w:jc w:val="both"/>
        <w:rPr>
          <w:rStyle w:val="normaltextrun"/>
          <w:rFonts w:ascii="Arial" w:hAnsi="Arial" w:cs="Arial"/>
        </w:rPr>
      </w:pPr>
    </w:p>
    <w:p w14:paraId="22BACBFE" w14:textId="5F6E5690" w:rsidR="00BA110A" w:rsidRPr="009E1FED" w:rsidRDefault="00DF0F80" w:rsidP="00D71F39">
      <w:pPr>
        <w:spacing w:line="360" w:lineRule="auto"/>
        <w:jc w:val="center"/>
        <w:rPr>
          <w:rFonts w:ascii="Arial" w:hAnsi="Arial" w:cs="Arial"/>
          <w:lang w:val="en-US"/>
        </w:rPr>
      </w:pPr>
      <w:r w:rsidRPr="009E1FED">
        <w:rPr>
          <w:rFonts w:ascii="Arial" w:eastAsia="Arial" w:hAnsi="Arial" w:cs="Arial"/>
          <w:b/>
          <w:color w:val="000000" w:themeColor="text1"/>
          <w:lang w:val="en-US" w:bidi="de-DE"/>
        </w:rPr>
        <w:t>ENDE</w:t>
      </w:r>
    </w:p>
    <w:p w14:paraId="52433479" w14:textId="650F134E" w:rsidR="00160710" w:rsidRPr="009E1FED" w:rsidRDefault="00160710" w:rsidP="004E079D">
      <w:pPr>
        <w:spacing w:after="0" w:line="240" w:lineRule="auto"/>
        <w:jc w:val="both"/>
        <w:rPr>
          <w:rFonts w:ascii="Arial" w:hAnsi="Arial" w:cs="Arial"/>
          <w:color w:val="000000" w:themeColor="text1"/>
          <w:sz w:val="20"/>
          <w:szCs w:val="20"/>
          <w:lang w:val="en-US"/>
        </w:rPr>
      </w:pPr>
    </w:p>
    <w:p w14:paraId="0E64893B" w14:textId="77777777" w:rsidR="00BF0F57" w:rsidRPr="009E1FED"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9E1FED" w:rsidRDefault="00065605" w:rsidP="004E079D">
      <w:pPr>
        <w:spacing w:after="0" w:line="240" w:lineRule="auto"/>
        <w:jc w:val="both"/>
        <w:rPr>
          <w:rFonts w:ascii="Arial" w:hAnsi="Arial" w:cs="Arial"/>
          <w:color w:val="000000" w:themeColor="text1"/>
          <w:sz w:val="20"/>
          <w:szCs w:val="20"/>
          <w:lang w:val="en-US"/>
        </w:rPr>
      </w:pPr>
    </w:p>
    <w:p w14:paraId="47C2711E" w14:textId="77777777" w:rsidR="0038043A" w:rsidRDefault="0038043A" w:rsidP="003804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7A77B9"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3A4FB64B"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1F113D08" w14:textId="77777777" w:rsidR="0038043A" w:rsidRPr="0038043A" w:rsidRDefault="0038043A" w:rsidP="0038043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lastRenderedPageBreak/>
        <w:t>    </w:t>
      </w:r>
      <w:r w:rsidRPr="0038043A">
        <w:rPr>
          <w:rStyle w:val="eop"/>
          <w:rFonts w:ascii="Arial" w:hAnsi="Arial" w:cs="Arial"/>
          <w:sz w:val="20"/>
          <w:szCs w:val="20"/>
          <w:lang w:val="fr-FR"/>
        </w:rPr>
        <w:t> </w:t>
      </w:r>
    </w:p>
    <w:p w14:paraId="735F10F4" w14:textId="77777777" w:rsidR="0038043A" w:rsidRPr="0038043A" w:rsidRDefault="0038043A" w:rsidP="0038043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38043A">
        <w:rPr>
          <w:rStyle w:val="eop"/>
          <w:rFonts w:ascii="Arial" w:hAnsi="Arial" w:cs="Arial"/>
          <w:sz w:val="20"/>
          <w:szCs w:val="20"/>
          <w:lang w:val="fr-FR"/>
        </w:rPr>
        <w:t> </w:t>
      </w:r>
    </w:p>
    <w:p w14:paraId="211A518F" w14:textId="77777777" w:rsidR="0038043A" w:rsidRPr="0038043A" w:rsidRDefault="0038043A" w:rsidP="0038043A">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38043A">
        <w:rPr>
          <w:rStyle w:val="eop"/>
          <w:rFonts w:ascii="Arial" w:hAnsi="Arial" w:cs="Arial"/>
          <w:sz w:val="20"/>
          <w:szCs w:val="20"/>
          <w:lang w:val="fr-FR"/>
        </w:rPr>
        <w:t> </w:t>
      </w:r>
    </w:p>
    <w:p w14:paraId="09B7AA9A"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7"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8"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66188CA4"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56D86058"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45F4F7F8"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61D9C36D"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A2B20BC"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9"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6393BAF7" w14:textId="77777777" w:rsidR="0038043A" w:rsidRDefault="0038043A" w:rsidP="003804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77F687BE" w:rsidR="00ED1FDF" w:rsidRPr="00BF0F57" w:rsidRDefault="00ED1FDF" w:rsidP="0038043A">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FFD0" w14:textId="77777777" w:rsidR="00041ABF" w:rsidRDefault="00041ABF" w:rsidP="00155739">
      <w:pPr>
        <w:spacing w:after="0" w:line="240" w:lineRule="auto"/>
      </w:pPr>
      <w:r>
        <w:separator/>
      </w:r>
    </w:p>
  </w:endnote>
  <w:endnote w:type="continuationSeparator" w:id="0">
    <w:p w14:paraId="56E0B4BF" w14:textId="77777777" w:rsidR="00041ABF" w:rsidRDefault="00041ABF" w:rsidP="00155739">
      <w:pPr>
        <w:spacing w:after="0" w:line="240" w:lineRule="auto"/>
      </w:pPr>
      <w:r>
        <w:continuationSeparator/>
      </w:r>
    </w:p>
  </w:endnote>
  <w:endnote w:type="continuationNotice" w:id="1">
    <w:p w14:paraId="0773B6FF" w14:textId="77777777" w:rsidR="00041ABF" w:rsidRDefault="00041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532B" w14:textId="77777777" w:rsidR="00041ABF" w:rsidRDefault="00041ABF" w:rsidP="00155739">
      <w:pPr>
        <w:spacing w:after="0" w:line="240" w:lineRule="auto"/>
      </w:pPr>
      <w:r>
        <w:separator/>
      </w:r>
    </w:p>
  </w:footnote>
  <w:footnote w:type="continuationSeparator" w:id="0">
    <w:p w14:paraId="7F618B2F" w14:textId="77777777" w:rsidR="00041ABF" w:rsidRDefault="00041ABF" w:rsidP="00155739">
      <w:pPr>
        <w:spacing w:after="0" w:line="240" w:lineRule="auto"/>
      </w:pPr>
      <w:r>
        <w:continuationSeparator/>
      </w:r>
    </w:p>
  </w:footnote>
  <w:footnote w:type="continuationNotice" w:id="1">
    <w:p w14:paraId="247EF6D7" w14:textId="77777777" w:rsidR="00041ABF" w:rsidRDefault="00041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2E00"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340216">
    <w:abstractNumId w:val="1"/>
  </w:num>
  <w:num w:numId="2" w16cid:durableId="392586976">
    <w:abstractNumId w:val="4"/>
  </w:num>
  <w:num w:numId="3" w16cid:durableId="1802961546">
    <w:abstractNumId w:val="3"/>
  </w:num>
  <w:num w:numId="4" w16cid:durableId="918758522">
    <w:abstractNumId w:val="0"/>
  </w:num>
  <w:num w:numId="5" w16cid:durableId="1218014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3CDC"/>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2D5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043A"/>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47ED"/>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27E"/>
    <w:rsid w:val="00706B37"/>
    <w:rsid w:val="00710908"/>
    <w:rsid w:val="00713000"/>
    <w:rsid w:val="00715333"/>
    <w:rsid w:val="00717EA6"/>
    <w:rsid w:val="0072008B"/>
    <w:rsid w:val="0072126A"/>
    <w:rsid w:val="00722A37"/>
    <w:rsid w:val="007243BC"/>
    <w:rsid w:val="00726FC0"/>
    <w:rsid w:val="007303A4"/>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C17"/>
    <w:rsid w:val="008753C2"/>
    <w:rsid w:val="00875629"/>
    <w:rsid w:val="00876B74"/>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2DF4"/>
    <w:rsid w:val="008F3863"/>
    <w:rsid w:val="008F43FE"/>
    <w:rsid w:val="008F5188"/>
    <w:rsid w:val="008F6175"/>
    <w:rsid w:val="008F6611"/>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1FED"/>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2C3D"/>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styleId="HTMLPreformatted">
    <w:name w:val="HTML Preformatted"/>
    <w:basedOn w:val="Normal"/>
    <w:link w:val="HTMLPreformattedChar"/>
    <w:uiPriority w:val="99"/>
    <w:semiHidden/>
    <w:unhideWhenUsed/>
    <w:rsid w:val="0038043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043A"/>
    <w:rPr>
      <w:rFonts w:ascii="Consolas" w:eastAsia="MS Mincho"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05932683">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40320279">
      <w:bodyDiv w:val="1"/>
      <w:marLeft w:val="0"/>
      <w:marRight w:val="0"/>
      <w:marTop w:val="0"/>
      <w:marBottom w:val="0"/>
      <w:divBdr>
        <w:top w:val="none" w:sz="0" w:space="0" w:color="auto"/>
        <w:left w:val="none" w:sz="0" w:space="0" w:color="auto"/>
        <w:bottom w:val="none" w:sz="0" w:space="0" w:color="auto"/>
        <w:right w:val="none" w:sz="0" w:space="0" w:color="auto"/>
      </w:divBdr>
      <w:divsChild>
        <w:div w:id="2009862094">
          <w:marLeft w:val="0"/>
          <w:marRight w:val="0"/>
          <w:marTop w:val="0"/>
          <w:marBottom w:val="0"/>
          <w:divBdr>
            <w:top w:val="none" w:sz="0" w:space="0" w:color="auto"/>
            <w:left w:val="none" w:sz="0" w:space="0" w:color="auto"/>
            <w:bottom w:val="none" w:sz="0" w:space="0" w:color="auto"/>
            <w:right w:val="none" w:sz="0" w:space="0" w:color="auto"/>
          </w:divBdr>
        </w:div>
        <w:div w:id="1741781043">
          <w:marLeft w:val="0"/>
          <w:marRight w:val="0"/>
          <w:marTop w:val="0"/>
          <w:marBottom w:val="0"/>
          <w:divBdr>
            <w:top w:val="none" w:sz="0" w:space="0" w:color="auto"/>
            <w:left w:val="none" w:sz="0" w:space="0" w:color="auto"/>
            <w:bottom w:val="none" w:sz="0" w:space="0" w:color="auto"/>
            <w:right w:val="none" w:sz="0" w:space="0" w:color="auto"/>
          </w:divBdr>
        </w:div>
        <w:div w:id="1794252680">
          <w:marLeft w:val="0"/>
          <w:marRight w:val="0"/>
          <w:marTop w:val="0"/>
          <w:marBottom w:val="0"/>
          <w:divBdr>
            <w:top w:val="none" w:sz="0" w:space="0" w:color="auto"/>
            <w:left w:val="none" w:sz="0" w:space="0" w:color="auto"/>
            <w:bottom w:val="none" w:sz="0" w:space="0" w:color="auto"/>
            <w:right w:val="none" w:sz="0" w:space="0" w:color="auto"/>
          </w:divBdr>
        </w:div>
        <w:div w:id="1105425804">
          <w:marLeft w:val="0"/>
          <w:marRight w:val="0"/>
          <w:marTop w:val="0"/>
          <w:marBottom w:val="0"/>
          <w:divBdr>
            <w:top w:val="none" w:sz="0" w:space="0" w:color="auto"/>
            <w:left w:val="none" w:sz="0" w:space="0" w:color="auto"/>
            <w:bottom w:val="none" w:sz="0" w:space="0" w:color="auto"/>
            <w:right w:val="none" w:sz="0" w:space="0" w:color="auto"/>
          </w:divBdr>
        </w:div>
        <w:div w:id="530999074">
          <w:marLeft w:val="0"/>
          <w:marRight w:val="0"/>
          <w:marTop w:val="0"/>
          <w:marBottom w:val="0"/>
          <w:divBdr>
            <w:top w:val="none" w:sz="0" w:space="0" w:color="auto"/>
            <w:left w:val="none" w:sz="0" w:space="0" w:color="auto"/>
            <w:bottom w:val="none" w:sz="0" w:space="0" w:color="auto"/>
            <w:right w:val="none" w:sz="0" w:space="0" w:color="auto"/>
          </w:divBdr>
        </w:div>
        <w:div w:id="656149901">
          <w:marLeft w:val="0"/>
          <w:marRight w:val="0"/>
          <w:marTop w:val="0"/>
          <w:marBottom w:val="0"/>
          <w:divBdr>
            <w:top w:val="none" w:sz="0" w:space="0" w:color="auto"/>
            <w:left w:val="none" w:sz="0" w:space="0" w:color="auto"/>
            <w:bottom w:val="none" w:sz="0" w:space="0" w:color="auto"/>
            <w:right w:val="none" w:sz="0" w:space="0" w:color="auto"/>
          </w:divBdr>
        </w:div>
        <w:div w:id="1989820799">
          <w:marLeft w:val="0"/>
          <w:marRight w:val="0"/>
          <w:marTop w:val="0"/>
          <w:marBottom w:val="0"/>
          <w:divBdr>
            <w:top w:val="none" w:sz="0" w:space="0" w:color="auto"/>
            <w:left w:val="none" w:sz="0" w:space="0" w:color="auto"/>
            <w:bottom w:val="none" w:sz="0" w:space="0" w:color="auto"/>
            <w:right w:val="none" w:sz="0" w:space="0" w:color="auto"/>
          </w:divBdr>
        </w:div>
        <w:div w:id="940068932">
          <w:marLeft w:val="0"/>
          <w:marRight w:val="0"/>
          <w:marTop w:val="0"/>
          <w:marBottom w:val="0"/>
          <w:divBdr>
            <w:top w:val="none" w:sz="0" w:space="0" w:color="auto"/>
            <w:left w:val="none" w:sz="0" w:space="0" w:color="auto"/>
            <w:bottom w:val="none" w:sz="0" w:space="0" w:color="auto"/>
            <w:right w:val="none" w:sz="0" w:space="0" w:color="auto"/>
          </w:divBdr>
        </w:div>
        <w:div w:id="1917468951">
          <w:marLeft w:val="0"/>
          <w:marRight w:val="0"/>
          <w:marTop w:val="0"/>
          <w:marBottom w:val="0"/>
          <w:divBdr>
            <w:top w:val="none" w:sz="0" w:space="0" w:color="auto"/>
            <w:left w:val="none" w:sz="0" w:space="0" w:color="auto"/>
            <w:bottom w:val="none" w:sz="0" w:space="0" w:color="auto"/>
            <w:right w:val="none" w:sz="0" w:space="0" w:color="auto"/>
          </w:divBdr>
        </w:div>
        <w:div w:id="984428664">
          <w:marLeft w:val="0"/>
          <w:marRight w:val="0"/>
          <w:marTop w:val="0"/>
          <w:marBottom w:val="0"/>
          <w:divBdr>
            <w:top w:val="none" w:sz="0" w:space="0" w:color="auto"/>
            <w:left w:val="none" w:sz="0" w:space="0" w:color="auto"/>
            <w:bottom w:val="none" w:sz="0" w:space="0" w:color="auto"/>
            <w:right w:val="none" w:sz="0" w:space="0" w:color="auto"/>
          </w:divBdr>
        </w:div>
        <w:div w:id="321854317">
          <w:marLeft w:val="0"/>
          <w:marRight w:val="0"/>
          <w:marTop w:val="0"/>
          <w:marBottom w:val="0"/>
          <w:divBdr>
            <w:top w:val="none" w:sz="0" w:space="0" w:color="auto"/>
            <w:left w:val="none" w:sz="0" w:space="0" w:color="auto"/>
            <w:bottom w:val="none" w:sz="0" w:space="0" w:color="auto"/>
            <w:right w:val="none" w:sz="0" w:space="0" w:color="auto"/>
          </w:divBdr>
        </w:div>
        <w:div w:id="922687069">
          <w:marLeft w:val="0"/>
          <w:marRight w:val="0"/>
          <w:marTop w:val="0"/>
          <w:marBottom w:val="0"/>
          <w:divBdr>
            <w:top w:val="none" w:sz="0" w:space="0" w:color="auto"/>
            <w:left w:val="none" w:sz="0" w:space="0" w:color="auto"/>
            <w:bottom w:val="none" w:sz="0" w:space="0" w:color="auto"/>
            <w:right w:val="none" w:sz="0" w:space="0" w:color="auto"/>
          </w:divBdr>
        </w:div>
        <w:div w:id="117645916">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38547051">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ujifilm.eu/de/produkte/grafische-syst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5F3F04-3C33-4F08-8985-951A25B1321A}"/>
</file>

<file path=customXml/itemProps2.xml><?xml version="1.0" encoding="utf-8"?>
<ds:datastoreItem xmlns:ds="http://schemas.openxmlformats.org/officeDocument/2006/customXml" ds:itemID="{5DB6A582-C8C6-4D9B-9592-608E9B945452}"/>
</file>

<file path=customXml/itemProps3.xml><?xml version="1.0" encoding="utf-8"?>
<ds:datastoreItem xmlns:ds="http://schemas.openxmlformats.org/officeDocument/2006/customXml" ds:itemID="{F4048E5B-91BC-4DCA-B5BC-646CF4E9554F}"/>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2022-12-20T09:31:00Z</dcterms:created>
  <dcterms:modified xsi:type="dcterms:W3CDTF">2022-12-20T09:31:00Z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