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9755CA" w14:textId="77777777" w:rsidR="00707CE8" w:rsidRPr="00481EC4" w:rsidRDefault="00707CE8" w:rsidP="00071F87">
      <w:pPr>
        <w:spacing w:line="360" w:lineRule="auto"/>
        <w:jc w:val="both"/>
        <w:rPr>
          <w:b/>
          <w:lang w:val="en-GB"/>
        </w:rPr>
      </w:pPr>
    </w:p>
    <w:p w14:paraId="0A7FD75D" w14:textId="77777777" w:rsidR="002C38B8" w:rsidRPr="00481EC4" w:rsidRDefault="002C38B8" w:rsidP="00071F87">
      <w:pPr>
        <w:spacing w:line="360" w:lineRule="auto"/>
        <w:jc w:val="both"/>
        <w:rPr>
          <w:b/>
          <w:lang w:val="en-GB"/>
        </w:rPr>
      </w:pPr>
    </w:p>
    <w:p w14:paraId="2B548F5D" w14:textId="6587B246" w:rsidR="00A07FBC" w:rsidRDefault="00B31893" w:rsidP="00071F87">
      <w:pPr>
        <w:spacing w:line="360" w:lineRule="auto"/>
        <w:jc w:val="both"/>
        <w:rPr>
          <w:rStyle w:val="eop"/>
          <w:color w:val="000000"/>
          <w:szCs w:val="22"/>
          <w:shd w:val="clear" w:color="auto" w:fill="FFFFFF"/>
        </w:rPr>
      </w:pPr>
      <w:r>
        <w:rPr>
          <w:rStyle w:val="normaltextrun"/>
          <w:b/>
          <w:bCs/>
          <w:color w:val="000000"/>
          <w:szCs w:val="22"/>
          <w:shd w:val="clear" w:color="auto" w:fill="FFFFFF"/>
          <w:lang w:val="cs-CZ"/>
        </w:rPr>
        <w:t>22</w:t>
      </w:r>
      <w:r w:rsidR="00F07C3B">
        <w:rPr>
          <w:rStyle w:val="normaltextrun"/>
          <w:b/>
          <w:bCs/>
          <w:color w:val="000000"/>
          <w:szCs w:val="22"/>
          <w:shd w:val="clear" w:color="auto" w:fill="FFFFFF"/>
          <w:lang w:val="cs-CZ"/>
        </w:rPr>
        <w:t>. března 2023</w:t>
      </w:r>
      <w:r w:rsidR="00F07C3B">
        <w:rPr>
          <w:rStyle w:val="eop"/>
          <w:color w:val="000000"/>
          <w:szCs w:val="22"/>
          <w:shd w:val="clear" w:color="auto" w:fill="FFFFFF"/>
        </w:rPr>
        <w:t> </w:t>
      </w:r>
    </w:p>
    <w:p w14:paraId="60D0F0E5" w14:textId="77777777" w:rsidR="00F07C3B" w:rsidRDefault="00F07C3B" w:rsidP="00071F87">
      <w:pPr>
        <w:spacing w:line="360" w:lineRule="auto"/>
        <w:jc w:val="both"/>
        <w:rPr>
          <w:i/>
          <w:color w:val="000000" w:themeColor="text1"/>
          <w:szCs w:val="22"/>
          <w:lang w:val="en-GB"/>
        </w:rPr>
      </w:pPr>
    </w:p>
    <w:p w14:paraId="1A204FB8" w14:textId="53F9AF1B" w:rsidR="002A342F" w:rsidRDefault="00F07C3B" w:rsidP="00F07C3B">
      <w:pPr>
        <w:suppressAutoHyphens w:val="0"/>
        <w:spacing w:after="160" w:line="259" w:lineRule="auto"/>
        <w:jc w:val="both"/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</w:pPr>
      <w:r w:rsidRPr="00F07C3B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Společnost Ebro Color, jeden z prvních investorů do tiskového stroje Jet Press, se stala prvním uživatelem potravinářského inkoustu společnosti Fujifilm v Evropě a také investorem do vysokorychlostního modelu Jet Press 750S.</w:t>
      </w:r>
    </w:p>
    <w:p w14:paraId="2CBF9353" w14:textId="77777777" w:rsidR="00F07C3B" w:rsidRPr="00F07C3B" w:rsidRDefault="00F07C3B" w:rsidP="00F07C3B">
      <w:pPr>
        <w:suppressAutoHyphens w:val="0"/>
        <w:spacing w:after="160" w:line="259" w:lineRule="auto"/>
        <w:jc w:val="both"/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</w:pPr>
    </w:p>
    <w:p w14:paraId="36F5C2B5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 xml:space="preserve">Společnost Ebro Color se sídlem v Albstadtu v jižním Německu je moderním specialistou na potisk kartonových obalů s více než 90letou historií. Společnost byla založena v roce 1925, v průběhu let neustále investovala do nových technologií a nyní vyrábí kartonové obaly a stojany pro širokou škálu zákazníků v různých odvětvích, od kosmetiky přes potraviny až po šperky a cestovní ruch. Podnik vedou bratři German a Simon Brodbeckovi, kteří jsou zároveň jeho generálními řediteli. </w:t>
      </w:r>
    </w:p>
    <w:p w14:paraId="0D3B5F11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>V roce 2018 se společnost rozhodla, že si zajistí ještě větší flexibilitu a sníží náklady tím, že poprvé investovala do digitálního tiskového stroje, ačkoli již byla specialistou na malonákladový tisk o 25 kusech. Po pečlivém rozhodování se rozhodla investovat do tiskového stroje Fujifilm Jet Press 720S, protože na ni zapůsobila jeho kvalita a spolehlivost.</w:t>
      </w:r>
    </w:p>
    <w:p w14:paraId="39BAC354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 xml:space="preserve">„Tiskový stroj Jet Press 720S nám umožnil nabízet tisk ve velmi malých nákladech (do jednoho kusu), a to rychle a se ziskem, umožnil nám vyrábět vysoce kvalitní vzorky a prototypy a poprvé se vážně zaměřit na trh koncových uživatelů a převést naše podnikání na online model,“ vysvětluje German Brodbeck. </w:t>
      </w:r>
    </w:p>
    <w:p w14:paraId="4CE4312D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>Nedávno se společnost stala první v Evropě, která začala používat tiskový stroj Jet Press 720S s novým potravinářským inkoustem FS-1 společnosti Fujifilm.</w:t>
      </w:r>
    </w:p>
    <w:p w14:paraId="693F6602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 xml:space="preserve">„Dříve jsme museli pro naše zákazníky vyrábět všechny obaly pro potraviny na ofsetovém tisku bez ohledu na velikost nákladu,“ pokračuje pan Brodbeck. „Použití tiskového stroje Jet Press 720S s potravinářským inkoustem Fujifilm nám poskytlo možnost vyrábět obaly pro potraviny rychleji, s mnohem nižší cenou, přičemž nám stroj nabízí flexibilitu produkce tisku v  malých i velkých </w:t>
      </w:r>
      <w:r w:rsidRPr="00F07C3B">
        <w:rPr>
          <w:color w:val="000000" w:themeColor="text1"/>
          <w:szCs w:val="22"/>
          <w:lang w:val="en-GB"/>
        </w:rPr>
        <w:lastRenderedPageBreak/>
        <w:t>nákladech. Použití tiskového stroje je mnohem jednodušší, prostoje jsou výrazně kratší a má větší přínos pro životní prostředí, takže s investicí nemůžeme být spokojenější. Jednou z našich hlavních obav bylo, zda se to projeví na kvalitě tisku na tiskovém stroji, ale byli jsme potěšeni, že kvalita i spolehlivost zůstaly stejné a rozdíl oproti ofsetovému tisku je neznatelný.“</w:t>
      </w:r>
    </w:p>
    <w:p w14:paraId="403952B0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>„Používáme jej nejen k výrobě obalů na potraviny, ale také na hračky a kosmetiku, a to kvůli obavám zákazníků o zdraví a bezpečnost a předpisům týkajícím se těchto výrobků. V konečném důsledku nám pomáhá efektivněji řídit naši firmu a přijímat širší spektrum zakázek.“</w:t>
      </w:r>
    </w:p>
    <w:p w14:paraId="7225FC5B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 xml:space="preserve">Kromě toho společnost Ebro Color v říjnu 2021 investovala do vysokorychlostního modelu Jet Press 750S. </w:t>
      </w:r>
    </w:p>
    <w:p w14:paraId="364F27C5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 xml:space="preserve">„Po obchodním úspěchu, který jsme zaznamenali při používání tiskového stroje Jet Press 720S, jsme se rozhodli investovat do vysokorychlostního modelu 750S, abychom udrželi krok s rostoucí poptávkou zákazníků. Naším hlavním důvodem pro výběr tohoto tiskového stroje byl výkon a velké objemy tisku, které dokáže vyprodukovat. Umožnilo nám to omezit prostoje na minimum, zejména během naší hlavní sezóny, a snížit tlak v jiných částech závodu, což nám umožnilo přesunout mnoho zakázek z ofsetového tisku do digitálního. </w:t>
      </w:r>
    </w:p>
    <w:p w14:paraId="15B57C06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>„Dalším klíčovým důvodem pro tuto investici byly výhody pro udržitelnost. V obalovém průmyslu je udržitelnost v popředí zájmu našich zákazníků. Díky investicím společnosti Fujifilm dosahujeme významných úspor v oblasti odpadu, prostojů a spotřebního materiálu, což nám i našim zákazníkům pomáhá přispívat k oběhovému hospodářství.“</w:t>
      </w:r>
    </w:p>
    <w:p w14:paraId="6E63A248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 xml:space="preserve">Společnost Ebro Color vlastní také tiskový stroj Acuity B1, který používá k tisku velkoformátových obalů. </w:t>
      </w:r>
    </w:p>
    <w:p w14:paraId="7F559585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 xml:space="preserve">„Obvykle se při instalaci nového tiskového stroje objevuje spousta počátečních problémů, ale v případě všech našich investic do společnosti Fujifilm jsme je mohli začít používat ihned po vybalení z krabice a s bezproblémovou integrací do našeho stávajícího pracovního postupu. Komunikace se společností Fujifilm je vynikající a vždy jsou nám k dispozici. Se společností Fujifilm spolupracujeme již mnoho let, a to jak v oblasti </w:t>
      </w:r>
      <w:r w:rsidRPr="00F07C3B">
        <w:rPr>
          <w:color w:val="000000" w:themeColor="text1"/>
          <w:szCs w:val="22"/>
          <w:lang w:val="en-GB"/>
        </w:rPr>
        <w:lastRenderedPageBreak/>
        <w:t xml:space="preserve">komerčních digitálních řešení, tak i širokoformátových řešení,“ uzavírá pan Brodbeck. </w:t>
      </w:r>
    </w:p>
    <w:p w14:paraId="115608C7" w14:textId="77777777" w:rsidR="00F07C3B" w:rsidRPr="00F07C3B" w:rsidRDefault="00F07C3B" w:rsidP="00F07C3B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F07C3B">
        <w:rPr>
          <w:color w:val="000000" w:themeColor="text1"/>
          <w:szCs w:val="22"/>
          <w:lang w:val="en-GB"/>
        </w:rPr>
        <w:t>„První použití potravinářského inkoustu v Evropě představuje desetiletí inovací společnosti Fujifilm a znamená vzrušující období pro odvětví digitálního tisku,“ komentuje Taro Aoki, vedoucí oddělení digitálních tiskových řešení společnosti Fujifilm EMEA. „Jsme potěšeni, že kombinace tiskového stroje Jet Press a našeho potravinářského inkoustu v průběhu let skutečně změnila pravidla hry pro podnikání společnosti Ebro Color. Jsme nadšeni, že můžeme pokračovat v dlouhodobé spolupráci se společností Ebro, a těšíme se na její další kroky.“</w:t>
      </w:r>
    </w:p>
    <w:p w14:paraId="4218865A" w14:textId="46105BE2" w:rsidR="00B25727" w:rsidRPr="00481EC4" w:rsidRDefault="00B25727" w:rsidP="008263E6">
      <w:pPr>
        <w:spacing w:before="240" w:line="360" w:lineRule="auto"/>
        <w:jc w:val="both"/>
        <w:rPr>
          <w:rFonts w:ascii="Helvetica" w:hAnsi="Helvetica" w:cs="Helvetica"/>
          <w:b/>
          <w:bCs/>
          <w:sz w:val="20"/>
          <w:lang w:val="en-GB"/>
        </w:rPr>
      </w:pPr>
    </w:p>
    <w:p w14:paraId="7FED559A" w14:textId="77777777" w:rsidR="00F07C3B" w:rsidRDefault="00F07C3B" w:rsidP="00F07C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cs-CZ"/>
        </w:rPr>
        <w:t>KONEC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C2486A" w14:textId="77777777" w:rsidR="000B60C4" w:rsidRDefault="000B60C4" w:rsidP="00F07C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EF9F273" w14:textId="77777777" w:rsid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5D70935" w14:textId="77777777" w:rsid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5891185" w14:textId="77777777" w:rsid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O společnosti FUJIFILM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671D7EE" w14:textId="77777777" w:rsidR="00F07C3B" w:rsidRP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FUJIFILM Corporation je jednou z hlavních provozních společností holdingu FUJIFILM. Od svého založení v roce 1934 vybudovala společnost Fujifilm bohaté portfolio pokročilých technologií v oblasti fotografického zobrazování a v souladu se svým úsilím stát se komplexní zdravotnickou společností dnes využívá tyto technologie k prevenci, diagnostice a léčbě nemocí v oboru lékařských a přírodních věd. Společnost Fujifilm expanduje také v odvětví vysoce funkčních materiálů, včetně materiálů používaných k výrobě plochých displejů, a v oblasti grafických systémů a optických zařízení.  </w:t>
      </w:r>
      <w:r w:rsidRPr="00F07C3B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0875C3A5" w14:textId="77777777" w:rsidR="00F07C3B" w:rsidRP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  </w:t>
      </w:r>
      <w:r w:rsidRPr="00F07C3B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28DF3FEC" w14:textId="77777777" w:rsidR="00F07C3B" w:rsidRP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O divizi FUJIFILM Graphic Communications Division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 w:rsidRPr="00F07C3B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17A4164E" w14:textId="77777777" w:rsidR="00F07C3B" w:rsidRP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 xml:space="preserve">FUJIFILM Graphic Communications Division je stabilním, dlouhodobým partnerem zaměřeným na poskytování vysoce kvalitních, technicky vyspělých tiskových řešení, která pomáhají poskytovatelům tiskových služeb rozvíjet konkurenční výhody a podporovat růst jejich podnikání. Finanční stabilita společnosti a bezprecedentní investice do výzkumu a vývoje jí umožňují vyvíjet vlastní technologie pro nejlepší tisk ve své třídě. Patří mezi ně předtisková a tisková řešení pro ofsetový, velkoformátový a digitální tisk, jakož i software pro řízení pracovních toků v tiskárenských provozech. Společnost Fujifilm se zavázala minimalizovat dopad svých produktů a výrobních provozů na životní prostředí, proaktivně se podílí na ochraně životního prostředí a vzdělává tiskárenské provozy v oblasti osvědčených ekologických postupů. Více informací naleznete na webové stránce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cs-CZ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, na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cs-CZ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 nebo nás sledujte na @FujifilmPrint.  </w:t>
      </w:r>
      <w:r w:rsidRPr="00F07C3B">
        <w:rPr>
          <w:rStyle w:val="eop"/>
          <w:rFonts w:ascii="Arial" w:hAnsi="Arial" w:cs="Arial"/>
          <w:sz w:val="20"/>
          <w:szCs w:val="20"/>
          <w:lang w:val="cs-CZ"/>
        </w:rPr>
        <w:t> </w:t>
      </w:r>
    </w:p>
    <w:p w14:paraId="0CF87273" w14:textId="77777777" w:rsidR="00F07C3B" w:rsidRP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  </w:t>
      </w:r>
      <w:r w:rsidRPr="00F07C3B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324B5D86" w14:textId="77777777" w:rsidR="00F07C3B" w:rsidRP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Další informace vám sdělí: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 w:rsidRPr="00F07C3B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104FBCEB" w14:textId="77777777" w:rsid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Daniel Porter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E0F31AD" w14:textId="77777777" w:rsid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7F19D6E" w14:textId="77777777" w:rsid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 xml:space="preserve">E-mail: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cs-CZ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  <w:lang w:val="cs-CZ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3147CC" w14:textId="77777777" w:rsidR="00F07C3B" w:rsidRDefault="00F07C3B" w:rsidP="00F07C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Tel.: +44 (0)1372 464470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C9C37DA" w14:textId="77777777" w:rsidR="00F07C3B" w:rsidRDefault="00F07C3B" w:rsidP="00F07C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DCEC5C0" w14:textId="77777777" w:rsidR="00A17201" w:rsidRPr="00481EC4" w:rsidRDefault="00A17201" w:rsidP="00F07C3B">
      <w:pPr>
        <w:pStyle w:val="paragraph"/>
        <w:spacing w:before="0" w:beforeAutospacing="0" w:after="0" w:afterAutospacing="0"/>
        <w:textAlignment w:val="baseline"/>
        <w:rPr>
          <w:rFonts w:ascii="Helvetica" w:hAnsi="Helvetica"/>
        </w:rPr>
      </w:pPr>
    </w:p>
    <w:sectPr w:rsidR="00A17201" w:rsidRPr="00481EC4">
      <w:headerReference w:type="default" r:id="rId14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633F" w14:textId="77777777" w:rsidR="00D21FF5" w:rsidRDefault="00D21FF5">
      <w:r>
        <w:separator/>
      </w:r>
    </w:p>
  </w:endnote>
  <w:endnote w:type="continuationSeparator" w:id="0">
    <w:p w14:paraId="70C98418" w14:textId="77777777" w:rsidR="00D21FF5" w:rsidRDefault="00D21FF5">
      <w:r>
        <w:continuationSeparator/>
      </w:r>
    </w:p>
  </w:endnote>
  <w:endnote w:type="continuationNotice" w:id="1">
    <w:p w14:paraId="3848C1E9" w14:textId="77777777" w:rsidR="00D21FF5" w:rsidRDefault="00D21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 Light">
    <w:altName w:val="Arial Nova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542C" w14:textId="77777777" w:rsidR="00D21FF5" w:rsidRDefault="00D21FF5">
      <w:r>
        <w:separator/>
      </w:r>
    </w:p>
  </w:footnote>
  <w:footnote w:type="continuationSeparator" w:id="0">
    <w:p w14:paraId="35315556" w14:textId="77777777" w:rsidR="00D21FF5" w:rsidRDefault="00D21FF5">
      <w:r>
        <w:continuationSeparator/>
      </w:r>
    </w:p>
  </w:footnote>
  <w:footnote w:type="continuationNotice" w:id="1">
    <w:p w14:paraId="5C092A6F" w14:textId="77777777" w:rsidR="00D21FF5" w:rsidRDefault="00D21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C28E" w14:textId="77777777" w:rsidR="00A17201" w:rsidRDefault="00D2429C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A2CE92" wp14:editId="24DB9B25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6E7EC93" id="Rectangle 1" o:spid="_x0000_s1026" style="position:absolute;margin-left:-1in;margin-top:-8.5pt;width:603pt;height:7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" fillcolor="#209772" stroked="f" strokecolor="gray">
              <v:stroke joinstyle="round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8241" behindDoc="1" locked="0" layoutInCell="1" allowOverlap="1" wp14:anchorId="17DBA7B2" wp14:editId="60BD158E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018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1752E"/>
    <w:rsid w:val="000230CD"/>
    <w:rsid w:val="0005762B"/>
    <w:rsid w:val="00062E6D"/>
    <w:rsid w:val="0006699F"/>
    <w:rsid w:val="00071645"/>
    <w:rsid w:val="00071F87"/>
    <w:rsid w:val="0007228F"/>
    <w:rsid w:val="000738A1"/>
    <w:rsid w:val="000A7E02"/>
    <w:rsid w:val="000B60C4"/>
    <w:rsid w:val="000C270E"/>
    <w:rsid w:val="000C69FC"/>
    <w:rsid w:val="000C7309"/>
    <w:rsid w:val="000D222E"/>
    <w:rsid w:val="000D7A7E"/>
    <w:rsid w:val="000E14B2"/>
    <w:rsid w:val="000E4C78"/>
    <w:rsid w:val="00100AD4"/>
    <w:rsid w:val="00101FA8"/>
    <w:rsid w:val="00115BFB"/>
    <w:rsid w:val="00124E05"/>
    <w:rsid w:val="00125226"/>
    <w:rsid w:val="001407DF"/>
    <w:rsid w:val="00143E89"/>
    <w:rsid w:val="001553DB"/>
    <w:rsid w:val="001643A8"/>
    <w:rsid w:val="00166237"/>
    <w:rsid w:val="00166A5B"/>
    <w:rsid w:val="001A3B66"/>
    <w:rsid w:val="001A57F0"/>
    <w:rsid w:val="001A6172"/>
    <w:rsid w:val="001B25F8"/>
    <w:rsid w:val="001D3FAA"/>
    <w:rsid w:val="001D43A6"/>
    <w:rsid w:val="001E2705"/>
    <w:rsid w:val="001E4A7B"/>
    <w:rsid w:val="001E60E1"/>
    <w:rsid w:val="001E7B7F"/>
    <w:rsid w:val="001E7C5F"/>
    <w:rsid w:val="001F2973"/>
    <w:rsid w:val="001F42DC"/>
    <w:rsid w:val="001F4F77"/>
    <w:rsid w:val="00206FB3"/>
    <w:rsid w:val="00207A33"/>
    <w:rsid w:val="0021112D"/>
    <w:rsid w:val="00213C98"/>
    <w:rsid w:val="0021430E"/>
    <w:rsid w:val="00225A2D"/>
    <w:rsid w:val="002306E2"/>
    <w:rsid w:val="00232C6E"/>
    <w:rsid w:val="00240E8F"/>
    <w:rsid w:val="002432AE"/>
    <w:rsid w:val="0025413D"/>
    <w:rsid w:val="00255320"/>
    <w:rsid w:val="00270AC0"/>
    <w:rsid w:val="00284B43"/>
    <w:rsid w:val="00290917"/>
    <w:rsid w:val="00291BD2"/>
    <w:rsid w:val="00292AC0"/>
    <w:rsid w:val="002944F1"/>
    <w:rsid w:val="00296BFB"/>
    <w:rsid w:val="002A342F"/>
    <w:rsid w:val="002A7B6A"/>
    <w:rsid w:val="002B0F28"/>
    <w:rsid w:val="002B376E"/>
    <w:rsid w:val="002B3C61"/>
    <w:rsid w:val="002B55CD"/>
    <w:rsid w:val="002C0572"/>
    <w:rsid w:val="002C38B8"/>
    <w:rsid w:val="002C3AAA"/>
    <w:rsid w:val="002C673D"/>
    <w:rsid w:val="002D6B9B"/>
    <w:rsid w:val="002E4102"/>
    <w:rsid w:val="002F4463"/>
    <w:rsid w:val="002F6732"/>
    <w:rsid w:val="002F6F41"/>
    <w:rsid w:val="002F7ABA"/>
    <w:rsid w:val="003015A4"/>
    <w:rsid w:val="00311F2C"/>
    <w:rsid w:val="00313615"/>
    <w:rsid w:val="00314070"/>
    <w:rsid w:val="003244EE"/>
    <w:rsid w:val="00326041"/>
    <w:rsid w:val="00333615"/>
    <w:rsid w:val="0033378E"/>
    <w:rsid w:val="00335EDD"/>
    <w:rsid w:val="00340180"/>
    <w:rsid w:val="003413BD"/>
    <w:rsid w:val="00347192"/>
    <w:rsid w:val="003644A1"/>
    <w:rsid w:val="00376719"/>
    <w:rsid w:val="00391797"/>
    <w:rsid w:val="003A4AB2"/>
    <w:rsid w:val="003B3F80"/>
    <w:rsid w:val="003B53B1"/>
    <w:rsid w:val="003B55B0"/>
    <w:rsid w:val="003B6D0D"/>
    <w:rsid w:val="003C0E4F"/>
    <w:rsid w:val="003C3282"/>
    <w:rsid w:val="003D0E25"/>
    <w:rsid w:val="003D3DFC"/>
    <w:rsid w:val="003D7547"/>
    <w:rsid w:val="003E5DC9"/>
    <w:rsid w:val="003F4B26"/>
    <w:rsid w:val="00401F30"/>
    <w:rsid w:val="00402B92"/>
    <w:rsid w:val="004063ED"/>
    <w:rsid w:val="00413DDD"/>
    <w:rsid w:val="00414355"/>
    <w:rsid w:val="004222CD"/>
    <w:rsid w:val="0044228F"/>
    <w:rsid w:val="004441C9"/>
    <w:rsid w:val="00446898"/>
    <w:rsid w:val="00451342"/>
    <w:rsid w:val="004534AC"/>
    <w:rsid w:val="00454564"/>
    <w:rsid w:val="00455569"/>
    <w:rsid w:val="00462AB8"/>
    <w:rsid w:val="00464291"/>
    <w:rsid w:val="00467597"/>
    <w:rsid w:val="00473367"/>
    <w:rsid w:val="00481EC4"/>
    <w:rsid w:val="004951AB"/>
    <w:rsid w:val="00495BBD"/>
    <w:rsid w:val="004B5C08"/>
    <w:rsid w:val="004D3223"/>
    <w:rsid w:val="004D4E52"/>
    <w:rsid w:val="004E463D"/>
    <w:rsid w:val="004F2216"/>
    <w:rsid w:val="004F662C"/>
    <w:rsid w:val="004F69E7"/>
    <w:rsid w:val="0050404B"/>
    <w:rsid w:val="00505244"/>
    <w:rsid w:val="005065EB"/>
    <w:rsid w:val="005074C7"/>
    <w:rsid w:val="005144B3"/>
    <w:rsid w:val="00523DB5"/>
    <w:rsid w:val="00525152"/>
    <w:rsid w:val="00530E1E"/>
    <w:rsid w:val="005338B7"/>
    <w:rsid w:val="005349FD"/>
    <w:rsid w:val="0053565B"/>
    <w:rsid w:val="00540D96"/>
    <w:rsid w:val="005450EF"/>
    <w:rsid w:val="005533A2"/>
    <w:rsid w:val="00567B3C"/>
    <w:rsid w:val="00567B46"/>
    <w:rsid w:val="005743F1"/>
    <w:rsid w:val="005900DD"/>
    <w:rsid w:val="00597A41"/>
    <w:rsid w:val="005A20AF"/>
    <w:rsid w:val="005A32EF"/>
    <w:rsid w:val="005B41C8"/>
    <w:rsid w:val="005B5E32"/>
    <w:rsid w:val="005C4A2C"/>
    <w:rsid w:val="005C570C"/>
    <w:rsid w:val="005C68D3"/>
    <w:rsid w:val="005D02DF"/>
    <w:rsid w:val="005D1627"/>
    <w:rsid w:val="005E2ED4"/>
    <w:rsid w:val="005E5069"/>
    <w:rsid w:val="005F0CD4"/>
    <w:rsid w:val="005F1832"/>
    <w:rsid w:val="005F3D02"/>
    <w:rsid w:val="005F5C6C"/>
    <w:rsid w:val="005F6A1F"/>
    <w:rsid w:val="00607E57"/>
    <w:rsid w:val="00613A5E"/>
    <w:rsid w:val="00614067"/>
    <w:rsid w:val="00625B9B"/>
    <w:rsid w:val="00631940"/>
    <w:rsid w:val="00632BC3"/>
    <w:rsid w:val="00636D98"/>
    <w:rsid w:val="00637841"/>
    <w:rsid w:val="006501CB"/>
    <w:rsid w:val="00657F3D"/>
    <w:rsid w:val="006948C9"/>
    <w:rsid w:val="006952B0"/>
    <w:rsid w:val="006B338B"/>
    <w:rsid w:val="006C15DC"/>
    <w:rsid w:val="006D2463"/>
    <w:rsid w:val="006D2964"/>
    <w:rsid w:val="006D5915"/>
    <w:rsid w:val="006E3789"/>
    <w:rsid w:val="007064EE"/>
    <w:rsid w:val="00707CE8"/>
    <w:rsid w:val="0071031D"/>
    <w:rsid w:val="00720EC3"/>
    <w:rsid w:val="00721177"/>
    <w:rsid w:val="00723559"/>
    <w:rsid w:val="007238E2"/>
    <w:rsid w:val="0072764D"/>
    <w:rsid w:val="00733136"/>
    <w:rsid w:val="0074089E"/>
    <w:rsid w:val="007517C4"/>
    <w:rsid w:val="00752C47"/>
    <w:rsid w:val="0077471E"/>
    <w:rsid w:val="00785755"/>
    <w:rsid w:val="0079119F"/>
    <w:rsid w:val="007A05D5"/>
    <w:rsid w:val="007A0C64"/>
    <w:rsid w:val="007A3EF5"/>
    <w:rsid w:val="007B2567"/>
    <w:rsid w:val="007B596D"/>
    <w:rsid w:val="007B5A77"/>
    <w:rsid w:val="007C589A"/>
    <w:rsid w:val="007D162D"/>
    <w:rsid w:val="007D65E7"/>
    <w:rsid w:val="007D79C4"/>
    <w:rsid w:val="007E4ECA"/>
    <w:rsid w:val="007F0A6F"/>
    <w:rsid w:val="007F1ECC"/>
    <w:rsid w:val="00801E1C"/>
    <w:rsid w:val="00824783"/>
    <w:rsid w:val="008263E6"/>
    <w:rsid w:val="0082709A"/>
    <w:rsid w:val="00833A4E"/>
    <w:rsid w:val="00845C31"/>
    <w:rsid w:val="00851BAE"/>
    <w:rsid w:val="00852746"/>
    <w:rsid w:val="008567B3"/>
    <w:rsid w:val="00862588"/>
    <w:rsid w:val="00862671"/>
    <w:rsid w:val="00864E00"/>
    <w:rsid w:val="00871425"/>
    <w:rsid w:val="00873107"/>
    <w:rsid w:val="008931D6"/>
    <w:rsid w:val="00894683"/>
    <w:rsid w:val="0089636B"/>
    <w:rsid w:val="008A2714"/>
    <w:rsid w:val="008B3644"/>
    <w:rsid w:val="008B392D"/>
    <w:rsid w:val="008B41A5"/>
    <w:rsid w:val="008B6676"/>
    <w:rsid w:val="008D3C23"/>
    <w:rsid w:val="008D3E75"/>
    <w:rsid w:val="008E7291"/>
    <w:rsid w:val="008F61F3"/>
    <w:rsid w:val="00904FCA"/>
    <w:rsid w:val="009120BB"/>
    <w:rsid w:val="00916A7D"/>
    <w:rsid w:val="00921BEE"/>
    <w:rsid w:val="00934D87"/>
    <w:rsid w:val="00940E5C"/>
    <w:rsid w:val="009639AD"/>
    <w:rsid w:val="00982AB6"/>
    <w:rsid w:val="00985F24"/>
    <w:rsid w:val="00990FDA"/>
    <w:rsid w:val="00992C56"/>
    <w:rsid w:val="009C6830"/>
    <w:rsid w:val="009D64E7"/>
    <w:rsid w:val="009E4A1A"/>
    <w:rsid w:val="009E4A81"/>
    <w:rsid w:val="009F6BFB"/>
    <w:rsid w:val="00A05D44"/>
    <w:rsid w:val="00A063D5"/>
    <w:rsid w:val="00A07FBC"/>
    <w:rsid w:val="00A10E74"/>
    <w:rsid w:val="00A14B5B"/>
    <w:rsid w:val="00A17201"/>
    <w:rsid w:val="00A247B3"/>
    <w:rsid w:val="00A27F89"/>
    <w:rsid w:val="00A3168E"/>
    <w:rsid w:val="00A43818"/>
    <w:rsid w:val="00A45020"/>
    <w:rsid w:val="00A476C6"/>
    <w:rsid w:val="00A6422A"/>
    <w:rsid w:val="00A66BF4"/>
    <w:rsid w:val="00A70867"/>
    <w:rsid w:val="00A8002B"/>
    <w:rsid w:val="00A84753"/>
    <w:rsid w:val="00A86689"/>
    <w:rsid w:val="00A87943"/>
    <w:rsid w:val="00A95515"/>
    <w:rsid w:val="00AA2BE7"/>
    <w:rsid w:val="00AA39F5"/>
    <w:rsid w:val="00AA6B93"/>
    <w:rsid w:val="00AB45F8"/>
    <w:rsid w:val="00AD363F"/>
    <w:rsid w:val="00AE0604"/>
    <w:rsid w:val="00AF002F"/>
    <w:rsid w:val="00AF69CC"/>
    <w:rsid w:val="00B174DD"/>
    <w:rsid w:val="00B239B4"/>
    <w:rsid w:val="00B25727"/>
    <w:rsid w:val="00B31893"/>
    <w:rsid w:val="00B32429"/>
    <w:rsid w:val="00B45299"/>
    <w:rsid w:val="00B51757"/>
    <w:rsid w:val="00B55A6D"/>
    <w:rsid w:val="00B657FE"/>
    <w:rsid w:val="00B7786F"/>
    <w:rsid w:val="00B816A1"/>
    <w:rsid w:val="00B878BD"/>
    <w:rsid w:val="00B938AF"/>
    <w:rsid w:val="00BA0344"/>
    <w:rsid w:val="00BA4B05"/>
    <w:rsid w:val="00BB1388"/>
    <w:rsid w:val="00BB6828"/>
    <w:rsid w:val="00BB6C05"/>
    <w:rsid w:val="00BC5347"/>
    <w:rsid w:val="00BC7CE1"/>
    <w:rsid w:val="00BE1F72"/>
    <w:rsid w:val="00BE3E87"/>
    <w:rsid w:val="00BE419D"/>
    <w:rsid w:val="00BE60D6"/>
    <w:rsid w:val="00C03BDF"/>
    <w:rsid w:val="00C1287A"/>
    <w:rsid w:val="00C155C6"/>
    <w:rsid w:val="00C27310"/>
    <w:rsid w:val="00C464D0"/>
    <w:rsid w:val="00C53CAB"/>
    <w:rsid w:val="00C6037E"/>
    <w:rsid w:val="00C61D1B"/>
    <w:rsid w:val="00C65CE2"/>
    <w:rsid w:val="00C73D86"/>
    <w:rsid w:val="00C76D26"/>
    <w:rsid w:val="00C868DC"/>
    <w:rsid w:val="00CA0AAE"/>
    <w:rsid w:val="00CA4544"/>
    <w:rsid w:val="00CB6D92"/>
    <w:rsid w:val="00CE03AF"/>
    <w:rsid w:val="00CE4903"/>
    <w:rsid w:val="00D061FB"/>
    <w:rsid w:val="00D1297B"/>
    <w:rsid w:val="00D176ED"/>
    <w:rsid w:val="00D21FF5"/>
    <w:rsid w:val="00D23B2A"/>
    <w:rsid w:val="00D2429C"/>
    <w:rsid w:val="00D252CA"/>
    <w:rsid w:val="00D310F3"/>
    <w:rsid w:val="00D37412"/>
    <w:rsid w:val="00D57C26"/>
    <w:rsid w:val="00D6010B"/>
    <w:rsid w:val="00D700B2"/>
    <w:rsid w:val="00D72494"/>
    <w:rsid w:val="00D7657B"/>
    <w:rsid w:val="00D770A0"/>
    <w:rsid w:val="00D83D22"/>
    <w:rsid w:val="00D85724"/>
    <w:rsid w:val="00D93FF1"/>
    <w:rsid w:val="00DA295F"/>
    <w:rsid w:val="00DB22FC"/>
    <w:rsid w:val="00DB256F"/>
    <w:rsid w:val="00DC0C22"/>
    <w:rsid w:val="00DC2C1F"/>
    <w:rsid w:val="00DC3FE4"/>
    <w:rsid w:val="00DC5A33"/>
    <w:rsid w:val="00DD058A"/>
    <w:rsid w:val="00DD0DA6"/>
    <w:rsid w:val="00DD6B3F"/>
    <w:rsid w:val="00DE17DB"/>
    <w:rsid w:val="00E0386A"/>
    <w:rsid w:val="00E03FE1"/>
    <w:rsid w:val="00E1396E"/>
    <w:rsid w:val="00E15664"/>
    <w:rsid w:val="00E1642B"/>
    <w:rsid w:val="00E22F38"/>
    <w:rsid w:val="00E32903"/>
    <w:rsid w:val="00E340F0"/>
    <w:rsid w:val="00E40A91"/>
    <w:rsid w:val="00E45138"/>
    <w:rsid w:val="00E56785"/>
    <w:rsid w:val="00E6545E"/>
    <w:rsid w:val="00E82C2A"/>
    <w:rsid w:val="00E83B20"/>
    <w:rsid w:val="00E86B7B"/>
    <w:rsid w:val="00E9113D"/>
    <w:rsid w:val="00E93319"/>
    <w:rsid w:val="00EA2142"/>
    <w:rsid w:val="00EA526C"/>
    <w:rsid w:val="00EB24A9"/>
    <w:rsid w:val="00EB2D90"/>
    <w:rsid w:val="00EB50BD"/>
    <w:rsid w:val="00EC2F86"/>
    <w:rsid w:val="00EC3D86"/>
    <w:rsid w:val="00ED77D6"/>
    <w:rsid w:val="00EE0403"/>
    <w:rsid w:val="00EE3983"/>
    <w:rsid w:val="00EE4E6F"/>
    <w:rsid w:val="00EF462C"/>
    <w:rsid w:val="00EF50EE"/>
    <w:rsid w:val="00F07C3B"/>
    <w:rsid w:val="00F12C8B"/>
    <w:rsid w:val="00F13B4C"/>
    <w:rsid w:val="00F16F74"/>
    <w:rsid w:val="00F20871"/>
    <w:rsid w:val="00F214BC"/>
    <w:rsid w:val="00F228E8"/>
    <w:rsid w:val="00F43850"/>
    <w:rsid w:val="00F4768F"/>
    <w:rsid w:val="00F54EA8"/>
    <w:rsid w:val="00F66678"/>
    <w:rsid w:val="00F74990"/>
    <w:rsid w:val="00F76603"/>
    <w:rsid w:val="00F834EC"/>
    <w:rsid w:val="00F9559D"/>
    <w:rsid w:val="00F96440"/>
    <w:rsid w:val="00FA0B56"/>
    <w:rsid w:val="00FA2CB0"/>
    <w:rsid w:val="00FA384F"/>
    <w:rsid w:val="00FA3FD6"/>
    <w:rsid w:val="00FB6315"/>
    <w:rsid w:val="00FC7082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935EF1"/>
  <w15:docId w15:val="{0F5F11D3-2DE1-49DA-8EC8-4DFD447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Helvetica" w:eastAsia="Times New Roman" w:hAnsi="Helvetica" w:cs="Helvetic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erChar">
    <w:name w:val="Header Char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Revision">
    <w:name w:val="Revision"/>
    <w:hidden/>
    <w:uiPriority w:val="99"/>
    <w:semiHidden/>
    <w:rsid w:val="002A342F"/>
    <w:rPr>
      <w:rFonts w:ascii="Arial" w:hAnsi="Arial" w:cs="Arial"/>
      <w:sz w:val="22"/>
      <w:lang w:val="de-DE" w:eastAsia="ar-SA"/>
    </w:rPr>
  </w:style>
  <w:style w:type="paragraph" w:customStyle="1" w:styleId="paragraph">
    <w:name w:val="paragraph"/>
    <w:basedOn w:val="Normal"/>
    <w:rsid w:val="003644A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644A1"/>
  </w:style>
  <w:style w:type="character" w:customStyle="1" w:styleId="eop">
    <w:name w:val="eop"/>
    <w:basedOn w:val="DefaultParagraphFont"/>
    <w:rsid w:val="003644A1"/>
  </w:style>
  <w:style w:type="character" w:customStyle="1" w:styleId="tabchar">
    <w:name w:val="tabchar"/>
    <w:basedOn w:val="DefaultParagraphFont"/>
    <w:rsid w:val="0036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uk/en/business/graph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C346E-9095-41A3-BC05-6E8C8D151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C78D2-4F21-45F6-BCB3-0D272B5F7060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3.xml><?xml version="1.0" encoding="utf-8"?>
<ds:datastoreItem xmlns:ds="http://schemas.openxmlformats.org/officeDocument/2006/customXml" ds:itemID="{45ED7829-B004-463D-B49A-80B5888C0C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94CC78-683F-42E7-BE2D-E97DBA5CB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Works adds three more Fujifilm Acuity LED 1600 printers following success of first machine</vt:lpstr>
    </vt:vector>
  </TitlesOfParts>
  <Company>Microsoft</Company>
  <LinksUpToDate>false</LinksUpToDate>
  <CharactersWithSpaces>6670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https://www.fujifilm.com/uk/en/business/graphic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Works adds three more Fujifilm Acuity LED 1600 printers following success of first machine</dc:title>
  <dc:subject>Fujifilm, Graphics Works, Acuity 1600 LED UV</dc:subject>
  <dc:creator>AD Communications</dc:creator>
  <cp:keywords>Reflex ; Acuity B1</cp:keywords>
  <cp:lastModifiedBy>Rayyan Rabbani</cp:lastModifiedBy>
  <cp:revision>4</cp:revision>
  <cp:lastPrinted>2018-08-11T06:39:00Z</cp:lastPrinted>
  <dcterms:created xsi:type="dcterms:W3CDTF">2023-03-17T15:28:00Z</dcterms:created>
  <dcterms:modified xsi:type="dcterms:W3CDTF">2023-03-17T15:44:00Z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185;#Reflex|ac362466-8826-457c-8365-9e298b74c6f6;#160;#Acuity B1|388a2f25-ddb9-4942-9c49-a17b1a448563</vt:lpwstr>
  </property>
  <property fmtid="{D5CDD505-2E9C-101B-9397-08002B2CF9AE}" pid="4" name="GrammarlyDocumentId">
    <vt:lpwstr>c5aa123f6fa53fd6d2ce4e94f573d4d10252687ece93428ad68efe761b5874a1</vt:lpwstr>
  </property>
  <property fmtid="{D5CDD505-2E9C-101B-9397-08002B2CF9AE}" pid="5" name="MediaServiceImageTags">
    <vt:lpwstr/>
  </property>
</Properties>
</file>