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9755CA" w14:textId="77777777" w:rsidR="00707CE8" w:rsidRPr="00481EC4" w:rsidRDefault="00707CE8" w:rsidP="00071F87">
      <w:pPr>
        <w:spacing w:line="360" w:lineRule="auto"/>
        <w:jc w:val="both"/>
        <w:rPr>
          <w:b/>
          <w:lang w:val="en-GB"/>
        </w:rPr>
      </w:pPr>
    </w:p>
    <w:p w14:paraId="0A7FD75D" w14:textId="77777777" w:rsidR="002C38B8" w:rsidRPr="00481EC4" w:rsidRDefault="002C38B8" w:rsidP="00071F87">
      <w:pPr>
        <w:spacing w:line="360" w:lineRule="auto"/>
        <w:jc w:val="both"/>
        <w:rPr>
          <w:b/>
          <w:lang w:val="en-GB"/>
        </w:rPr>
      </w:pPr>
    </w:p>
    <w:p w14:paraId="2B548F5D" w14:textId="4A1F0C03" w:rsidR="00A07FBC" w:rsidRDefault="00F52475" w:rsidP="00071F87">
      <w:pPr>
        <w:spacing w:line="360" w:lineRule="auto"/>
        <w:jc w:val="both"/>
        <w:rPr>
          <w:rStyle w:val="eop"/>
          <w:color w:val="000000"/>
          <w:szCs w:val="22"/>
          <w:shd w:val="clear" w:color="auto" w:fill="FFFFFF"/>
        </w:rPr>
      </w:pPr>
      <w:r>
        <w:rPr>
          <w:rStyle w:val="normaltextrun"/>
          <w:b/>
          <w:bCs/>
          <w:color w:val="000000"/>
          <w:szCs w:val="22"/>
          <w:shd w:val="clear" w:color="auto" w:fill="FFFFFF"/>
        </w:rPr>
        <w:t>22</w:t>
      </w:r>
      <w:r>
        <w:rPr>
          <w:rStyle w:val="normaltextrun"/>
          <w:b/>
          <w:bCs/>
          <w:color w:val="000000"/>
          <w:szCs w:val="22"/>
          <w:shd w:val="clear" w:color="auto" w:fill="FFFFFF"/>
        </w:rPr>
        <w:t>. März 2023</w:t>
      </w:r>
      <w:r>
        <w:rPr>
          <w:rStyle w:val="eop"/>
          <w:color w:val="000000"/>
          <w:szCs w:val="22"/>
          <w:shd w:val="clear" w:color="auto" w:fill="FFFFFF"/>
        </w:rPr>
        <w:t> </w:t>
      </w:r>
    </w:p>
    <w:p w14:paraId="241CACE7" w14:textId="77777777" w:rsidR="00F52475" w:rsidRPr="00F52475" w:rsidRDefault="00F52475" w:rsidP="00071F87">
      <w:pPr>
        <w:spacing w:line="360" w:lineRule="auto"/>
        <w:jc w:val="both"/>
        <w:rPr>
          <w:i/>
          <w:color w:val="000000" w:themeColor="text1"/>
          <w:szCs w:val="22"/>
        </w:rPr>
      </w:pPr>
    </w:p>
    <w:p w14:paraId="1F497160" w14:textId="77777777" w:rsidR="00F52475" w:rsidRPr="00F52475" w:rsidRDefault="00F52475" w:rsidP="00F52475">
      <w:pPr>
        <w:jc w:val="both"/>
        <w:rPr>
          <w:b/>
          <w:bCs/>
          <w:color w:val="000000"/>
          <w:sz w:val="24"/>
          <w:szCs w:val="24"/>
          <w:lang w:eastAsia="en-GB"/>
        </w:rPr>
      </w:pPr>
      <w:r w:rsidRPr="00225D2F">
        <w:rPr>
          <w:b/>
          <w:bCs/>
          <w:color w:val="000000"/>
          <w:sz w:val="24"/>
          <w:szCs w:val="24"/>
          <w:lang w:eastAsia="en-GB"/>
        </w:rPr>
        <w:t>Ebro Color gehörte zu den ersten Investoren in die Jet Press und ist nun der erste Anwender der lebensmittelechten Tinte von Fujifilm in Europa. Auch in das High-Speed-Modell Jet Press 750S hat das Unternehmen investiert.</w:t>
      </w:r>
    </w:p>
    <w:p w14:paraId="1A204FB8" w14:textId="77777777" w:rsidR="002A342F" w:rsidRPr="00F52475" w:rsidRDefault="002A342F" w:rsidP="00F52475">
      <w:pPr>
        <w:spacing w:line="360" w:lineRule="auto"/>
        <w:jc w:val="both"/>
        <w:rPr>
          <w:i/>
          <w:color w:val="000000" w:themeColor="text1"/>
          <w:szCs w:val="22"/>
        </w:rPr>
      </w:pPr>
    </w:p>
    <w:p w14:paraId="42489C08" w14:textId="77777777" w:rsidR="00F52475" w:rsidRPr="00F52475" w:rsidRDefault="00F52475" w:rsidP="00F52475">
      <w:pPr>
        <w:spacing w:before="240" w:line="360" w:lineRule="auto"/>
        <w:jc w:val="both"/>
        <w:rPr>
          <w:color w:val="000000" w:themeColor="text1"/>
          <w:szCs w:val="22"/>
        </w:rPr>
      </w:pPr>
      <w:r w:rsidRPr="00F52475">
        <w:rPr>
          <w:color w:val="000000" w:themeColor="text1"/>
          <w:szCs w:val="22"/>
        </w:rPr>
        <w:t xml:space="preserve">Die Verpackung macht’s – so lässt sich Ebro Color aus Albstadt (Süddeutschland), ein modernes Unternehmen mit mehr als 90-jähriger Tradition, auf den Punkt bringen. Verpackungen und Aufsteller aus Karton und Pappe begeistern Kunden aus ganz unterschiedlichen Branchen: Kosmetik, Lebensmittel, Schmuck, Tourismus ... 1925 gegründet, hat man kontinuierlich in den jeweils neuesten Stand der Technik investiert. Geleitet wird das Unternehmen von den Brüdern German und Simon Brodbeck als Co-CEOs. </w:t>
      </w:r>
    </w:p>
    <w:p w14:paraId="507C548F" w14:textId="77777777" w:rsidR="00F52475" w:rsidRPr="00F52475" w:rsidRDefault="00F52475" w:rsidP="00F52475">
      <w:pPr>
        <w:spacing w:before="240" w:line="360" w:lineRule="auto"/>
        <w:jc w:val="both"/>
        <w:rPr>
          <w:color w:val="000000" w:themeColor="text1"/>
          <w:szCs w:val="22"/>
        </w:rPr>
      </w:pPr>
      <w:r w:rsidRPr="00F52475">
        <w:rPr>
          <w:color w:val="000000" w:themeColor="text1"/>
          <w:szCs w:val="22"/>
        </w:rPr>
        <w:t>Eine wichtige Alleinstellung ist die Konzentration auf die Kleinauflage – schon ab 25 Stück. Genau hier wollte Ebro Color im Jahr 2018 noch flexibler und wirtschaftlicher agieren. Die Antwort: Digitalisierung. Nach einer sorgfältigen Entscheidungsfindung entschied sich das Unternehmen zur Investition in die Fujifilm Jet Press 720S, da man von ihrer Qualität und Zuverlässigkeit beeindruckt war.</w:t>
      </w:r>
    </w:p>
    <w:p w14:paraId="4346BB0A" w14:textId="77777777" w:rsidR="00F52475" w:rsidRPr="00F52475" w:rsidRDefault="00F52475" w:rsidP="00F52475">
      <w:pPr>
        <w:spacing w:before="240" w:line="360" w:lineRule="auto"/>
        <w:jc w:val="both"/>
        <w:rPr>
          <w:color w:val="000000" w:themeColor="text1"/>
          <w:szCs w:val="22"/>
          <w:lang w:val="en-GB"/>
        </w:rPr>
      </w:pPr>
      <w:r w:rsidRPr="00F52475">
        <w:rPr>
          <w:color w:val="000000" w:themeColor="text1"/>
          <w:szCs w:val="22"/>
        </w:rPr>
        <w:t xml:space="preserve">„Mit der Jet Press 720S konnten wir Kleinstauflagen (und sogar Einzelstücke) schnell und rentabel anbieten, hochwertige Produktmuster und Prototypen anfertigen, den Endkundenmarkt gezielt ins Visier nehmen und unser Unternehmen erstmals auf ein Online-Modell umstellen.“ </w:t>
      </w:r>
      <w:r w:rsidRPr="00F52475">
        <w:rPr>
          <w:color w:val="000000" w:themeColor="text1"/>
          <w:szCs w:val="22"/>
          <w:lang w:val="en-GB"/>
        </w:rPr>
        <w:t xml:space="preserve">So German Brodbeck. </w:t>
      </w:r>
    </w:p>
    <w:p w14:paraId="6A36CB04" w14:textId="77777777" w:rsidR="00F52475" w:rsidRPr="00F52475" w:rsidRDefault="00F52475" w:rsidP="00F52475">
      <w:pPr>
        <w:spacing w:before="240" w:line="360" w:lineRule="auto"/>
        <w:jc w:val="both"/>
      </w:pPr>
      <w:r w:rsidRPr="00F52475">
        <w:t>Seit kurzem ist Ebro Color das erste Unternehmen in Europa, das die Jet Press 720S mit der neuen lebensmittelechten Tinte FS-1 von Fujifilm einsetzt.</w:t>
      </w:r>
    </w:p>
    <w:p w14:paraId="043FB383" w14:textId="77777777" w:rsidR="00F52475" w:rsidRPr="00F52475" w:rsidRDefault="00F52475" w:rsidP="00F52475">
      <w:pPr>
        <w:spacing w:before="240" w:line="360" w:lineRule="auto"/>
        <w:jc w:val="both"/>
      </w:pPr>
      <w:r w:rsidRPr="00F52475">
        <w:t xml:space="preserve">„Bislang mussten wir alle lebensmittelechten Verpackungen für unsere Kunden im Offset drucken, ganz gleich, wie hoch die Auflage war“, so Brodbeck weiter. „Durch den Einsatz der Jet Press 720S mit der </w:t>
      </w:r>
      <w:r w:rsidRPr="00F52475">
        <w:lastRenderedPageBreak/>
        <w:t>lebensmittelechten Tinte von Fujifilm haben wir die Möglichkeit, lebensmittelechte Verpackungen schneller und zu deutlich günstigeren Kosten zu produzieren. Dabei haben wir die Flexibilität, kleine wie große Auflagen zu produzieren. Die Druckmaschine ist viel einfacher und mit deutlich weniger Stillstandzeiten zu verwenden, und sie arbeitet deutlich umweltfreundlicher. Deshalb sind wir mit der Investition höchst zufrieden. Eine unserer Hauptsorgen war, ob die Qualität der auf der Maschine produzierten Drucksachen beeinträchtigt wird. Zu unserer Freude sind aber Qualität wie Zuverlässigkeit gleich geblieben, und ein Unterschied zum Offsetdruck ist nicht zu erkennen.“</w:t>
      </w:r>
    </w:p>
    <w:p w14:paraId="24423AF9" w14:textId="77777777" w:rsidR="00F52475" w:rsidRPr="00F52475" w:rsidRDefault="00F52475" w:rsidP="00F52475">
      <w:pPr>
        <w:spacing w:before="240" w:line="360" w:lineRule="auto"/>
        <w:jc w:val="both"/>
      </w:pPr>
      <w:r w:rsidRPr="00F52475">
        <w:t>„Wir nutzen die Maschine nicht nur für Lebensmittelverpackungen, sondern auch für Spielwaren und Kosmetik, denn dort müssen unsere Kunden ebenfalls einschlägige Vorschriften mit Blick auf die Sicherheit ihrer Produkte einhalten. Letztendlich können wir damit als Unternehmen effizienter arbeiten und eine größere Vielfalt an Aufträgen übernehmen.“</w:t>
      </w:r>
    </w:p>
    <w:p w14:paraId="77C0E235" w14:textId="77777777" w:rsidR="00F52475" w:rsidRDefault="00F52475" w:rsidP="00F52475">
      <w:pPr>
        <w:spacing w:line="360" w:lineRule="auto"/>
        <w:jc w:val="both"/>
      </w:pPr>
    </w:p>
    <w:p w14:paraId="7840B6F6" w14:textId="7A4D04DF" w:rsidR="00F52475" w:rsidRPr="00F52475" w:rsidRDefault="00F52475" w:rsidP="00F52475">
      <w:pPr>
        <w:spacing w:line="360" w:lineRule="auto"/>
        <w:jc w:val="both"/>
      </w:pPr>
      <w:r w:rsidRPr="00F52475">
        <w:t xml:space="preserve">Ergänzend dazu hat Ebro Color im Oktober 2021 in das High-Speed-Modell Jet Press 750S investiert. </w:t>
      </w:r>
    </w:p>
    <w:p w14:paraId="7C8E4DD6" w14:textId="77777777" w:rsidR="00F52475" w:rsidRDefault="00F52475" w:rsidP="00F52475">
      <w:pPr>
        <w:spacing w:line="360" w:lineRule="auto"/>
        <w:jc w:val="both"/>
      </w:pPr>
    </w:p>
    <w:p w14:paraId="191BD5A2" w14:textId="77777777" w:rsidR="00F52475" w:rsidRPr="00F52475" w:rsidRDefault="00F52475" w:rsidP="00F52475">
      <w:pPr>
        <w:spacing w:line="360" w:lineRule="auto"/>
        <w:jc w:val="both"/>
      </w:pPr>
      <w:r w:rsidRPr="00F52475">
        <w:t xml:space="preserve">„Nach unseren Erfolgen mit dem Einsatz der Jet Press 720S haben wir uns zur Investition in das High-Speed-Modell 750S entschieden, denn wir wollten der steigenden Nachfrage von Seiten unserer Kunden gerecht werden. Der Hauptgrund für die Wahl dieser Maschine war für uns ihre Leistung und das große Volumen, das sie produzieren kann. Mit ihr haben wir Stillstandzeiten auf ein Minimum reduziert, besonders in der Hochsaison. An anderen Stellen im Werk konnten wir Druck abbauen und viele Aufträge von Offset auf Digitaldruck umstellen. </w:t>
      </w:r>
    </w:p>
    <w:p w14:paraId="6B21AF92" w14:textId="00E6FD6C" w:rsidR="005F6A1F" w:rsidRPr="00F52475" w:rsidRDefault="005F6A1F" w:rsidP="00F52475">
      <w:pPr>
        <w:spacing w:line="360" w:lineRule="auto"/>
        <w:jc w:val="both"/>
      </w:pPr>
    </w:p>
    <w:p w14:paraId="15E0D177" w14:textId="77777777" w:rsidR="00F52475" w:rsidRPr="00F52475" w:rsidRDefault="00F52475" w:rsidP="00F52475">
      <w:pPr>
        <w:spacing w:line="360" w:lineRule="auto"/>
        <w:jc w:val="both"/>
      </w:pPr>
      <w:r w:rsidRPr="00F52475">
        <w:t>„Ein weiterer Hauptgrund für diese Investition waren ihre Vorteile mit Blick auf Nachhaltigkeit. Als Verpackungsunternehmen steht Nachhaltigkeit für unsere Kunden ganz oben auf der Tagesordnung. Mit unseren Investitionen in Fujifilm erzielen wir deutliche Einsparungen bei Abfall, Stillstandzeiten und Verbrauchsmaterialien, und wir helfen uns und unseren Kunden, einen Beitrag zu einer stärker kreislaufwirtschaftlichen Arbeitsweise zu leisten.“</w:t>
      </w:r>
    </w:p>
    <w:p w14:paraId="0785844C" w14:textId="77777777" w:rsidR="00313615" w:rsidRPr="00F52475" w:rsidRDefault="00313615" w:rsidP="00F52475">
      <w:pPr>
        <w:spacing w:line="360" w:lineRule="auto"/>
        <w:jc w:val="both"/>
      </w:pPr>
    </w:p>
    <w:p w14:paraId="3585D61D" w14:textId="77777777" w:rsidR="00F52475" w:rsidRPr="00F52475" w:rsidRDefault="00F52475" w:rsidP="00F52475">
      <w:pPr>
        <w:spacing w:line="360" w:lineRule="auto"/>
        <w:jc w:val="both"/>
      </w:pPr>
      <w:r w:rsidRPr="00F52475">
        <w:lastRenderedPageBreak/>
        <w:t xml:space="preserve">Ebro Color hat auch eine </w:t>
      </w:r>
      <w:proofErr w:type="spellStart"/>
      <w:r w:rsidRPr="00F52475">
        <w:t>Acuity</w:t>
      </w:r>
      <w:proofErr w:type="spellEnd"/>
      <w:r w:rsidRPr="00F52475">
        <w:t xml:space="preserve"> B1, die für den Druck großformatiger Verpackungsprodukte zum Einsatz kommt. </w:t>
      </w:r>
    </w:p>
    <w:p w14:paraId="2AC3360D" w14:textId="77777777" w:rsidR="00B816A1" w:rsidRPr="00F52475" w:rsidRDefault="00B816A1" w:rsidP="00F52475">
      <w:pPr>
        <w:spacing w:line="360" w:lineRule="auto"/>
        <w:jc w:val="both"/>
      </w:pPr>
    </w:p>
    <w:p w14:paraId="4A695621" w14:textId="77777777" w:rsidR="00F52475" w:rsidRPr="00F52475" w:rsidRDefault="00F52475" w:rsidP="00F52475">
      <w:pPr>
        <w:spacing w:line="360" w:lineRule="auto"/>
        <w:jc w:val="both"/>
      </w:pPr>
      <w:r w:rsidRPr="00F52475">
        <w:t xml:space="preserve">„Normalerweise gibt es viele Kinderkrankheiten, wenn ein neues Drucksystem installiert wird. Mit unseren Investitionen in Fujifilm konnten wir dagegen sofort loslegen und sie nahtlos in unseren vorhandenen Workflow integrieren. Die Kommunikation mit Fujifilm läuft ausgezeichnet, und bei Bedarf bekommen wir dort immer kompetente Hilfe. Wir arbeiten seit langen Jahren mit Fujifilm zusammen, sowohl im digitalen Akzidenzdruck als auch für großformatige Lösungen.“ schließt Herr Brodbeck. </w:t>
      </w:r>
    </w:p>
    <w:p w14:paraId="2071022B" w14:textId="77777777" w:rsidR="00FB6315" w:rsidRPr="00F52475" w:rsidRDefault="00FB6315" w:rsidP="00F52475">
      <w:pPr>
        <w:spacing w:line="360" w:lineRule="auto"/>
        <w:jc w:val="both"/>
      </w:pPr>
    </w:p>
    <w:p w14:paraId="0958E26E" w14:textId="77777777" w:rsidR="00F52475" w:rsidRPr="00F52475" w:rsidRDefault="00F52475" w:rsidP="00F52475">
      <w:pPr>
        <w:spacing w:before="240" w:line="360" w:lineRule="auto"/>
        <w:jc w:val="both"/>
      </w:pPr>
      <w:r w:rsidRPr="00F52475">
        <w:t xml:space="preserve">„Der erste Einsatz von lebensmittelechter Tinte in Europa steht für jahrzehntelange Innovation bei Fujifilm und läutet eine spannende Zeit für die Digitaldruckbranche ein.“ Taro Aoki, Head </w:t>
      </w:r>
      <w:proofErr w:type="spellStart"/>
      <w:r w:rsidRPr="00F52475">
        <w:t>of</w:t>
      </w:r>
      <w:proofErr w:type="spellEnd"/>
      <w:r w:rsidRPr="00F52475">
        <w:t xml:space="preserve"> Digital Press Solutions, Fujifilm EMEA: „Wir freuen uns, das die Kombination aus der Jet Press und unserer lebensmittelechten Tinte das Geschäft von Ebro Color im Laufe der Jahre so grundlegend verändert hat. Wir freuen uns, dass wir diese langjährige Partnerschaft mit Ebro fortführen können. Auf die weitere Entwicklung des Unternehmens sind wir sehr gespannt.“</w:t>
      </w:r>
    </w:p>
    <w:p w14:paraId="4218865A" w14:textId="46105BE2" w:rsidR="00B25727" w:rsidRPr="00F52475" w:rsidRDefault="00B25727" w:rsidP="008263E6">
      <w:pPr>
        <w:spacing w:before="240" w:line="360" w:lineRule="auto"/>
        <w:jc w:val="both"/>
        <w:rPr>
          <w:rFonts w:ascii="Helvetica" w:hAnsi="Helvetica" w:cs="Helvetica"/>
          <w:b/>
          <w:bCs/>
          <w:sz w:val="20"/>
        </w:rPr>
      </w:pPr>
    </w:p>
    <w:p w14:paraId="074368D7" w14:textId="77777777" w:rsidR="00F52475" w:rsidRPr="00F52475" w:rsidRDefault="00F52475" w:rsidP="00F52475">
      <w:pPr>
        <w:pStyle w:val="paragraph"/>
        <w:spacing w:before="0" w:beforeAutospacing="0" w:after="0" w:afterAutospacing="0"/>
        <w:ind w:left="720"/>
        <w:jc w:val="center"/>
        <w:textAlignment w:val="baseline"/>
        <w:rPr>
          <w:rFonts w:ascii="Segoe UI" w:hAnsi="Segoe UI" w:cs="Segoe UI"/>
          <w:sz w:val="18"/>
          <w:szCs w:val="18"/>
          <w:lang w:val="de-DE"/>
        </w:rPr>
      </w:pPr>
      <w:r w:rsidRPr="00F52475">
        <w:rPr>
          <w:rStyle w:val="normaltextrun"/>
          <w:rFonts w:ascii="Arial" w:hAnsi="Arial" w:cs="Arial"/>
          <w:b/>
          <w:bCs/>
          <w:sz w:val="22"/>
          <w:szCs w:val="22"/>
          <w:lang w:val="de-DE"/>
        </w:rPr>
        <w:t>ENDE</w:t>
      </w:r>
      <w:r w:rsidRPr="00F52475">
        <w:rPr>
          <w:rStyle w:val="eop"/>
          <w:rFonts w:ascii="Arial" w:hAnsi="Arial" w:cs="Arial"/>
          <w:sz w:val="22"/>
          <w:szCs w:val="22"/>
          <w:lang w:val="de-DE"/>
        </w:rPr>
        <w:t> </w:t>
      </w:r>
    </w:p>
    <w:p w14:paraId="4019C0D8" w14:textId="77777777" w:rsidR="00F52475" w:rsidRPr="00F52475" w:rsidRDefault="00F52475" w:rsidP="00F52475">
      <w:pPr>
        <w:pStyle w:val="paragraph"/>
        <w:spacing w:before="0" w:beforeAutospacing="0" w:after="0" w:afterAutospacing="0"/>
        <w:ind w:left="720"/>
        <w:jc w:val="center"/>
        <w:textAlignment w:val="baseline"/>
        <w:rPr>
          <w:rFonts w:ascii="Segoe UI" w:hAnsi="Segoe UI" w:cs="Segoe UI"/>
          <w:sz w:val="18"/>
          <w:szCs w:val="18"/>
          <w:lang w:val="de-DE"/>
        </w:rPr>
      </w:pPr>
      <w:r w:rsidRPr="00F52475">
        <w:rPr>
          <w:rStyle w:val="eop"/>
          <w:rFonts w:ascii="Arial" w:hAnsi="Arial" w:cs="Arial"/>
          <w:sz w:val="22"/>
          <w:szCs w:val="22"/>
          <w:lang w:val="de-DE"/>
        </w:rPr>
        <w:t> </w:t>
      </w:r>
    </w:p>
    <w:p w14:paraId="3707F5E9" w14:textId="77777777" w:rsidR="00F52475" w:rsidRPr="00F52475" w:rsidRDefault="00F52475" w:rsidP="00F52475">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Segoe UI" w:hAnsi="Segoe UI" w:cs="Segoe UI"/>
          <w:b/>
          <w:bCs/>
          <w:color w:val="000000"/>
          <w:sz w:val="20"/>
          <w:szCs w:val="20"/>
          <w:lang w:val="de-DE"/>
        </w:rPr>
        <w:t>Über FUJIFILM Corporation</w:t>
      </w:r>
      <w:r>
        <w:rPr>
          <w:rStyle w:val="normaltextrun"/>
          <w:rFonts w:ascii="Arial" w:hAnsi="Arial" w:cs="Arial"/>
          <w:color w:val="000000"/>
          <w:sz w:val="20"/>
          <w:szCs w:val="20"/>
          <w:lang w:val="de-DE"/>
        </w:rPr>
        <w:t>  </w:t>
      </w:r>
      <w:r w:rsidRPr="00F52475">
        <w:rPr>
          <w:rStyle w:val="eop"/>
          <w:rFonts w:ascii="Arial" w:hAnsi="Arial" w:cs="Arial"/>
          <w:color w:val="000000"/>
          <w:sz w:val="20"/>
          <w:szCs w:val="20"/>
          <w:lang w:val="de-DE"/>
        </w:rPr>
        <w:t> </w:t>
      </w:r>
    </w:p>
    <w:p w14:paraId="4771C482" w14:textId="77777777" w:rsidR="00F52475" w:rsidRPr="00F52475" w:rsidRDefault="00F52475" w:rsidP="00F52475">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color w:val="000000"/>
          <w:sz w:val="20"/>
          <w:szCs w:val="20"/>
          <w:lang w:val="de-DE"/>
        </w:rPr>
        <w:t>Healthcare</w:t>
      </w:r>
      <w:proofErr w:type="spellEnd"/>
      <w:r>
        <w:rPr>
          <w:rStyle w:val="normaltextrun"/>
          <w:rFonts w:ascii="Arial" w:hAnsi="Arial" w:cs="Arial"/>
          <w:color w:val="000000"/>
          <w:sz w:val="20"/>
          <w:szCs w:val="20"/>
          <w:lang w:val="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F52475">
        <w:rPr>
          <w:rStyle w:val="eop"/>
          <w:rFonts w:ascii="Arial" w:hAnsi="Arial" w:cs="Arial"/>
          <w:color w:val="000000"/>
          <w:sz w:val="20"/>
          <w:szCs w:val="20"/>
          <w:lang w:val="de-DE"/>
        </w:rPr>
        <w:t> </w:t>
      </w:r>
    </w:p>
    <w:p w14:paraId="728C9966" w14:textId="77777777" w:rsidR="00F52475" w:rsidRPr="00F52475" w:rsidRDefault="00F52475" w:rsidP="00F5247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F52475">
        <w:rPr>
          <w:rStyle w:val="eop"/>
          <w:rFonts w:ascii="Arial" w:hAnsi="Arial" w:cs="Arial"/>
          <w:color w:val="000000"/>
          <w:sz w:val="20"/>
          <w:szCs w:val="20"/>
          <w:lang w:val="fr-FR"/>
        </w:rPr>
        <w:t> </w:t>
      </w:r>
    </w:p>
    <w:p w14:paraId="16E5C6A8" w14:textId="77777777" w:rsidR="00F52475" w:rsidRPr="00F52475" w:rsidRDefault="00F52475" w:rsidP="00F5247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F52475">
        <w:rPr>
          <w:rStyle w:val="eop"/>
          <w:rFonts w:ascii="Arial" w:hAnsi="Arial" w:cs="Arial"/>
          <w:color w:val="000000"/>
          <w:sz w:val="20"/>
          <w:szCs w:val="20"/>
          <w:lang w:val="fr-FR"/>
        </w:rPr>
        <w:t> </w:t>
      </w:r>
    </w:p>
    <w:p w14:paraId="0802E464" w14:textId="77777777" w:rsidR="00F52475" w:rsidRPr="00F52475" w:rsidRDefault="00F52475" w:rsidP="00F52475">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Segoe UI" w:hAnsi="Segoe UI" w:cs="Segoe UI"/>
          <w:b/>
          <w:bCs/>
          <w:color w:val="000000"/>
          <w:sz w:val="20"/>
          <w:szCs w:val="20"/>
          <w:lang w:val="fr-FR"/>
        </w:rPr>
        <w:t>Über</w:t>
      </w:r>
      <w:proofErr w:type="spellEnd"/>
      <w:r>
        <w:rPr>
          <w:rStyle w:val="normaltextrun"/>
          <w:rFonts w:ascii="Segoe UI" w:hAnsi="Segoe UI" w:cs="Segoe UI"/>
          <w:b/>
          <w:bCs/>
          <w:color w:val="000000"/>
          <w:sz w:val="20"/>
          <w:szCs w:val="20"/>
          <w:lang w:val="fr-FR"/>
        </w:rPr>
        <w:t xml:space="preserve"> Fujifilm </w:t>
      </w:r>
      <w:r>
        <w:rPr>
          <w:rStyle w:val="normaltextrun"/>
          <w:rFonts w:ascii="Arial" w:hAnsi="Arial" w:cs="Arial"/>
          <w:b/>
          <w:bCs/>
          <w:color w:val="000000"/>
          <w:sz w:val="20"/>
          <w:szCs w:val="20"/>
          <w:lang w:val="fr-FR"/>
        </w:rPr>
        <w:t>Graphic Communications Division </w:t>
      </w:r>
      <w:r>
        <w:rPr>
          <w:rStyle w:val="normaltextrun"/>
          <w:rFonts w:ascii="Arial" w:hAnsi="Arial" w:cs="Arial"/>
          <w:color w:val="000000"/>
          <w:sz w:val="20"/>
          <w:szCs w:val="20"/>
          <w:lang w:val="fr-FR"/>
        </w:rPr>
        <w:t>  </w:t>
      </w:r>
      <w:r w:rsidRPr="00F52475">
        <w:rPr>
          <w:rStyle w:val="eop"/>
          <w:rFonts w:ascii="Arial" w:hAnsi="Arial" w:cs="Arial"/>
          <w:color w:val="000000"/>
          <w:sz w:val="20"/>
          <w:szCs w:val="20"/>
          <w:lang w:val="fr-FR"/>
        </w:rPr>
        <w:t> </w:t>
      </w:r>
    </w:p>
    <w:p w14:paraId="72007D22" w14:textId="77777777" w:rsidR="00F52475" w:rsidRPr="00F52475" w:rsidRDefault="00F52475" w:rsidP="00F52475">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w:t>
      </w:r>
      <w:proofErr w:type="spellStart"/>
      <w:r>
        <w:rPr>
          <w:rStyle w:val="normaltextrun"/>
          <w:rFonts w:ascii="Arial" w:hAnsi="Arial" w:cs="Arial"/>
          <w:color w:val="000000"/>
          <w:sz w:val="20"/>
          <w:szCs w:val="20"/>
          <w:lang w:val="de-DE"/>
        </w:rPr>
        <w:t>Graphic</w:t>
      </w:r>
      <w:proofErr w:type="spellEnd"/>
      <w:r>
        <w:rPr>
          <w:rStyle w:val="normaltextrun"/>
          <w:rFonts w:ascii="Arial" w:hAnsi="Arial" w:cs="Arial"/>
          <w:color w:val="000000"/>
          <w:sz w:val="20"/>
          <w:szCs w:val="20"/>
          <w:lang w:val="de-DE"/>
        </w:rPr>
        <w:t xml:space="preserve">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w:t>
      </w:r>
      <w:r>
        <w:rPr>
          <w:rStyle w:val="normaltextrun"/>
          <w:rFonts w:ascii="Arial" w:hAnsi="Arial" w:cs="Arial"/>
          <w:color w:val="000000"/>
          <w:sz w:val="20"/>
          <w:szCs w:val="20"/>
          <w:lang w:val="de-DE"/>
        </w:rPr>
        <w:lastRenderedPageBreak/>
        <w:t xml:space="preserve">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color w:val="000000"/>
          <w:sz w:val="20"/>
          <w:szCs w:val="20"/>
          <w:lang w:val="de-DE"/>
        </w:rPr>
        <w:t xml:space="preserve"> oder </w:t>
      </w:r>
      <w:hyperlink r:id="rId12"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color w:val="000000"/>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F52475">
        <w:rPr>
          <w:rStyle w:val="eop"/>
          <w:rFonts w:ascii="Arial" w:hAnsi="Arial" w:cs="Arial"/>
          <w:color w:val="0000FF"/>
          <w:sz w:val="20"/>
          <w:szCs w:val="20"/>
          <w:lang w:val="de-DE"/>
        </w:rPr>
        <w:t> </w:t>
      </w:r>
    </w:p>
    <w:p w14:paraId="17CD7305" w14:textId="77777777" w:rsidR="00F52475" w:rsidRPr="00F52475" w:rsidRDefault="00F52475" w:rsidP="00F52475">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FF"/>
          <w:sz w:val="20"/>
          <w:szCs w:val="20"/>
          <w:lang w:val="de-DE"/>
        </w:rPr>
        <w:t>  </w:t>
      </w:r>
      <w:r w:rsidRPr="00F52475">
        <w:rPr>
          <w:rStyle w:val="eop"/>
          <w:rFonts w:ascii="Arial" w:hAnsi="Arial" w:cs="Arial"/>
          <w:color w:val="0000FF"/>
          <w:sz w:val="20"/>
          <w:szCs w:val="20"/>
          <w:lang w:val="de-DE"/>
        </w:rPr>
        <w:t> </w:t>
      </w:r>
    </w:p>
    <w:p w14:paraId="3FC24F6C" w14:textId="77777777" w:rsidR="00F52475" w:rsidRPr="00F52475" w:rsidRDefault="00F52475" w:rsidP="00F52475">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color w:val="000000"/>
          <w:sz w:val="20"/>
          <w:szCs w:val="20"/>
          <w:lang w:val="de-DE"/>
        </w:rPr>
        <w:t>Für zusätzliche Informationen wenden Sie sich bitte an</w:t>
      </w:r>
      <w:r>
        <w:rPr>
          <w:rStyle w:val="normaltextrun"/>
          <w:rFonts w:ascii="Arial" w:hAnsi="Arial" w:cs="Arial"/>
          <w:color w:val="000000"/>
          <w:sz w:val="20"/>
          <w:szCs w:val="20"/>
          <w:lang w:val="de-DE"/>
        </w:rPr>
        <w:t>  </w:t>
      </w:r>
      <w:r w:rsidRPr="00F52475">
        <w:rPr>
          <w:rStyle w:val="eop"/>
          <w:rFonts w:ascii="Arial" w:hAnsi="Arial" w:cs="Arial"/>
          <w:color w:val="000000"/>
          <w:sz w:val="20"/>
          <w:szCs w:val="20"/>
          <w:lang w:val="de-DE"/>
        </w:rPr>
        <w:t> </w:t>
      </w:r>
    </w:p>
    <w:p w14:paraId="1C6DBC73" w14:textId="77777777" w:rsidR="00F52475" w:rsidRDefault="00F52475" w:rsidP="00F5247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38E355EE" w14:textId="77777777" w:rsidR="00F52475" w:rsidRDefault="00F52475" w:rsidP="00F5247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04645040" w14:textId="77777777" w:rsidR="00F52475" w:rsidRDefault="00F52475" w:rsidP="00F5247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000FF"/>
            <w:sz w:val="20"/>
            <w:szCs w:val="20"/>
            <w:u w:val="single"/>
          </w:rPr>
          <w:t>dporter@adcomms.co.uk</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76750FD" w14:textId="77777777" w:rsidR="00F52475" w:rsidRDefault="00F52475" w:rsidP="00F5247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464470</w:t>
      </w:r>
      <w:r>
        <w:rPr>
          <w:rStyle w:val="normaltextrun"/>
          <w:rFonts w:ascii="Arial" w:hAnsi="Arial" w:cs="Arial"/>
          <w:color w:val="000000"/>
          <w:sz w:val="20"/>
          <w:szCs w:val="20"/>
        </w:rPr>
        <w:t> </w:t>
      </w:r>
      <w:r>
        <w:rPr>
          <w:rStyle w:val="eop"/>
          <w:rFonts w:ascii="Arial" w:hAnsi="Arial" w:cs="Arial"/>
          <w:color w:val="000000"/>
          <w:sz w:val="20"/>
          <w:szCs w:val="20"/>
        </w:rPr>
        <w:t> </w:t>
      </w:r>
    </w:p>
    <w:p w14:paraId="0DCEC5C0" w14:textId="77777777" w:rsidR="00A17201" w:rsidRPr="00481EC4" w:rsidRDefault="00A17201" w:rsidP="00F52475">
      <w:pPr>
        <w:pStyle w:val="paragraph"/>
        <w:spacing w:before="0" w:beforeAutospacing="0" w:after="0" w:afterAutospacing="0"/>
        <w:jc w:val="center"/>
        <w:textAlignment w:val="baseline"/>
        <w:rPr>
          <w:rFonts w:ascii="Helvetica" w:hAnsi="Helvetica"/>
        </w:rPr>
      </w:pPr>
    </w:p>
    <w:sectPr w:rsidR="00A17201" w:rsidRPr="00481EC4">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633F" w14:textId="77777777" w:rsidR="00D21FF5" w:rsidRDefault="00D21FF5">
      <w:r>
        <w:separator/>
      </w:r>
    </w:p>
  </w:endnote>
  <w:endnote w:type="continuationSeparator" w:id="0">
    <w:p w14:paraId="70C98418" w14:textId="77777777" w:rsidR="00D21FF5" w:rsidRDefault="00D21FF5">
      <w:r>
        <w:continuationSeparator/>
      </w:r>
    </w:p>
  </w:endnote>
  <w:endnote w:type="continuationNotice" w:id="1">
    <w:p w14:paraId="3848C1E9" w14:textId="77777777" w:rsidR="00D21FF5" w:rsidRDefault="00D21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Helvetica Neue Light">
    <w:altName w:val="Arial Nova Light"/>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542C" w14:textId="77777777" w:rsidR="00D21FF5" w:rsidRDefault="00D21FF5">
      <w:r>
        <w:separator/>
      </w:r>
    </w:p>
  </w:footnote>
  <w:footnote w:type="continuationSeparator" w:id="0">
    <w:p w14:paraId="35315556" w14:textId="77777777" w:rsidR="00D21FF5" w:rsidRDefault="00D21FF5">
      <w:r>
        <w:continuationSeparator/>
      </w:r>
    </w:p>
  </w:footnote>
  <w:footnote w:type="continuationNotice" w:id="1">
    <w:p w14:paraId="5C092A6F" w14:textId="77777777" w:rsidR="00D21FF5" w:rsidRDefault="00D21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6E7EC93"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" fillcolor="#209772" stroked="f" strokecolor="gray">
              <v:stroke joinstyle="round"/>
            </v:rect>
          </w:pict>
        </mc:Fallback>
      </mc:AlternateContent>
    </w:r>
    <w:r>
      <w:rPr>
        <w:noProof/>
        <w:lang w:val="en-GB" w:eastAsia="en-GB"/>
      </w:rPr>
      <w:drawing>
        <wp:anchor distT="0" distB="0" distL="114935" distR="114935" simplePos="0" relativeHeight="251658241"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9018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1752E"/>
    <w:rsid w:val="000230CD"/>
    <w:rsid w:val="0005762B"/>
    <w:rsid w:val="00062E6D"/>
    <w:rsid w:val="0006699F"/>
    <w:rsid w:val="00071645"/>
    <w:rsid w:val="00071F87"/>
    <w:rsid w:val="0007228F"/>
    <w:rsid w:val="000738A1"/>
    <w:rsid w:val="000A7E02"/>
    <w:rsid w:val="000C270E"/>
    <w:rsid w:val="000C69FC"/>
    <w:rsid w:val="000C7309"/>
    <w:rsid w:val="000D222E"/>
    <w:rsid w:val="000D7A7E"/>
    <w:rsid w:val="000E14B2"/>
    <w:rsid w:val="000E4C78"/>
    <w:rsid w:val="00100AD4"/>
    <w:rsid w:val="00101FA8"/>
    <w:rsid w:val="00115BFB"/>
    <w:rsid w:val="00124E05"/>
    <w:rsid w:val="00125226"/>
    <w:rsid w:val="001407DF"/>
    <w:rsid w:val="00143E89"/>
    <w:rsid w:val="001553DB"/>
    <w:rsid w:val="001643A8"/>
    <w:rsid w:val="00166237"/>
    <w:rsid w:val="00166A5B"/>
    <w:rsid w:val="001A3B66"/>
    <w:rsid w:val="001A57F0"/>
    <w:rsid w:val="001A6172"/>
    <w:rsid w:val="001B25F8"/>
    <w:rsid w:val="001D3FAA"/>
    <w:rsid w:val="001D43A6"/>
    <w:rsid w:val="001E2705"/>
    <w:rsid w:val="001E4A7B"/>
    <w:rsid w:val="001E60E1"/>
    <w:rsid w:val="001E7B7F"/>
    <w:rsid w:val="001E7C5F"/>
    <w:rsid w:val="001F2973"/>
    <w:rsid w:val="001F42DC"/>
    <w:rsid w:val="001F4F77"/>
    <w:rsid w:val="00206FB3"/>
    <w:rsid w:val="00207A33"/>
    <w:rsid w:val="0021112D"/>
    <w:rsid w:val="00213C98"/>
    <w:rsid w:val="0021430E"/>
    <w:rsid w:val="00225A2D"/>
    <w:rsid w:val="002306E2"/>
    <w:rsid w:val="00232C6E"/>
    <w:rsid w:val="00240E8F"/>
    <w:rsid w:val="002432AE"/>
    <w:rsid w:val="0025413D"/>
    <w:rsid w:val="00255320"/>
    <w:rsid w:val="00270AC0"/>
    <w:rsid w:val="00284B43"/>
    <w:rsid w:val="00290917"/>
    <w:rsid w:val="00291BD2"/>
    <w:rsid w:val="00292AC0"/>
    <w:rsid w:val="002944F1"/>
    <w:rsid w:val="00296BFB"/>
    <w:rsid w:val="002A342F"/>
    <w:rsid w:val="002A7B6A"/>
    <w:rsid w:val="002B0F28"/>
    <w:rsid w:val="002B376E"/>
    <w:rsid w:val="002B3C61"/>
    <w:rsid w:val="002B55CD"/>
    <w:rsid w:val="002C0572"/>
    <w:rsid w:val="002C38B8"/>
    <w:rsid w:val="002C3AAA"/>
    <w:rsid w:val="002C673D"/>
    <w:rsid w:val="002D6B9B"/>
    <w:rsid w:val="002E4102"/>
    <w:rsid w:val="002F4463"/>
    <w:rsid w:val="002F6732"/>
    <w:rsid w:val="002F6F41"/>
    <w:rsid w:val="002F7ABA"/>
    <w:rsid w:val="003015A4"/>
    <w:rsid w:val="00311F2C"/>
    <w:rsid w:val="00313615"/>
    <w:rsid w:val="00314070"/>
    <w:rsid w:val="003244EE"/>
    <w:rsid w:val="00326041"/>
    <w:rsid w:val="00333615"/>
    <w:rsid w:val="0033378E"/>
    <w:rsid w:val="00335EDD"/>
    <w:rsid w:val="00340180"/>
    <w:rsid w:val="003413BD"/>
    <w:rsid w:val="00347192"/>
    <w:rsid w:val="003644A1"/>
    <w:rsid w:val="00376719"/>
    <w:rsid w:val="00391797"/>
    <w:rsid w:val="003A4AB2"/>
    <w:rsid w:val="003B3F80"/>
    <w:rsid w:val="003B53B1"/>
    <w:rsid w:val="003B55B0"/>
    <w:rsid w:val="003B6D0D"/>
    <w:rsid w:val="003C0E4F"/>
    <w:rsid w:val="003C3282"/>
    <w:rsid w:val="003D0E25"/>
    <w:rsid w:val="003D3DFC"/>
    <w:rsid w:val="003D7547"/>
    <w:rsid w:val="003E5DC9"/>
    <w:rsid w:val="003F4B26"/>
    <w:rsid w:val="00401F30"/>
    <w:rsid w:val="00402B92"/>
    <w:rsid w:val="004063ED"/>
    <w:rsid w:val="00413DDD"/>
    <w:rsid w:val="00414355"/>
    <w:rsid w:val="004222CD"/>
    <w:rsid w:val="0044228F"/>
    <w:rsid w:val="004441C9"/>
    <w:rsid w:val="00446898"/>
    <w:rsid w:val="00451342"/>
    <w:rsid w:val="004534AC"/>
    <w:rsid w:val="00454564"/>
    <w:rsid w:val="00455569"/>
    <w:rsid w:val="00462AB8"/>
    <w:rsid w:val="00464291"/>
    <w:rsid w:val="00467597"/>
    <w:rsid w:val="00473367"/>
    <w:rsid w:val="00481EC4"/>
    <w:rsid w:val="004951AB"/>
    <w:rsid w:val="00495BBD"/>
    <w:rsid w:val="004B5C08"/>
    <w:rsid w:val="004D3223"/>
    <w:rsid w:val="004D4E52"/>
    <w:rsid w:val="004E463D"/>
    <w:rsid w:val="004F2216"/>
    <w:rsid w:val="004F662C"/>
    <w:rsid w:val="004F69E7"/>
    <w:rsid w:val="0050404B"/>
    <w:rsid w:val="00505244"/>
    <w:rsid w:val="005065EB"/>
    <w:rsid w:val="005074C7"/>
    <w:rsid w:val="005144B3"/>
    <w:rsid w:val="00523DB5"/>
    <w:rsid w:val="00525152"/>
    <w:rsid w:val="00530E1E"/>
    <w:rsid w:val="005338B7"/>
    <w:rsid w:val="005349FD"/>
    <w:rsid w:val="0053565B"/>
    <w:rsid w:val="00540D96"/>
    <w:rsid w:val="005450EF"/>
    <w:rsid w:val="005533A2"/>
    <w:rsid w:val="00567B3C"/>
    <w:rsid w:val="00567B46"/>
    <w:rsid w:val="005743F1"/>
    <w:rsid w:val="005900DD"/>
    <w:rsid w:val="00597A41"/>
    <w:rsid w:val="005A20AF"/>
    <w:rsid w:val="005A32EF"/>
    <w:rsid w:val="005B41C8"/>
    <w:rsid w:val="005B5E32"/>
    <w:rsid w:val="005C4A2C"/>
    <w:rsid w:val="005C570C"/>
    <w:rsid w:val="005C68D3"/>
    <w:rsid w:val="005D02DF"/>
    <w:rsid w:val="005D1627"/>
    <w:rsid w:val="005E2ED4"/>
    <w:rsid w:val="005E5069"/>
    <w:rsid w:val="005F0CD4"/>
    <w:rsid w:val="005F1832"/>
    <w:rsid w:val="005F3D02"/>
    <w:rsid w:val="005F5C6C"/>
    <w:rsid w:val="005F6A1F"/>
    <w:rsid w:val="00607E57"/>
    <w:rsid w:val="00613A5E"/>
    <w:rsid w:val="00614067"/>
    <w:rsid w:val="00625B9B"/>
    <w:rsid w:val="00631940"/>
    <w:rsid w:val="00632BC3"/>
    <w:rsid w:val="00636D98"/>
    <w:rsid w:val="00637841"/>
    <w:rsid w:val="006501CB"/>
    <w:rsid w:val="00657F3D"/>
    <w:rsid w:val="006948C9"/>
    <w:rsid w:val="006952B0"/>
    <w:rsid w:val="006B338B"/>
    <w:rsid w:val="006C15DC"/>
    <w:rsid w:val="006D2463"/>
    <w:rsid w:val="006D2964"/>
    <w:rsid w:val="006D5915"/>
    <w:rsid w:val="006E3789"/>
    <w:rsid w:val="007064EE"/>
    <w:rsid w:val="00707CE8"/>
    <w:rsid w:val="0071031D"/>
    <w:rsid w:val="00720EC3"/>
    <w:rsid w:val="00721177"/>
    <w:rsid w:val="00723559"/>
    <w:rsid w:val="007238E2"/>
    <w:rsid w:val="0072764D"/>
    <w:rsid w:val="00733136"/>
    <w:rsid w:val="0074089E"/>
    <w:rsid w:val="007517C4"/>
    <w:rsid w:val="00752C47"/>
    <w:rsid w:val="0077471E"/>
    <w:rsid w:val="00785755"/>
    <w:rsid w:val="0079119F"/>
    <w:rsid w:val="007A05D5"/>
    <w:rsid w:val="007A0C64"/>
    <w:rsid w:val="007A3EF5"/>
    <w:rsid w:val="007B2567"/>
    <w:rsid w:val="007B596D"/>
    <w:rsid w:val="007B5A77"/>
    <w:rsid w:val="007C589A"/>
    <w:rsid w:val="007D162D"/>
    <w:rsid w:val="007D65E7"/>
    <w:rsid w:val="007D79C4"/>
    <w:rsid w:val="007E4ECA"/>
    <w:rsid w:val="007F0A6F"/>
    <w:rsid w:val="007F1ECC"/>
    <w:rsid w:val="00801E1C"/>
    <w:rsid w:val="00824783"/>
    <w:rsid w:val="008263E6"/>
    <w:rsid w:val="0082709A"/>
    <w:rsid w:val="00833A4E"/>
    <w:rsid w:val="00845C31"/>
    <w:rsid w:val="00851BAE"/>
    <w:rsid w:val="00852746"/>
    <w:rsid w:val="008567B3"/>
    <w:rsid w:val="00862588"/>
    <w:rsid w:val="00862671"/>
    <w:rsid w:val="00864E00"/>
    <w:rsid w:val="00871425"/>
    <w:rsid w:val="00873107"/>
    <w:rsid w:val="008931D6"/>
    <w:rsid w:val="00894683"/>
    <w:rsid w:val="0089636B"/>
    <w:rsid w:val="008A2714"/>
    <w:rsid w:val="008B3644"/>
    <w:rsid w:val="008B392D"/>
    <w:rsid w:val="008B41A5"/>
    <w:rsid w:val="008B6676"/>
    <w:rsid w:val="008D3C23"/>
    <w:rsid w:val="008D3E75"/>
    <w:rsid w:val="008E7291"/>
    <w:rsid w:val="008F61F3"/>
    <w:rsid w:val="00904FCA"/>
    <w:rsid w:val="009120BB"/>
    <w:rsid w:val="00916A7D"/>
    <w:rsid w:val="00921BEE"/>
    <w:rsid w:val="00934D87"/>
    <w:rsid w:val="00940E5C"/>
    <w:rsid w:val="009639AD"/>
    <w:rsid w:val="00982AB6"/>
    <w:rsid w:val="00985F24"/>
    <w:rsid w:val="00990FDA"/>
    <w:rsid w:val="00992C56"/>
    <w:rsid w:val="009C6830"/>
    <w:rsid w:val="009D64E7"/>
    <w:rsid w:val="009E4A1A"/>
    <w:rsid w:val="009E4A81"/>
    <w:rsid w:val="009F6BFB"/>
    <w:rsid w:val="00A05D44"/>
    <w:rsid w:val="00A063D5"/>
    <w:rsid w:val="00A07FBC"/>
    <w:rsid w:val="00A10E74"/>
    <w:rsid w:val="00A14B5B"/>
    <w:rsid w:val="00A17201"/>
    <w:rsid w:val="00A247B3"/>
    <w:rsid w:val="00A27F89"/>
    <w:rsid w:val="00A3168E"/>
    <w:rsid w:val="00A43818"/>
    <w:rsid w:val="00A45020"/>
    <w:rsid w:val="00A476C6"/>
    <w:rsid w:val="00A6422A"/>
    <w:rsid w:val="00A66BF4"/>
    <w:rsid w:val="00A70867"/>
    <w:rsid w:val="00A8002B"/>
    <w:rsid w:val="00A84753"/>
    <w:rsid w:val="00A86689"/>
    <w:rsid w:val="00A87943"/>
    <w:rsid w:val="00A95515"/>
    <w:rsid w:val="00AA2BE7"/>
    <w:rsid w:val="00AA39F5"/>
    <w:rsid w:val="00AA6B93"/>
    <w:rsid w:val="00AB45F8"/>
    <w:rsid w:val="00AD363F"/>
    <w:rsid w:val="00AE0604"/>
    <w:rsid w:val="00AF002F"/>
    <w:rsid w:val="00AF69CC"/>
    <w:rsid w:val="00B174DD"/>
    <w:rsid w:val="00B239B4"/>
    <w:rsid w:val="00B25727"/>
    <w:rsid w:val="00B32429"/>
    <w:rsid w:val="00B45299"/>
    <w:rsid w:val="00B51757"/>
    <w:rsid w:val="00B55A6D"/>
    <w:rsid w:val="00B657FE"/>
    <w:rsid w:val="00B7786F"/>
    <w:rsid w:val="00B816A1"/>
    <w:rsid w:val="00B878BD"/>
    <w:rsid w:val="00B938AF"/>
    <w:rsid w:val="00BA0344"/>
    <w:rsid w:val="00BA4B05"/>
    <w:rsid w:val="00BB1388"/>
    <w:rsid w:val="00BB6828"/>
    <w:rsid w:val="00BB6C05"/>
    <w:rsid w:val="00BC5347"/>
    <w:rsid w:val="00BC7CE1"/>
    <w:rsid w:val="00BE1F72"/>
    <w:rsid w:val="00BE3E87"/>
    <w:rsid w:val="00BE419D"/>
    <w:rsid w:val="00BE60D6"/>
    <w:rsid w:val="00C03BDF"/>
    <w:rsid w:val="00C1287A"/>
    <w:rsid w:val="00C155C6"/>
    <w:rsid w:val="00C27310"/>
    <w:rsid w:val="00C464D0"/>
    <w:rsid w:val="00C53CAB"/>
    <w:rsid w:val="00C6037E"/>
    <w:rsid w:val="00C61D1B"/>
    <w:rsid w:val="00C65CE2"/>
    <w:rsid w:val="00C73D86"/>
    <w:rsid w:val="00C76D26"/>
    <w:rsid w:val="00C868DC"/>
    <w:rsid w:val="00CA0AAE"/>
    <w:rsid w:val="00CA4544"/>
    <w:rsid w:val="00CB6D92"/>
    <w:rsid w:val="00CE03AF"/>
    <w:rsid w:val="00CE4903"/>
    <w:rsid w:val="00D061FB"/>
    <w:rsid w:val="00D1297B"/>
    <w:rsid w:val="00D176ED"/>
    <w:rsid w:val="00D21FF5"/>
    <w:rsid w:val="00D23B2A"/>
    <w:rsid w:val="00D2429C"/>
    <w:rsid w:val="00D252CA"/>
    <w:rsid w:val="00D310F3"/>
    <w:rsid w:val="00D37412"/>
    <w:rsid w:val="00D57C26"/>
    <w:rsid w:val="00D6010B"/>
    <w:rsid w:val="00D700B2"/>
    <w:rsid w:val="00D72494"/>
    <w:rsid w:val="00D7657B"/>
    <w:rsid w:val="00D770A0"/>
    <w:rsid w:val="00D83D22"/>
    <w:rsid w:val="00D85724"/>
    <w:rsid w:val="00D93FF1"/>
    <w:rsid w:val="00DA295F"/>
    <w:rsid w:val="00DB22FC"/>
    <w:rsid w:val="00DB256F"/>
    <w:rsid w:val="00DC0C22"/>
    <w:rsid w:val="00DC2C1F"/>
    <w:rsid w:val="00DC3FE4"/>
    <w:rsid w:val="00DC5A33"/>
    <w:rsid w:val="00DD058A"/>
    <w:rsid w:val="00DD0DA6"/>
    <w:rsid w:val="00DD6B3F"/>
    <w:rsid w:val="00DE17DB"/>
    <w:rsid w:val="00E0386A"/>
    <w:rsid w:val="00E03FE1"/>
    <w:rsid w:val="00E1396E"/>
    <w:rsid w:val="00E15664"/>
    <w:rsid w:val="00E1642B"/>
    <w:rsid w:val="00E22F38"/>
    <w:rsid w:val="00E32903"/>
    <w:rsid w:val="00E340F0"/>
    <w:rsid w:val="00E40A91"/>
    <w:rsid w:val="00E45138"/>
    <w:rsid w:val="00E56785"/>
    <w:rsid w:val="00E6545E"/>
    <w:rsid w:val="00E82C2A"/>
    <w:rsid w:val="00E83B20"/>
    <w:rsid w:val="00E86B7B"/>
    <w:rsid w:val="00E9113D"/>
    <w:rsid w:val="00E93319"/>
    <w:rsid w:val="00EA2142"/>
    <w:rsid w:val="00EA526C"/>
    <w:rsid w:val="00EB24A9"/>
    <w:rsid w:val="00EB2D90"/>
    <w:rsid w:val="00EB50BD"/>
    <w:rsid w:val="00EC2F86"/>
    <w:rsid w:val="00EC3D86"/>
    <w:rsid w:val="00ED77D6"/>
    <w:rsid w:val="00EE0403"/>
    <w:rsid w:val="00EE3983"/>
    <w:rsid w:val="00EE4E6F"/>
    <w:rsid w:val="00EF462C"/>
    <w:rsid w:val="00EF50EE"/>
    <w:rsid w:val="00F12C8B"/>
    <w:rsid w:val="00F13B4C"/>
    <w:rsid w:val="00F16F74"/>
    <w:rsid w:val="00F20871"/>
    <w:rsid w:val="00F214BC"/>
    <w:rsid w:val="00F228E8"/>
    <w:rsid w:val="00F43850"/>
    <w:rsid w:val="00F4768F"/>
    <w:rsid w:val="00F52475"/>
    <w:rsid w:val="00F54EA8"/>
    <w:rsid w:val="00F66678"/>
    <w:rsid w:val="00F74990"/>
    <w:rsid w:val="00F76603"/>
    <w:rsid w:val="00F834EC"/>
    <w:rsid w:val="00F9559D"/>
    <w:rsid w:val="00F96440"/>
    <w:rsid w:val="00FA0B56"/>
    <w:rsid w:val="00FA2CB0"/>
    <w:rsid w:val="00FA384F"/>
    <w:rsid w:val="00FA3FD6"/>
    <w:rsid w:val="00FB6315"/>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935EF1"/>
  <w15:docId w15:val="{0F5F11D3-2DE1-49DA-8EC8-4DFD447D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Revision">
    <w:name w:val="Revision"/>
    <w:hidden/>
    <w:uiPriority w:val="99"/>
    <w:semiHidden/>
    <w:rsid w:val="002A342F"/>
    <w:rPr>
      <w:rFonts w:ascii="Arial" w:hAnsi="Arial" w:cs="Arial"/>
      <w:sz w:val="22"/>
      <w:lang w:val="de-DE" w:eastAsia="ar-SA"/>
    </w:rPr>
  </w:style>
  <w:style w:type="paragraph" w:customStyle="1" w:styleId="paragraph">
    <w:name w:val="paragraph"/>
    <w:basedOn w:val="Normal"/>
    <w:rsid w:val="003644A1"/>
    <w:pPr>
      <w:suppressAutoHyphens w:val="0"/>
      <w:spacing w:before="100" w:beforeAutospacing="1" w:after="100" w:afterAutospacing="1"/>
    </w:pPr>
    <w:rPr>
      <w:rFonts w:ascii="Times New Roman" w:hAnsi="Times New Roman" w:cs="Times New Roman"/>
      <w:sz w:val="24"/>
      <w:szCs w:val="24"/>
      <w:lang w:val="en-GB" w:eastAsia="en-GB"/>
    </w:rPr>
  </w:style>
  <w:style w:type="character" w:customStyle="1" w:styleId="normaltextrun">
    <w:name w:val="normaltextrun"/>
    <w:basedOn w:val="DefaultParagraphFont"/>
    <w:rsid w:val="003644A1"/>
  </w:style>
  <w:style w:type="character" w:customStyle="1" w:styleId="eop">
    <w:name w:val="eop"/>
    <w:basedOn w:val="DefaultParagraphFont"/>
    <w:rsid w:val="003644A1"/>
  </w:style>
  <w:style w:type="character" w:customStyle="1" w:styleId="tabchar">
    <w:name w:val="tabchar"/>
    <w:basedOn w:val="DefaultParagraphFont"/>
    <w:rsid w:val="0036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17900431">
      <w:bodyDiv w:val="1"/>
      <w:marLeft w:val="0"/>
      <w:marRight w:val="0"/>
      <w:marTop w:val="0"/>
      <w:marBottom w:val="0"/>
      <w:divBdr>
        <w:top w:val="none" w:sz="0" w:space="0" w:color="auto"/>
        <w:left w:val="none" w:sz="0" w:space="0" w:color="auto"/>
        <w:bottom w:val="none" w:sz="0" w:space="0" w:color="auto"/>
        <w:right w:val="none" w:sz="0" w:space="0" w:color="auto"/>
      </w:divBdr>
    </w:div>
    <w:div w:id="21123186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950471713">
      <w:bodyDiv w:val="1"/>
      <w:marLeft w:val="0"/>
      <w:marRight w:val="0"/>
      <w:marTop w:val="0"/>
      <w:marBottom w:val="0"/>
      <w:divBdr>
        <w:top w:val="none" w:sz="0" w:space="0" w:color="auto"/>
        <w:left w:val="none" w:sz="0" w:space="0" w:color="auto"/>
        <w:bottom w:val="none" w:sz="0" w:space="0" w:color="auto"/>
        <w:right w:val="none" w:sz="0" w:space="0" w:color="auto"/>
      </w:divBdr>
      <w:divsChild>
        <w:div w:id="1990597473">
          <w:marLeft w:val="0"/>
          <w:marRight w:val="0"/>
          <w:marTop w:val="0"/>
          <w:marBottom w:val="0"/>
          <w:divBdr>
            <w:top w:val="none" w:sz="0" w:space="0" w:color="auto"/>
            <w:left w:val="none" w:sz="0" w:space="0" w:color="auto"/>
            <w:bottom w:val="none" w:sz="0" w:space="0" w:color="auto"/>
            <w:right w:val="none" w:sz="0" w:space="0" w:color="auto"/>
          </w:divBdr>
        </w:div>
        <w:div w:id="1871530275">
          <w:marLeft w:val="0"/>
          <w:marRight w:val="0"/>
          <w:marTop w:val="0"/>
          <w:marBottom w:val="0"/>
          <w:divBdr>
            <w:top w:val="none" w:sz="0" w:space="0" w:color="auto"/>
            <w:left w:val="none" w:sz="0" w:space="0" w:color="auto"/>
            <w:bottom w:val="none" w:sz="0" w:space="0" w:color="auto"/>
            <w:right w:val="none" w:sz="0" w:space="0" w:color="auto"/>
          </w:divBdr>
        </w:div>
        <w:div w:id="1452824424">
          <w:marLeft w:val="0"/>
          <w:marRight w:val="0"/>
          <w:marTop w:val="0"/>
          <w:marBottom w:val="0"/>
          <w:divBdr>
            <w:top w:val="none" w:sz="0" w:space="0" w:color="auto"/>
            <w:left w:val="none" w:sz="0" w:space="0" w:color="auto"/>
            <w:bottom w:val="none" w:sz="0" w:space="0" w:color="auto"/>
            <w:right w:val="none" w:sz="0" w:space="0" w:color="auto"/>
          </w:divBdr>
        </w:div>
        <w:div w:id="1538859160">
          <w:marLeft w:val="0"/>
          <w:marRight w:val="0"/>
          <w:marTop w:val="0"/>
          <w:marBottom w:val="0"/>
          <w:divBdr>
            <w:top w:val="none" w:sz="0" w:space="0" w:color="auto"/>
            <w:left w:val="none" w:sz="0" w:space="0" w:color="auto"/>
            <w:bottom w:val="none" w:sz="0" w:space="0" w:color="auto"/>
            <w:right w:val="none" w:sz="0" w:space="0" w:color="auto"/>
          </w:divBdr>
        </w:div>
        <w:div w:id="2027439275">
          <w:marLeft w:val="0"/>
          <w:marRight w:val="0"/>
          <w:marTop w:val="0"/>
          <w:marBottom w:val="0"/>
          <w:divBdr>
            <w:top w:val="none" w:sz="0" w:space="0" w:color="auto"/>
            <w:left w:val="none" w:sz="0" w:space="0" w:color="auto"/>
            <w:bottom w:val="none" w:sz="0" w:space="0" w:color="auto"/>
            <w:right w:val="none" w:sz="0" w:space="0" w:color="auto"/>
          </w:divBdr>
        </w:div>
        <w:div w:id="1954096823">
          <w:marLeft w:val="0"/>
          <w:marRight w:val="0"/>
          <w:marTop w:val="0"/>
          <w:marBottom w:val="0"/>
          <w:divBdr>
            <w:top w:val="none" w:sz="0" w:space="0" w:color="auto"/>
            <w:left w:val="none" w:sz="0" w:space="0" w:color="auto"/>
            <w:bottom w:val="none" w:sz="0" w:space="0" w:color="auto"/>
            <w:right w:val="none" w:sz="0" w:space="0" w:color="auto"/>
          </w:divBdr>
        </w:div>
        <w:div w:id="1306928712">
          <w:marLeft w:val="0"/>
          <w:marRight w:val="0"/>
          <w:marTop w:val="0"/>
          <w:marBottom w:val="0"/>
          <w:divBdr>
            <w:top w:val="none" w:sz="0" w:space="0" w:color="auto"/>
            <w:left w:val="none" w:sz="0" w:space="0" w:color="auto"/>
            <w:bottom w:val="none" w:sz="0" w:space="0" w:color="auto"/>
            <w:right w:val="none" w:sz="0" w:space="0" w:color="auto"/>
          </w:divBdr>
        </w:div>
        <w:div w:id="863975844">
          <w:marLeft w:val="0"/>
          <w:marRight w:val="0"/>
          <w:marTop w:val="0"/>
          <w:marBottom w:val="0"/>
          <w:divBdr>
            <w:top w:val="none" w:sz="0" w:space="0" w:color="auto"/>
            <w:left w:val="none" w:sz="0" w:space="0" w:color="auto"/>
            <w:bottom w:val="none" w:sz="0" w:space="0" w:color="auto"/>
            <w:right w:val="none" w:sz="0" w:space="0" w:color="auto"/>
          </w:divBdr>
        </w:div>
        <w:div w:id="1635403914">
          <w:marLeft w:val="0"/>
          <w:marRight w:val="0"/>
          <w:marTop w:val="0"/>
          <w:marBottom w:val="0"/>
          <w:divBdr>
            <w:top w:val="none" w:sz="0" w:space="0" w:color="auto"/>
            <w:left w:val="none" w:sz="0" w:space="0" w:color="auto"/>
            <w:bottom w:val="none" w:sz="0" w:space="0" w:color="auto"/>
            <w:right w:val="none" w:sz="0" w:space="0" w:color="auto"/>
          </w:divBdr>
        </w:div>
        <w:div w:id="2110586892">
          <w:marLeft w:val="0"/>
          <w:marRight w:val="0"/>
          <w:marTop w:val="0"/>
          <w:marBottom w:val="0"/>
          <w:divBdr>
            <w:top w:val="none" w:sz="0" w:space="0" w:color="auto"/>
            <w:left w:val="none" w:sz="0" w:space="0" w:color="auto"/>
            <w:bottom w:val="none" w:sz="0" w:space="0" w:color="auto"/>
            <w:right w:val="none" w:sz="0" w:space="0" w:color="auto"/>
          </w:divBdr>
        </w:div>
        <w:div w:id="1644847548">
          <w:marLeft w:val="0"/>
          <w:marRight w:val="0"/>
          <w:marTop w:val="0"/>
          <w:marBottom w:val="0"/>
          <w:divBdr>
            <w:top w:val="none" w:sz="0" w:space="0" w:color="auto"/>
            <w:left w:val="none" w:sz="0" w:space="0" w:color="auto"/>
            <w:bottom w:val="none" w:sz="0" w:space="0" w:color="auto"/>
            <w:right w:val="none" w:sz="0" w:space="0" w:color="auto"/>
          </w:divBdr>
        </w:div>
        <w:div w:id="2110661475">
          <w:marLeft w:val="0"/>
          <w:marRight w:val="0"/>
          <w:marTop w:val="0"/>
          <w:marBottom w:val="0"/>
          <w:divBdr>
            <w:top w:val="none" w:sz="0" w:space="0" w:color="auto"/>
            <w:left w:val="none" w:sz="0" w:space="0" w:color="auto"/>
            <w:bottom w:val="none" w:sz="0" w:space="0" w:color="auto"/>
            <w:right w:val="none" w:sz="0" w:space="0" w:color="auto"/>
          </w:divBdr>
        </w:div>
        <w:div w:id="512457997">
          <w:marLeft w:val="0"/>
          <w:marRight w:val="0"/>
          <w:marTop w:val="0"/>
          <w:marBottom w:val="0"/>
          <w:divBdr>
            <w:top w:val="none" w:sz="0" w:space="0" w:color="auto"/>
            <w:left w:val="none" w:sz="0" w:space="0" w:color="auto"/>
            <w:bottom w:val="none" w:sz="0" w:space="0" w:color="auto"/>
            <w:right w:val="none" w:sz="0" w:space="0" w:color="auto"/>
          </w:divBdr>
        </w:div>
        <w:div w:id="407768203">
          <w:marLeft w:val="0"/>
          <w:marRight w:val="0"/>
          <w:marTop w:val="0"/>
          <w:marBottom w:val="0"/>
          <w:divBdr>
            <w:top w:val="none" w:sz="0" w:space="0" w:color="auto"/>
            <w:left w:val="none" w:sz="0" w:space="0" w:color="auto"/>
            <w:bottom w:val="none" w:sz="0" w:space="0" w:color="auto"/>
            <w:right w:val="none" w:sz="0" w:space="0" w:color="auto"/>
          </w:divBdr>
        </w:div>
      </w:divsChild>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63848967">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 w:id="18497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1C346E-9095-41A3-BC05-6E8C8D151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45ED7829-B004-463D-B49A-80B5888C0CC0}">
  <ds:schemaRefs>
    <ds:schemaRef ds:uri="http://schemas.openxmlformats.org/officeDocument/2006/bibliography"/>
  </ds:schemaRefs>
</ds:datastoreItem>
</file>

<file path=customXml/itemProps4.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7220</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2228333</vt:i4>
      </vt:variant>
      <vt:variant>
        <vt:i4>0</vt:i4>
      </vt:variant>
      <vt:variant>
        <vt:i4>0</vt:i4>
      </vt:variant>
      <vt:variant>
        <vt:i4>5</vt:i4>
      </vt:variant>
      <vt:variant>
        <vt:lpwstr>https://www.fujifilm.com/uk/en/business/graphic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Reflex ; Acuity B1</cp:keywords>
  <cp:lastModifiedBy>Rayyan Rabbani</cp:lastModifiedBy>
  <cp:revision>2</cp:revision>
  <cp:lastPrinted>2018-08-11T06:39:00Z</cp:lastPrinted>
  <dcterms:created xsi:type="dcterms:W3CDTF">2023-03-17T15:11:00Z</dcterms:created>
  <dcterms:modified xsi:type="dcterms:W3CDTF">2023-03-17T15:11:00Z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185;#Reflex|ac362466-8826-457c-8365-9e298b74c6f6;#160;#Acuity B1|388a2f25-ddb9-4942-9c49-a17b1a448563</vt:lpwstr>
  </property>
  <property fmtid="{D5CDD505-2E9C-101B-9397-08002B2CF9AE}" pid="4" name="GrammarlyDocumentId">
    <vt:lpwstr>c5aa123f6fa53fd6d2ce4e94f573d4d10252687ece93428ad68efe761b5874a1</vt:lpwstr>
  </property>
  <property fmtid="{D5CDD505-2E9C-101B-9397-08002B2CF9AE}" pid="5" name="MediaServiceImageTags">
    <vt:lpwstr/>
  </property>
</Properties>
</file>