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EC0F" w14:textId="07B75091" w:rsidR="00EC172A" w:rsidRPr="00594D11" w:rsidRDefault="00D65994" w:rsidP="00EC172A">
      <w:pPr>
        <w:pStyle w:val="ListParagrap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b/>
          <w:lang w:bidi="pl-PL"/>
        </w:rPr>
        <w:br/>
      </w:r>
    </w:p>
    <w:p w14:paraId="2BEEACCC" w14:textId="6F09698F" w:rsidR="00753AB0" w:rsidRPr="00594D11" w:rsidRDefault="00A902EA" w:rsidP="007B4597">
      <w:pPr>
        <w:pStyle w:val="ListParagraph"/>
        <w:spacing w:after="1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7</w:t>
      </w:r>
      <w:r w:rsidR="001E264E" w:rsidRPr="00594D11">
        <w:rPr>
          <w:rFonts w:ascii="Arial" w:eastAsia="Arial" w:hAnsi="Arial" w:cs="Arial"/>
          <w:b/>
          <w:lang w:bidi="pl-PL"/>
        </w:rPr>
        <w:t xml:space="preserve"> marca 2023 r.</w:t>
      </w:r>
    </w:p>
    <w:p w14:paraId="12F01E26" w14:textId="6B6E87E4" w:rsidR="009326BD" w:rsidRPr="00594D11" w:rsidRDefault="00576A5C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94D11">
        <w:rPr>
          <w:rFonts w:ascii="Arial" w:eastAsia="Arial" w:hAnsi="Arial" w:cs="Arial"/>
          <w:lang w:bidi="pl-PL"/>
        </w:rPr>
        <w:br/>
      </w:r>
      <w:r w:rsidR="00917C4E" w:rsidRPr="00594D11">
        <w:rPr>
          <w:rFonts w:ascii="Arial" w:eastAsia="Arial" w:hAnsi="Arial" w:cs="Arial"/>
          <w:b/>
          <w:sz w:val="24"/>
          <w:szCs w:val="24"/>
          <w:lang w:bidi="pl-PL"/>
        </w:rPr>
        <w:t>Fujifilm informuje o dostępności w sprzedaży drukarki Acuity Prime L z płaskim stołem</w:t>
      </w:r>
    </w:p>
    <w:p w14:paraId="39AC96B8" w14:textId="02062CCE" w:rsidR="003D10B4" w:rsidRPr="00594D11" w:rsidRDefault="00D35F5E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  <w:i/>
          <w:iCs/>
        </w:rPr>
      </w:pPr>
      <w:r w:rsidRPr="00594D11">
        <w:rPr>
          <w:rFonts w:ascii="Arial" w:eastAsia="Arial" w:hAnsi="Arial" w:cs="Arial"/>
          <w:i/>
          <w:lang w:bidi="pl-PL"/>
        </w:rPr>
        <w:t xml:space="preserve">Wersja Acuity Prime z większym stołem ma zapewnić dostawcom usług druku wyższą produktywność i zwrot z inwestycji. </w:t>
      </w:r>
    </w:p>
    <w:p w14:paraId="52993A65" w14:textId="7122EED5" w:rsidR="00041495" w:rsidRPr="00594D11" w:rsidRDefault="004D4A3A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lang w:bidi="pl-PL"/>
        </w:rPr>
        <w:t>Firma Fujifilm potwierdziła dziś, że drukarka Acuity Prime L z płaskim stołem jest już dostępna w sprzedaży. Drukarka, która została zaprezentowana na targach FESPA 2022, jest większą wersją nagradzanych modeli Acuity Prime 20 i 30.</w:t>
      </w:r>
    </w:p>
    <w:p w14:paraId="298C2885" w14:textId="33E990C5" w:rsidR="00041495" w:rsidRPr="00594D11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lang w:bidi="pl-PL"/>
        </w:rPr>
        <w:t>Oferując maksymalne pole zadruku 3200 x 2000 mm i prędkość druku 202 m</w:t>
      </w:r>
      <w:r w:rsidRPr="00594D11">
        <w:rPr>
          <w:rFonts w:ascii="Arial" w:eastAsia="Arial" w:hAnsi="Arial" w:cs="Arial"/>
          <w:vertAlign w:val="superscript"/>
          <w:lang w:bidi="pl-PL"/>
        </w:rPr>
        <w:t>2</w:t>
      </w:r>
      <w:r w:rsidRPr="00594D11">
        <w:rPr>
          <w:rFonts w:ascii="Arial" w:eastAsia="Arial" w:hAnsi="Arial" w:cs="Arial"/>
          <w:lang w:bidi="pl-PL"/>
        </w:rPr>
        <w:t>/godz., model Acuity Prime L jest prosty w obsłudze i dostarcza wysokiej jakości wyniki z wysoką szybkością. Oferuje sześć stref podsysu i 16 pinów pozycjonujących nośnik, a także możliwość jednoczesnego drukowania zadań dzięki funkcji podwójnej strefy, zapewniając maksymalną elastyczność.</w:t>
      </w:r>
    </w:p>
    <w:p w14:paraId="436FE984" w14:textId="60C090ED" w:rsidR="00041495" w:rsidRPr="00594D11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lang w:bidi="pl-PL"/>
        </w:rPr>
        <w:t>Uvijet HM – system atramentów opracowanych specjalnie dla serii Acuity Prime – zapewnia znakomitą przyczepności do wielu rozmaitych podłoży, a także szeroką przestrzeń kolorów. Nowa seria atramentów jest zoptymalizowana, aby za każdym razem dostarczać wysokiej jakości żywe obrazy.</w:t>
      </w:r>
    </w:p>
    <w:p w14:paraId="3536893F" w14:textId="7FB982B7" w:rsidR="00041495" w:rsidRPr="00594D11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lang w:bidi="pl-PL"/>
        </w:rPr>
        <w:t>Nowy podkład natryskowy jeszcze poprawia przyczepność w przypadku szczególnie trudnych podłoży. Eliminuje to wymóg oddzielnej obróbki wstępnej podłoży przed drukowaniem, oszczędzając czas i pieniądze.</w:t>
      </w:r>
    </w:p>
    <w:p w14:paraId="73E8E4E7" w14:textId="0D1C5BE5" w:rsidR="009326BD" w:rsidRPr="00594D11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lang w:bidi="pl-PL"/>
        </w:rPr>
        <w:t>Dostępny z maksymalnie siedmioma kanałami atramentu (CMYK plus biały, przezroczysty i podkład), model Acuity Prime L z atramentami Uvijet HM zapewnia maksymalną wszechstronność i wartość, oferując drukarniom elastyczność w zakresie dostosowania do określonych potrzeb.</w:t>
      </w:r>
    </w:p>
    <w:p w14:paraId="524C7889" w14:textId="4CEC0AD9" w:rsidR="00EB1933" w:rsidRPr="00594D11" w:rsidRDefault="009D22FC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lang w:bidi="pl-PL"/>
        </w:rPr>
        <w:t xml:space="preserve">W styczniu 2023 roku niemiecka firma graficzna Tom Fox stała się jedną z pierwszych firm w Europie, które zainwestowały w model Acuity Prime L. </w:t>
      </w:r>
      <w:r w:rsidRPr="00594D11">
        <w:rPr>
          <w:rFonts w:ascii="Arial" w:eastAsia="Arial" w:hAnsi="Arial" w:cs="Arial"/>
          <w:lang w:bidi="pl-PL"/>
        </w:rPr>
        <w:lastRenderedPageBreak/>
        <w:t>Firma zakupiła maszynę zaledwie kilka miesięcy po dodaniu modelu Acuity Prime 30 do swojej linii produkcyjnej.</w:t>
      </w:r>
    </w:p>
    <w:p w14:paraId="0365020C" w14:textId="77777777" w:rsidR="00041495" w:rsidRPr="00594D11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</w:p>
    <w:p w14:paraId="459E8B0A" w14:textId="10B2AFEB" w:rsidR="009326BD" w:rsidRPr="00594D11" w:rsidRDefault="00041495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lang w:bidi="pl-PL"/>
        </w:rPr>
        <w:t>Anda Baboi, dyrektor ds. marketingu, dział Wide Format Inkjet Systems w firmie Fujifilm: „Po sukcesie drukarek Acuity Prime 20 i 30 z przyjemnością informujemy o dostępności w sprzedaży modelu Acuity Prime L. Większy rozmiar umożliwia firmom zwiększenie produktywności bez uszczerbku dla szybkości i jakości.</w:t>
      </w:r>
    </w:p>
    <w:p w14:paraId="53140314" w14:textId="1668F4E9" w:rsidR="00420477" w:rsidRPr="00594D11" w:rsidRDefault="007B4597" w:rsidP="009326BD">
      <w:pPr>
        <w:pStyle w:val="ListParagraph"/>
        <w:spacing w:afterLines="80" w:after="192" w:line="360" w:lineRule="auto"/>
        <w:contextualSpacing w:val="0"/>
        <w:jc w:val="both"/>
        <w:rPr>
          <w:rFonts w:ascii="Arial" w:hAnsi="Arial" w:cs="Arial"/>
          <w:bCs/>
        </w:rPr>
      </w:pPr>
      <w:r w:rsidRPr="00594D11">
        <w:rPr>
          <w:rFonts w:ascii="Arial" w:eastAsia="Arial" w:hAnsi="Arial" w:cs="Arial"/>
          <w:lang w:bidi="pl-PL"/>
        </w:rPr>
        <w:t>Tom Fox jest jedną z pierwszych firm, które zainwestowały w model Acuity Prime L i nie możemy się doczekać, aby zobaczyć, jak rozwinie on działalność tego i innych dostawców usług druku w tym sektorze”.</w:t>
      </w:r>
    </w:p>
    <w:p w14:paraId="263E69C8" w14:textId="77777777" w:rsidR="000E1880" w:rsidRPr="00594D11" w:rsidRDefault="000E1880" w:rsidP="00A9287C">
      <w:pPr>
        <w:pStyle w:val="ListParagraph"/>
        <w:spacing w:line="360" w:lineRule="auto"/>
        <w:jc w:val="both"/>
        <w:rPr>
          <w:rFonts w:ascii="Arial" w:hAnsi="Arial" w:cs="Arial"/>
          <w:bCs/>
        </w:rPr>
      </w:pPr>
    </w:p>
    <w:p w14:paraId="76241C6C" w14:textId="34F8ECCC" w:rsidR="00301848" w:rsidRDefault="00301848" w:rsidP="00301848">
      <w:pPr>
        <w:pStyle w:val="ListParagraph"/>
        <w:spacing w:line="360" w:lineRule="auto"/>
        <w:jc w:val="center"/>
        <w:rPr>
          <w:rFonts w:ascii="Arial" w:eastAsia="Arial" w:hAnsi="Arial" w:cs="Arial"/>
          <w:b/>
          <w:lang w:val="en-US" w:bidi="pl-PL"/>
        </w:rPr>
      </w:pPr>
      <w:r w:rsidRPr="00594D11">
        <w:rPr>
          <w:rFonts w:ascii="Arial" w:eastAsia="Arial" w:hAnsi="Arial" w:cs="Arial"/>
          <w:b/>
          <w:lang w:val="en-US" w:bidi="pl-PL"/>
        </w:rPr>
        <w:t>KONIEC</w:t>
      </w:r>
    </w:p>
    <w:p w14:paraId="222AF66E" w14:textId="77777777" w:rsidR="004B4100" w:rsidRPr="00594D11" w:rsidRDefault="004B4100" w:rsidP="00301848">
      <w:pPr>
        <w:pStyle w:val="ListParagraph"/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43F478EF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O FUJIFILM Corporation</w:t>
      </w:r>
      <w:r>
        <w:tab/>
      </w: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</w:rPr>
        <w:t> </w:t>
      </w:r>
    </w:p>
    <w:p w14:paraId="14D02ECF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  </w:t>
      </w:r>
    </w:p>
    <w:p w14:paraId="11A087B4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 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fr-FR"/>
        </w:rPr>
        <w:t> </w:t>
      </w:r>
    </w:p>
    <w:p w14:paraId="5682C953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O FUJIFILM Graphic Communications Division 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fr-FR"/>
        </w:rPr>
        <w:t> </w:t>
      </w:r>
    </w:p>
    <w:p w14:paraId="7272532F" w14:textId="77777777" w:rsidR="004B4100" w:rsidRDefault="004B4100" w:rsidP="004B4100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FUJIFILM Graphic Communications Division</w:t>
      </w: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>
        <w:r w:rsidRPr="247A1185">
          <w:rPr>
            <w:rStyle w:val="Hyperlink"/>
            <w:rFonts w:ascii="Arial" w:eastAsia="Arial" w:hAnsi="Arial" w:cs="Arial"/>
            <w:sz w:val="20"/>
            <w:szCs w:val="20"/>
          </w:rPr>
          <w:t>https://www.fujifilm.com/pl/pl/business/graphic</w:t>
        </w:r>
      </w:hyperlink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hyperlink r:id="rId11">
        <w:r w:rsidRPr="247A1185">
          <w:rPr>
            <w:rStyle w:val="Hyperlink"/>
            <w:rFonts w:ascii="Arial" w:eastAsia="Arial" w:hAnsi="Arial" w:cs="Arial"/>
            <w:sz w:val="20"/>
            <w:szCs w:val="20"/>
          </w:rPr>
          <w:t>youtube.com/FujifilmGSEurope</w:t>
        </w:r>
      </w:hyperlink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lub śledząc nas na @FujifilmPrint  </w:t>
      </w:r>
    </w:p>
    <w:p w14:paraId="26EE30B4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en-GB"/>
        </w:rPr>
        <w:t> </w:t>
      </w:r>
    </w:p>
    <w:p w14:paraId="1ACF4255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 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 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en-GB"/>
        </w:rPr>
        <w:t> </w:t>
      </w:r>
    </w:p>
    <w:p w14:paraId="1C3081A9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</w:rPr>
        <w:t>Dodatkowe informacje:</w:t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  </w:t>
      </w:r>
    </w:p>
    <w:p w14:paraId="0BEAEE83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Daniel Porter </w:t>
      </w:r>
    </w:p>
    <w:p w14:paraId="4ECCE152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AD Communications</w:t>
      </w:r>
      <w:r>
        <w:tab/>
      </w: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> </w:t>
      </w:r>
    </w:p>
    <w:p w14:paraId="24ECD671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E: </w:t>
      </w:r>
      <w:hyperlink r:id="rId12">
        <w:r w:rsidRPr="247A1185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dporter@adcomms.co.uk</w:t>
        </w:r>
      </w:hyperlink>
      <w:r w:rsidRPr="247A1185">
        <w:rPr>
          <w:rStyle w:val="eop"/>
          <w:rFonts w:ascii="Arial" w:eastAsia="Arial" w:hAnsi="Arial" w:cs="Arial"/>
          <w:color w:val="000000" w:themeColor="text1"/>
          <w:lang w:val="en-GB"/>
        </w:rPr>
        <w:t> </w:t>
      </w:r>
    </w:p>
    <w:p w14:paraId="2CEB63C0" w14:textId="77777777" w:rsidR="004B4100" w:rsidRDefault="004B4100" w:rsidP="004B4100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47A1185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>Tel: +44 (0)1372 464470</w:t>
      </w:r>
      <w:r w:rsidRPr="247A1185">
        <w:rPr>
          <w:rStyle w:val="eop"/>
          <w:rFonts w:ascii="Arial" w:eastAsia="Arial" w:hAnsi="Arial" w:cs="Arial"/>
          <w:color w:val="000000" w:themeColor="text1"/>
          <w:sz w:val="20"/>
          <w:szCs w:val="20"/>
          <w:lang w:val="en-GB"/>
        </w:rPr>
        <w:t> </w:t>
      </w:r>
    </w:p>
    <w:p w14:paraId="5D5E8727" w14:textId="77777777" w:rsidR="004B4100" w:rsidRDefault="004B4100" w:rsidP="004B4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73CB2C" w14:textId="77777777" w:rsidR="004B4100" w:rsidRDefault="004B4100" w:rsidP="004B4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460EF6" w14:textId="77777777" w:rsidR="004B4100" w:rsidRPr="001B2F60" w:rsidRDefault="004B4100" w:rsidP="004B41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A11212" w14:textId="5A3F0CB6" w:rsidR="006F6217" w:rsidRPr="00594D11" w:rsidRDefault="006F6217" w:rsidP="00301848">
      <w:pPr>
        <w:pStyle w:val="ListParagraph"/>
        <w:spacing w:line="360" w:lineRule="auto"/>
        <w:jc w:val="center"/>
        <w:rPr>
          <w:rFonts w:ascii="Arial" w:hAnsi="Arial" w:cs="Arial"/>
          <w:b/>
          <w:lang w:val="en-US"/>
        </w:rPr>
      </w:pPr>
    </w:p>
    <w:sectPr w:rsidR="006F6217" w:rsidRPr="00594D11" w:rsidSect="00A710B8">
      <w:headerReference w:type="default" r:id="rId13"/>
      <w:pgSz w:w="11906" w:h="16838"/>
      <w:pgMar w:top="1440" w:right="3141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EC07" w14:textId="77777777" w:rsidR="00D87121" w:rsidRDefault="00D87121" w:rsidP="00A710B8">
      <w:r>
        <w:separator/>
      </w:r>
    </w:p>
  </w:endnote>
  <w:endnote w:type="continuationSeparator" w:id="0">
    <w:p w14:paraId="622FDCC4" w14:textId="77777777" w:rsidR="00D87121" w:rsidRDefault="00D87121" w:rsidP="00A710B8">
      <w:r>
        <w:continuationSeparator/>
      </w:r>
    </w:p>
  </w:endnote>
  <w:endnote w:type="continuationNotice" w:id="1">
    <w:p w14:paraId="52E16398" w14:textId="77777777" w:rsidR="003233DC" w:rsidRDefault="0032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1575" w14:textId="77777777" w:rsidR="00D87121" w:rsidRDefault="00D87121" w:rsidP="00A710B8">
      <w:r>
        <w:separator/>
      </w:r>
    </w:p>
  </w:footnote>
  <w:footnote w:type="continuationSeparator" w:id="0">
    <w:p w14:paraId="78328476" w14:textId="77777777" w:rsidR="00D87121" w:rsidRDefault="00D87121" w:rsidP="00A710B8">
      <w:r>
        <w:continuationSeparator/>
      </w:r>
    </w:p>
  </w:footnote>
  <w:footnote w:type="continuationNotice" w:id="1">
    <w:p w14:paraId="6295BAEA" w14:textId="77777777" w:rsidR="003233DC" w:rsidRDefault="0032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0862" w14:textId="77777777" w:rsidR="00A710B8" w:rsidRDefault="00A710B8" w:rsidP="00A710B8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0" behindDoc="1" locked="0" layoutInCell="1" allowOverlap="1" wp14:anchorId="7112DC34" wp14:editId="7B96B7FD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1D63E9" wp14:editId="628EDD59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8A917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  <w:p w14:paraId="6AE8690C" w14:textId="77777777" w:rsidR="00A710B8" w:rsidRDefault="00A710B8" w:rsidP="00A710B8">
    <w:pPr>
      <w:pStyle w:val="Header"/>
    </w:pPr>
  </w:p>
  <w:p w14:paraId="37AD04E7" w14:textId="77777777" w:rsidR="00A710B8" w:rsidRDefault="00A71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94B"/>
    <w:multiLevelType w:val="hybridMultilevel"/>
    <w:tmpl w:val="A9DE3710"/>
    <w:lvl w:ilvl="0" w:tplc="E5CC75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6F2"/>
    <w:multiLevelType w:val="hybridMultilevel"/>
    <w:tmpl w:val="38E40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B2A"/>
    <w:multiLevelType w:val="hybridMultilevel"/>
    <w:tmpl w:val="0F8A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2989"/>
    <w:multiLevelType w:val="hybridMultilevel"/>
    <w:tmpl w:val="28E2B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52C83"/>
    <w:multiLevelType w:val="hybridMultilevel"/>
    <w:tmpl w:val="CEC859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DF4"/>
    <w:multiLevelType w:val="hybridMultilevel"/>
    <w:tmpl w:val="3AB81204"/>
    <w:lvl w:ilvl="0" w:tplc="5ACEEA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6C37"/>
    <w:multiLevelType w:val="hybridMultilevel"/>
    <w:tmpl w:val="6E08B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68356">
    <w:abstractNumId w:val="1"/>
  </w:num>
  <w:num w:numId="2" w16cid:durableId="15624768">
    <w:abstractNumId w:val="6"/>
  </w:num>
  <w:num w:numId="3" w16cid:durableId="445779783">
    <w:abstractNumId w:val="0"/>
  </w:num>
  <w:num w:numId="4" w16cid:durableId="1161238945">
    <w:abstractNumId w:val="5"/>
  </w:num>
  <w:num w:numId="5" w16cid:durableId="109255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7597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94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41"/>
    <w:rsid w:val="00000A69"/>
    <w:rsid w:val="000038BD"/>
    <w:rsid w:val="000407F3"/>
    <w:rsid w:val="00041495"/>
    <w:rsid w:val="00043233"/>
    <w:rsid w:val="00056AA0"/>
    <w:rsid w:val="000604E7"/>
    <w:rsid w:val="000719E8"/>
    <w:rsid w:val="00082B9A"/>
    <w:rsid w:val="0009463C"/>
    <w:rsid w:val="000A05D0"/>
    <w:rsid w:val="000B164E"/>
    <w:rsid w:val="000C0945"/>
    <w:rsid w:val="000C6821"/>
    <w:rsid w:val="000D3AD4"/>
    <w:rsid w:val="000E1880"/>
    <w:rsid w:val="000E56FD"/>
    <w:rsid w:val="000F16F4"/>
    <w:rsid w:val="000F2E88"/>
    <w:rsid w:val="001067FA"/>
    <w:rsid w:val="00131D75"/>
    <w:rsid w:val="00133929"/>
    <w:rsid w:val="00154423"/>
    <w:rsid w:val="001731A4"/>
    <w:rsid w:val="001934C3"/>
    <w:rsid w:val="001A7B1B"/>
    <w:rsid w:val="001B1BD3"/>
    <w:rsid w:val="001B2099"/>
    <w:rsid w:val="001C0839"/>
    <w:rsid w:val="001C18EE"/>
    <w:rsid w:val="001C2420"/>
    <w:rsid w:val="001C345B"/>
    <w:rsid w:val="001E264E"/>
    <w:rsid w:val="001F02A6"/>
    <w:rsid w:val="00201437"/>
    <w:rsid w:val="00213C60"/>
    <w:rsid w:val="0022541B"/>
    <w:rsid w:val="00251490"/>
    <w:rsid w:val="00281663"/>
    <w:rsid w:val="00297670"/>
    <w:rsid w:val="002A20E0"/>
    <w:rsid w:val="002C1743"/>
    <w:rsid w:val="002F5898"/>
    <w:rsid w:val="002F7496"/>
    <w:rsid w:val="00301848"/>
    <w:rsid w:val="00302461"/>
    <w:rsid w:val="003153C8"/>
    <w:rsid w:val="00322472"/>
    <w:rsid w:val="00322E87"/>
    <w:rsid w:val="003233DC"/>
    <w:rsid w:val="00344831"/>
    <w:rsid w:val="003543E8"/>
    <w:rsid w:val="003654B4"/>
    <w:rsid w:val="00374F83"/>
    <w:rsid w:val="003820E8"/>
    <w:rsid w:val="003B3184"/>
    <w:rsid w:val="003C0831"/>
    <w:rsid w:val="003D10B4"/>
    <w:rsid w:val="003D43CD"/>
    <w:rsid w:val="00405025"/>
    <w:rsid w:val="0041000A"/>
    <w:rsid w:val="00420477"/>
    <w:rsid w:val="00423608"/>
    <w:rsid w:val="00426DD8"/>
    <w:rsid w:val="00436F82"/>
    <w:rsid w:val="00457EFE"/>
    <w:rsid w:val="00465829"/>
    <w:rsid w:val="004748AC"/>
    <w:rsid w:val="0047668D"/>
    <w:rsid w:val="004773A9"/>
    <w:rsid w:val="0049368A"/>
    <w:rsid w:val="004A4C27"/>
    <w:rsid w:val="004A5A1B"/>
    <w:rsid w:val="004B4100"/>
    <w:rsid w:val="004B4B77"/>
    <w:rsid w:val="004B7797"/>
    <w:rsid w:val="004C33F4"/>
    <w:rsid w:val="004C5BC0"/>
    <w:rsid w:val="004D1249"/>
    <w:rsid w:val="004D4A3A"/>
    <w:rsid w:val="004E07CE"/>
    <w:rsid w:val="004F6A3F"/>
    <w:rsid w:val="00515F67"/>
    <w:rsid w:val="00542067"/>
    <w:rsid w:val="0054595F"/>
    <w:rsid w:val="005466F3"/>
    <w:rsid w:val="0055453C"/>
    <w:rsid w:val="00556370"/>
    <w:rsid w:val="0057010E"/>
    <w:rsid w:val="00576A5C"/>
    <w:rsid w:val="00585E9F"/>
    <w:rsid w:val="00594D11"/>
    <w:rsid w:val="005D34B0"/>
    <w:rsid w:val="005D53B1"/>
    <w:rsid w:val="005E2389"/>
    <w:rsid w:val="005E4FB4"/>
    <w:rsid w:val="005E7622"/>
    <w:rsid w:val="005F5B92"/>
    <w:rsid w:val="005F6360"/>
    <w:rsid w:val="0060478A"/>
    <w:rsid w:val="00645763"/>
    <w:rsid w:val="0066007C"/>
    <w:rsid w:val="00663941"/>
    <w:rsid w:val="00665EBA"/>
    <w:rsid w:val="00667C73"/>
    <w:rsid w:val="00674E3B"/>
    <w:rsid w:val="0069362B"/>
    <w:rsid w:val="00697C86"/>
    <w:rsid w:val="006B4AA9"/>
    <w:rsid w:val="006B4E1A"/>
    <w:rsid w:val="006E17AA"/>
    <w:rsid w:val="006F6217"/>
    <w:rsid w:val="00711529"/>
    <w:rsid w:val="00714DC0"/>
    <w:rsid w:val="00716AFB"/>
    <w:rsid w:val="0072441D"/>
    <w:rsid w:val="00730091"/>
    <w:rsid w:val="00735B8C"/>
    <w:rsid w:val="0074271B"/>
    <w:rsid w:val="00753AB0"/>
    <w:rsid w:val="007903BE"/>
    <w:rsid w:val="007921A3"/>
    <w:rsid w:val="00797595"/>
    <w:rsid w:val="00797D71"/>
    <w:rsid w:val="007B4597"/>
    <w:rsid w:val="007C6E11"/>
    <w:rsid w:val="007F319D"/>
    <w:rsid w:val="007F7CE6"/>
    <w:rsid w:val="00805D3F"/>
    <w:rsid w:val="00816E71"/>
    <w:rsid w:val="00823332"/>
    <w:rsid w:val="008245CF"/>
    <w:rsid w:val="00827EFB"/>
    <w:rsid w:val="00836725"/>
    <w:rsid w:val="0084612C"/>
    <w:rsid w:val="0085632F"/>
    <w:rsid w:val="008569D6"/>
    <w:rsid w:val="00884DFD"/>
    <w:rsid w:val="008B273C"/>
    <w:rsid w:val="008D1C66"/>
    <w:rsid w:val="008E04B6"/>
    <w:rsid w:val="008E3247"/>
    <w:rsid w:val="00901F64"/>
    <w:rsid w:val="00906DEF"/>
    <w:rsid w:val="0090773A"/>
    <w:rsid w:val="00917C4E"/>
    <w:rsid w:val="009326BD"/>
    <w:rsid w:val="009330BF"/>
    <w:rsid w:val="0093483E"/>
    <w:rsid w:val="00940320"/>
    <w:rsid w:val="009542BF"/>
    <w:rsid w:val="009710F4"/>
    <w:rsid w:val="00974571"/>
    <w:rsid w:val="00987A42"/>
    <w:rsid w:val="00993500"/>
    <w:rsid w:val="009965A5"/>
    <w:rsid w:val="009B580D"/>
    <w:rsid w:val="009D22FC"/>
    <w:rsid w:val="009E6178"/>
    <w:rsid w:val="009F11D1"/>
    <w:rsid w:val="009F1E89"/>
    <w:rsid w:val="00A23941"/>
    <w:rsid w:val="00A30FDB"/>
    <w:rsid w:val="00A3522E"/>
    <w:rsid w:val="00A37A21"/>
    <w:rsid w:val="00A710B8"/>
    <w:rsid w:val="00A714D8"/>
    <w:rsid w:val="00A86CF9"/>
    <w:rsid w:val="00A902EA"/>
    <w:rsid w:val="00A9287C"/>
    <w:rsid w:val="00AB0BF4"/>
    <w:rsid w:val="00AB0D0D"/>
    <w:rsid w:val="00AB4A1E"/>
    <w:rsid w:val="00AC149B"/>
    <w:rsid w:val="00AC789B"/>
    <w:rsid w:val="00AD6304"/>
    <w:rsid w:val="00AD6693"/>
    <w:rsid w:val="00B315F4"/>
    <w:rsid w:val="00B33263"/>
    <w:rsid w:val="00B3794C"/>
    <w:rsid w:val="00B57204"/>
    <w:rsid w:val="00B76E0F"/>
    <w:rsid w:val="00B77836"/>
    <w:rsid w:val="00B81FDB"/>
    <w:rsid w:val="00BA793F"/>
    <w:rsid w:val="00BB4B2B"/>
    <w:rsid w:val="00BC7DA4"/>
    <w:rsid w:val="00BD1991"/>
    <w:rsid w:val="00BF0B8D"/>
    <w:rsid w:val="00C00837"/>
    <w:rsid w:val="00C105C0"/>
    <w:rsid w:val="00C47E55"/>
    <w:rsid w:val="00C50498"/>
    <w:rsid w:val="00C55BC8"/>
    <w:rsid w:val="00C57E6F"/>
    <w:rsid w:val="00C62D8C"/>
    <w:rsid w:val="00C773CC"/>
    <w:rsid w:val="00C77D04"/>
    <w:rsid w:val="00C95FD0"/>
    <w:rsid w:val="00CB1672"/>
    <w:rsid w:val="00CE030E"/>
    <w:rsid w:val="00CF09CD"/>
    <w:rsid w:val="00D14F26"/>
    <w:rsid w:val="00D16B12"/>
    <w:rsid w:val="00D3521F"/>
    <w:rsid w:val="00D35F5E"/>
    <w:rsid w:val="00D65994"/>
    <w:rsid w:val="00D76C3C"/>
    <w:rsid w:val="00D771A4"/>
    <w:rsid w:val="00D87121"/>
    <w:rsid w:val="00D91834"/>
    <w:rsid w:val="00DB6F4E"/>
    <w:rsid w:val="00DF6585"/>
    <w:rsid w:val="00E06169"/>
    <w:rsid w:val="00E06318"/>
    <w:rsid w:val="00E50ADF"/>
    <w:rsid w:val="00E579ED"/>
    <w:rsid w:val="00E970B3"/>
    <w:rsid w:val="00EA3ED9"/>
    <w:rsid w:val="00EB1933"/>
    <w:rsid w:val="00EB37F6"/>
    <w:rsid w:val="00EB3FC3"/>
    <w:rsid w:val="00EC172A"/>
    <w:rsid w:val="00EC4033"/>
    <w:rsid w:val="00ED144E"/>
    <w:rsid w:val="00EE1773"/>
    <w:rsid w:val="00EE6089"/>
    <w:rsid w:val="00EE63B6"/>
    <w:rsid w:val="00F00289"/>
    <w:rsid w:val="00F15C9A"/>
    <w:rsid w:val="00F2267B"/>
    <w:rsid w:val="00F24ADE"/>
    <w:rsid w:val="00F24D99"/>
    <w:rsid w:val="00F663C2"/>
    <w:rsid w:val="00F80E43"/>
    <w:rsid w:val="00F937FA"/>
    <w:rsid w:val="00FB0426"/>
    <w:rsid w:val="00FB66AE"/>
    <w:rsid w:val="5E3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1D6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5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55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B8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6F621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3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D34B0"/>
    <w:pPr>
      <w:spacing w:after="0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4B4100"/>
  </w:style>
  <w:style w:type="character" w:customStyle="1" w:styleId="eop">
    <w:name w:val="eop"/>
    <w:basedOn w:val="DefaultParagraphFont"/>
    <w:uiPriority w:val="1"/>
    <w:rsid w:val="004B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A4A2-2889-46FE-A6B2-4B07CA02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2958D-97C6-4E28-8BA7-DDF47129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66DBB-9AA7-47DA-81CE-442F168E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2023-03-01T10:13:00Z</dcterms:created>
  <dcterms:modified xsi:type="dcterms:W3CDTF">2023-03-06T16:38:00Z</dcterms:modified>
</cp:coreProperties>
</file>