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F6C9678" w:rsidR="009F6C63" w:rsidRPr="00227CD6" w:rsidRDefault="00410F0B" w:rsidP="00BA6457">
      <w:pPr>
        <w:pStyle w:val="p1"/>
        <w:spacing w:line="360" w:lineRule="auto"/>
        <w:rPr>
          <w:b/>
        </w:rPr>
      </w:pPr>
      <w:r>
        <w:rPr>
          <w:noProof/>
        </w:rPr>
        <w:drawing>
          <wp:anchor distT="0" distB="0" distL="114300" distR="114300" simplePos="0" relativeHeight="251658240" behindDoc="0" locked="0" layoutInCell="1" allowOverlap="1" wp14:anchorId="39729C50" wp14:editId="0894BFD5">
            <wp:simplePos x="0" y="0"/>
            <wp:positionH relativeFrom="column">
              <wp:posOffset>4442460</wp:posOffset>
            </wp:positionH>
            <wp:positionV relativeFrom="page">
              <wp:align>top</wp:align>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r>
        <w:t xml:space="preserve">‘ </w:t>
      </w:r>
    </w:p>
    <w:p w14:paraId="12CBB8A9" w14:textId="529379FA" w:rsidR="009F6C63" w:rsidRPr="00C77292" w:rsidRDefault="00215CD3" w:rsidP="00BA6457">
      <w:pPr>
        <w:pStyle w:val="p1"/>
        <w:spacing w:line="360" w:lineRule="auto"/>
      </w:pPr>
      <w:r>
        <w:rPr>
          <w:b/>
          <w:sz w:val="20"/>
        </w:rPr>
        <w:t>Media Alert</w:t>
      </w:r>
    </w:p>
    <w:p w14:paraId="69BEDCE6" w14:textId="77777777" w:rsidR="00F33A88" w:rsidRPr="005B6973" w:rsidRDefault="00F33A88" w:rsidP="00BA6457">
      <w:pPr>
        <w:pStyle w:val="Standard1"/>
        <w:rPr>
          <w:rFonts w:ascii="Arial" w:hAnsi="Arial" w:cs="Arial"/>
          <w:szCs w:val="20"/>
        </w:rPr>
      </w:pPr>
    </w:p>
    <w:p w14:paraId="0F37B54D" w14:textId="6B3EAC91" w:rsidR="00215CD3" w:rsidRPr="00C77292" w:rsidRDefault="00215CD3" w:rsidP="00BA6457">
      <w:pPr>
        <w:pStyle w:val="Standard1"/>
        <w:rPr>
          <w:rFonts w:ascii="Arial" w:hAnsi="Arial" w:cs="Arial"/>
          <w:szCs w:val="20"/>
        </w:rPr>
      </w:pPr>
      <w:r>
        <w:rPr>
          <w:rFonts w:ascii="Arial" w:hAnsi="Arial"/>
        </w:rPr>
        <w:t>Responsabile relazioni con i media:</w:t>
      </w:r>
    </w:p>
    <w:p w14:paraId="6732FD79" w14:textId="68C867B0" w:rsidR="00215CD3" w:rsidRPr="005B6973" w:rsidRDefault="00215CD3" w:rsidP="00BA6457">
      <w:pPr>
        <w:pStyle w:val="Standard1"/>
        <w:rPr>
          <w:rFonts w:ascii="Arial" w:hAnsi="Arial" w:cs="Arial"/>
          <w:szCs w:val="20"/>
          <w:lang w:val="nl-BE"/>
        </w:rPr>
      </w:pPr>
      <w:r w:rsidRPr="005B6973">
        <w:rPr>
          <w:rFonts w:ascii="Arial" w:hAnsi="Arial"/>
          <w:color w:val="000000"/>
          <w:lang w:val="nl-BE"/>
        </w:rPr>
        <w:t xml:space="preserve">Elni Van Rensburg – +1 830 317 0950 – </w:t>
      </w:r>
      <w:hyperlink r:id="rId9" w:history="1">
        <w:r w:rsidRPr="005B6973">
          <w:rPr>
            <w:rStyle w:val="Hyperlink"/>
            <w:rFonts w:ascii="Arial" w:hAnsi="Arial"/>
            <w:lang w:val="nl-BE"/>
          </w:rPr>
          <w:t>elni.vanrensburg@miraclon.com</w:t>
        </w:r>
      </w:hyperlink>
      <w:r w:rsidRPr="005B6973">
        <w:rPr>
          <w:rFonts w:ascii="Arial" w:hAnsi="Arial"/>
          <w:color w:val="000000"/>
          <w:lang w:val="nl-BE"/>
        </w:rPr>
        <w:t xml:space="preserve"> </w:t>
      </w:r>
      <w:r w:rsidRPr="005B6973">
        <w:rPr>
          <w:rFonts w:ascii="Arial" w:hAnsi="Arial"/>
          <w:color w:val="000000"/>
          <w:lang w:val="nl-BE"/>
        </w:rPr>
        <w:br/>
      </w:r>
    </w:p>
    <w:p w14:paraId="75DEC26D" w14:textId="77777777" w:rsidR="009F6C63" w:rsidRPr="005B6973" w:rsidRDefault="009F6C63" w:rsidP="00BA6457">
      <w:pPr>
        <w:pStyle w:val="Standard1"/>
        <w:rPr>
          <w:rFonts w:ascii="Arial" w:hAnsi="Arial" w:cs="Arial"/>
          <w:color w:val="000000"/>
          <w:szCs w:val="20"/>
          <w:lang w:val="nl-BE"/>
        </w:rPr>
      </w:pPr>
    </w:p>
    <w:p w14:paraId="0D63EAE1" w14:textId="4FFCA80B" w:rsidR="009F6C63" w:rsidRPr="00227CD6" w:rsidRDefault="008E5842" w:rsidP="00BA6457">
      <w:pPr>
        <w:pStyle w:val="Standard1"/>
        <w:rPr>
          <w:rFonts w:ascii="Arial" w:hAnsi="Arial" w:cs="Arial"/>
          <w:color w:val="000000"/>
          <w:szCs w:val="20"/>
        </w:rPr>
      </w:pPr>
      <w:r>
        <w:rPr>
          <w:rFonts w:ascii="Arial" w:hAnsi="Arial"/>
          <w:color w:val="000000"/>
        </w:rPr>
        <w:t>9 marzo 2023</w:t>
      </w:r>
    </w:p>
    <w:p w14:paraId="5656D397" w14:textId="1D1B9B7F" w:rsidR="00DE5266" w:rsidRPr="005B6973" w:rsidRDefault="00DE5266" w:rsidP="00BA6457">
      <w:pPr>
        <w:rPr>
          <w:rFonts w:ascii="Arial" w:hAnsi="Arial" w:cs="Arial"/>
        </w:rPr>
      </w:pPr>
    </w:p>
    <w:p w14:paraId="5598F4C6" w14:textId="3DFE3E60" w:rsidR="00E91D91" w:rsidRPr="00227CD6" w:rsidRDefault="000C2103" w:rsidP="00D44382">
      <w:pPr>
        <w:spacing w:line="360" w:lineRule="auto"/>
        <w:jc w:val="center"/>
        <w:rPr>
          <w:rFonts w:ascii="Arial" w:hAnsi="Arial" w:cs="Arial"/>
          <w:color w:val="000000" w:themeColor="text1"/>
          <w:sz w:val="22"/>
          <w:szCs w:val="22"/>
        </w:rPr>
      </w:pPr>
      <w:r>
        <w:rPr>
          <w:rFonts w:ascii="Arial" w:hAnsi="Arial"/>
          <w:b/>
          <w:sz w:val="26"/>
        </w:rPr>
        <w:t>FlexoPlatte investe in PureFlexo™ Printing di Miraclon per migliorare l’efficienza della stampa flexo</w:t>
      </w:r>
    </w:p>
    <w:p w14:paraId="480CE837" w14:textId="77777777" w:rsidR="003A120F" w:rsidRPr="005B6973" w:rsidRDefault="003A120F" w:rsidP="00BA6457">
      <w:pPr>
        <w:pStyle w:val="Default"/>
        <w:suppressAutoHyphens/>
        <w:spacing w:line="360" w:lineRule="auto"/>
        <w:rPr>
          <w:rFonts w:ascii="Arial" w:hAnsi="Arial"/>
          <w:sz w:val="22"/>
        </w:rPr>
      </w:pPr>
    </w:p>
    <w:p w14:paraId="6B0A7A70" w14:textId="2F0C3A79" w:rsidR="00F33A88" w:rsidRPr="00E957D7" w:rsidRDefault="00E03D65" w:rsidP="00026E3E">
      <w:pPr>
        <w:spacing w:line="360" w:lineRule="auto"/>
        <w:jc w:val="both"/>
        <w:rPr>
          <w:rFonts w:ascii="Arial" w:hAnsi="Arial" w:cs="Arial"/>
          <w:bCs/>
          <w:sz w:val="22"/>
          <w:szCs w:val="22"/>
        </w:rPr>
      </w:pPr>
      <w:r>
        <w:rPr>
          <w:rFonts w:ascii="Arial" w:hAnsi="Arial"/>
          <w:sz w:val="22"/>
        </w:rPr>
        <w:t xml:space="preserve">Il fornitore di pre-stampa messicano FlexoPlatte, con sede a Guadalajara, ha investito in PureFlexo Printing di Miraclon per offrire ai propri clienti produttività superiore e tempi di inattività ridotti grazie a questa tecnologia. </w:t>
      </w:r>
    </w:p>
    <w:p w14:paraId="4A11D430" w14:textId="77777777" w:rsidR="00E03D65" w:rsidRPr="00E957D7" w:rsidRDefault="00E03D65" w:rsidP="000C2103">
      <w:pPr>
        <w:spacing w:line="360" w:lineRule="auto"/>
        <w:rPr>
          <w:rFonts w:ascii="Arial" w:hAnsi="Arial" w:cs="Arial"/>
          <w:color w:val="FFFFFF"/>
          <w:sz w:val="22"/>
          <w:szCs w:val="22"/>
          <w:shd w:val="clear" w:color="auto" w:fill="31302F"/>
        </w:rPr>
      </w:pPr>
    </w:p>
    <w:p w14:paraId="2A06A286" w14:textId="39233CF3" w:rsidR="000C2103" w:rsidRPr="00E957D7" w:rsidRDefault="000C2103" w:rsidP="000C2103">
      <w:pPr>
        <w:spacing w:line="360" w:lineRule="auto"/>
        <w:rPr>
          <w:rFonts w:ascii="Arial" w:hAnsi="Arial" w:cs="Arial"/>
          <w:sz w:val="22"/>
          <w:szCs w:val="22"/>
          <w:shd w:val="clear" w:color="auto" w:fill="FFFFFF"/>
        </w:rPr>
      </w:pPr>
      <w:r>
        <w:rPr>
          <w:rFonts w:ascii="Arial" w:hAnsi="Arial"/>
          <w:color w:val="000000"/>
          <w:sz w:val="22"/>
          <w:shd w:val="clear" w:color="auto" w:fill="FFFFFF"/>
        </w:rPr>
        <w:t xml:space="preserve">Ferel Garay, titolare di FlexoPlatte, ha dichiarato: </w:t>
      </w:r>
      <w:r>
        <w:rPr>
          <w:rFonts w:ascii="Arial" w:hAnsi="Arial"/>
          <w:sz w:val="22"/>
          <w:shd w:val="clear" w:color="auto" w:fill="FFFFFF"/>
        </w:rPr>
        <w:t>“Quando abbiamo visto i potenziali vantaggi nell’efficienza di stampa offerti da PureFlexo Printing, per noi è diventato essenziale investire nella tecnologia, dato che ci sforziamo costantemente di spingere più avanti i confini della flexo – e aiutiamo i nostri clienti a fare la stessa cosa. Come per tutte le FLEXCEL NX Technology, PureFlexo Printing mette in atto una rivoluzione nella stampa flessografica per massimizzare il ritorno sugli investimenti, anche mediante l’ottimizzazione dell’utilizzo dell'inchiostro, le prestazioni in macchina e la stabilità delle lastre.”</w:t>
      </w:r>
    </w:p>
    <w:p w14:paraId="5EEDD3BE" w14:textId="64E0FFB4" w:rsidR="000C2103" w:rsidRPr="005B6973" w:rsidRDefault="000C2103" w:rsidP="000C2103">
      <w:pPr>
        <w:spacing w:line="360" w:lineRule="auto"/>
        <w:rPr>
          <w:rFonts w:ascii="Arial" w:hAnsi="Arial" w:cs="Arial"/>
          <w:sz w:val="22"/>
          <w:szCs w:val="22"/>
          <w:shd w:val="clear" w:color="auto" w:fill="FFFFFF"/>
        </w:rPr>
      </w:pPr>
    </w:p>
    <w:p w14:paraId="26BE9ADF" w14:textId="3A4F241A" w:rsidR="000C2103" w:rsidRPr="00E957D7" w:rsidRDefault="000C2103" w:rsidP="000C2103">
      <w:pPr>
        <w:spacing w:line="360" w:lineRule="auto"/>
        <w:rPr>
          <w:rFonts w:ascii="Arial" w:hAnsi="Arial" w:cs="Arial"/>
          <w:color w:val="000000"/>
          <w:sz w:val="22"/>
          <w:szCs w:val="22"/>
          <w:shd w:val="clear" w:color="auto" w:fill="FFFFFF"/>
        </w:rPr>
      </w:pPr>
      <w:r>
        <w:rPr>
          <w:rFonts w:ascii="Arial" w:hAnsi="Arial"/>
          <w:sz w:val="22"/>
          <w:shd w:val="clear" w:color="auto" w:fill="FFFFFF"/>
        </w:rPr>
        <w:t>L’integrazione della tecnologia è stata semplicissima, ha affermato Garay: “Nel momento in cui abbiamo iniziato a utilizzare la tecnologia avanzata del patterning superficiale delle lastre, i nostri clienti sono riusciti a limitare le interruzioni non programmate e a ridurre l’utilizzo e lo spreco dell'inchiostro, per poi constatare anche vantaggi in termini economici. Abbiamo già standardizzato le lastre per oltre il 30% dei nostri clienti, con PureFlexo Printing.”</w:t>
      </w:r>
    </w:p>
    <w:p w14:paraId="5F49A3A6" w14:textId="77777777" w:rsidR="00026E3E" w:rsidRPr="005B6973" w:rsidRDefault="00026E3E" w:rsidP="00F33A88">
      <w:pPr>
        <w:spacing w:line="360" w:lineRule="auto"/>
        <w:jc w:val="both"/>
        <w:rPr>
          <w:rFonts w:ascii="Arial" w:hAnsi="Arial" w:cs="Arial"/>
          <w:bCs/>
          <w:sz w:val="22"/>
          <w:szCs w:val="22"/>
          <w:highlight w:val="yellow"/>
        </w:rPr>
      </w:pPr>
    </w:p>
    <w:p w14:paraId="451F7674" w14:textId="04B31748" w:rsidR="007F537E" w:rsidRPr="00E957D7" w:rsidRDefault="00F33A88" w:rsidP="00F33A88">
      <w:pPr>
        <w:spacing w:line="360" w:lineRule="auto"/>
        <w:jc w:val="both"/>
        <w:rPr>
          <w:rFonts w:ascii="Arial" w:hAnsi="Arial" w:cs="Arial"/>
          <w:bCs/>
          <w:sz w:val="22"/>
          <w:szCs w:val="22"/>
        </w:rPr>
      </w:pPr>
      <w:r>
        <w:rPr>
          <w:rFonts w:ascii="Arial" w:hAnsi="Arial"/>
          <w:sz w:val="22"/>
        </w:rPr>
        <w:t>Disponibile mediante le applicazioni di FLEXCEL NX Print Suite per packaging flessibile, PureFlexo Printing affronta le cause della diffusione indesiderata dell'inchiostro per inchiostri a base solvente per bobina larga su applicazioni con pellicola assicurando una finestra operativa più ampia per la produzione flessografica. Inoltre, garantisce nuovi livelli di controllo della diffusione dell'inchiostro e consente di ottenere stampe più chiare, colori più prevedibili e una maggiore efficienza per ogni singolo progetto. L’estensione del tempo di attività riduce lo spreco di materiali e inchiostro, contribuendo a un processo di produzione più sostenibile.</w:t>
      </w:r>
    </w:p>
    <w:p w14:paraId="6590C9A5" w14:textId="77777777" w:rsidR="00316E82" w:rsidRPr="005B6973" w:rsidRDefault="00316E82" w:rsidP="00F33A88">
      <w:pPr>
        <w:spacing w:line="360" w:lineRule="auto"/>
        <w:jc w:val="both"/>
        <w:rPr>
          <w:rFonts w:ascii="Arial" w:hAnsi="Arial" w:cs="Arial"/>
          <w:bCs/>
          <w:sz w:val="22"/>
          <w:szCs w:val="22"/>
        </w:rPr>
      </w:pPr>
    </w:p>
    <w:p w14:paraId="1C349A13" w14:textId="77777777" w:rsidR="00CE315D" w:rsidRPr="00E957D7" w:rsidRDefault="00CE315D" w:rsidP="00BA6457">
      <w:pPr>
        <w:pStyle w:val="p1"/>
        <w:spacing w:line="360" w:lineRule="auto"/>
        <w:jc w:val="center"/>
        <w:rPr>
          <w:bCs/>
          <w:sz w:val="22"/>
          <w:szCs w:val="22"/>
        </w:rPr>
      </w:pPr>
      <w:r>
        <w:rPr>
          <w:sz w:val="22"/>
        </w:rPr>
        <w:t>FINE</w:t>
      </w:r>
    </w:p>
    <w:p w14:paraId="42D5985F" w14:textId="2D134532" w:rsidR="00E957D7" w:rsidRDefault="00E957D7">
      <w:pPr>
        <w:rPr>
          <w:rFonts w:ascii="Arial" w:hAnsi="Arial" w:cs="Arial"/>
          <w:b/>
        </w:rPr>
      </w:pPr>
    </w:p>
    <w:p w14:paraId="5581689C" w14:textId="2AC78211" w:rsidR="00CE315D" w:rsidRPr="00227CD6" w:rsidRDefault="00CE315D" w:rsidP="003A120F">
      <w:pPr>
        <w:rPr>
          <w:rFonts w:ascii="Arial" w:hAnsi="Arial" w:cs="Arial"/>
          <w:b/>
          <w:bCs/>
        </w:rPr>
      </w:pPr>
      <w:r>
        <w:rPr>
          <w:rFonts w:ascii="Arial" w:hAnsi="Arial"/>
          <w:b/>
        </w:rPr>
        <w:t>Informazioni su Miraclon</w:t>
      </w:r>
    </w:p>
    <w:p w14:paraId="09EBACF1" w14:textId="1B7C1672" w:rsidR="009D2C80" w:rsidRPr="00227CD6" w:rsidRDefault="00CE315D" w:rsidP="003A120F">
      <w:pPr>
        <w:rPr>
          <w:rFonts w:ascii="Arial" w:hAnsi="Arial" w:cs="Arial"/>
        </w:rPr>
      </w:pPr>
      <w:r>
        <w:rPr>
          <w:rFonts w:ascii="Arial" w:hAnsi="Arial"/>
        </w:rPr>
        <w:t>Miraclon è dove nascono le KODAK FLEXCEL Solutions, che da oltre un decennio contribuiscono a trasformare la stampa flessografica. La tecnologia, che comprende i sistemi leader del settore FLEXCEL NX e FLEXCEL NX Ultra System e la FLEXCEL NX Print Suite per l'utilizzo di PureFlexo™ Printing, consente di massimizzare l'efficienza di stampa e ottenere una qualità superiore e i risultati complessivi migliori della categoria. Focalizzata su scienza d'immagine pionieristica, innovazione e collaborazione con partner e clienti, Miraclon è impegnata nel futuro della stampa flessografica e vanta le competenze necessarie per guidare la trasformazione di questo settore. Maggiori informazioni sono disponibili su</w:t>
      </w:r>
      <w:r>
        <w:rPr>
          <w:rStyle w:val="Hyperlink"/>
          <w:rFonts w:ascii="Arial" w:hAnsi="Arial"/>
        </w:rPr>
        <w:t xml:space="preserve"> </w:t>
      </w:r>
      <w:hyperlink r:id="rId10" w:history="1">
        <w:r>
          <w:rPr>
            <w:rStyle w:val="Hyperlink"/>
            <w:rFonts w:ascii="Arial" w:hAnsi="Arial"/>
          </w:rPr>
          <w:t>www.miraclon.com</w:t>
        </w:r>
      </w:hyperlink>
      <w:r>
        <w:rPr>
          <w:rFonts w:ascii="Arial" w:hAnsi="Arial"/>
        </w:rPr>
        <w:t xml:space="preserve"> e su </w:t>
      </w:r>
      <w:hyperlink r:id="rId11" w:history="1">
        <w:r>
          <w:rPr>
            <w:rStyle w:val="Hyperlink"/>
            <w:rFonts w:ascii="Arial" w:hAnsi="Arial"/>
          </w:rPr>
          <w:t>LinkedIn</w:t>
        </w:r>
      </w:hyperlink>
      <w:r>
        <w:rPr>
          <w:rFonts w:ascii="Arial" w:hAnsi="Arial"/>
        </w:rPr>
        <w:t xml:space="preserve"> e </w:t>
      </w:r>
      <w:hyperlink r:id="rId12" w:history="1">
        <w:r>
          <w:rPr>
            <w:rStyle w:val="Hyperlink"/>
            <w:rFonts w:ascii="Arial" w:hAnsi="Arial"/>
          </w:rPr>
          <w:t>YouTube</w:t>
        </w:r>
      </w:hyperlink>
      <w:r>
        <w:rPr>
          <w:rFonts w:ascii="Arial" w:hAnsi="Arial"/>
        </w:rPr>
        <w:t>.</w:t>
      </w:r>
    </w:p>
    <w:sectPr w:rsidR="009D2C80" w:rsidRPr="00227CD6" w:rsidSect="00F420B6">
      <w:headerReference w:type="default" r:id="rId13"/>
      <w:footerReference w:type="first" r:id="rId14"/>
      <w:pgSz w:w="12240" w:h="15840" w:code="1"/>
      <w:pgMar w:top="709" w:right="1376" w:bottom="1440" w:left="16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374F" w14:textId="77777777" w:rsidR="009F6D61" w:rsidRDefault="009F6D61">
      <w:r>
        <w:separator/>
      </w:r>
    </w:p>
  </w:endnote>
  <w:endnote w:type="continuationSeparator" w:id="0">
    <w:p w14:paraId="07DBDCFF" w14:textId="77777777" w:rsidR="009F6D61" w:rsidRDefault="009F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A08" w14:textId="77F5B9DF" w:rsidR="00036555" w:rsidRDefault="00036555">
    <w:pPr>
      <w:pStyle w:val="Footer"/>
    </w:pPr>
    <w:r>
      <w:rPr>
        <w:noProof/>
      </w:rPr>
      <w:drawing>
        <wp:anchor distT="0" distB="0" distL="114300" distR="114300" simplePos="0" relativeHeight="251659264" behindDoc="0" locked="0" layoutInCell="1" allowOverlap="1" wp14:anchorId="28E8A2FD" wp14:editId="3F374701">
          <wp:simplePos x="0" y="0"/>
          <wp:positionH relativeFrom="margin">
            <wp:align>right</wp:align>
          </wp:positionH>
          <wp:positionV relativeFrom="page">
            <wp:posOffset>9315450</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ABEA" w14:textId="77777777" w:rsidR="009F6D61" w:rsidRDefault="009F6D61">
      <w:r>
        <w:rPr>
          <w:color w:val="000000"/>
        </w:rPr>
        <w:separator/>
      </w:r>
    </w:p>
  </w:footnote>
  <w:footnote w:type="continuationSeparator" w:id="0">
    <w:p w14:paraId="30344585" w14:textId="77777777" w:rsidR="009F6D61" w:rsidRDefault="009F6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742945955">
    <w:abstractNumId w:val="12"/>
  </w:num>
  <w:num w:numId="2" w16cid:durableId="1259675351">
    <w:abstractNumId w:val="20"/>
  </w:num>
  <w:num w:numId="3" w16cid:durableId="471755212">
    <w:abstractNumId w:val="5"/>
  </w:num>
  <w:num w:numId="4" w16cid:durableId="1692293410">
    <w:abstractNumId w:val="26"/>
  </w:num>
  <w:num w:numId="5" w16cid:durableId="1117725134">
    <w:abstractNumId w:val="22"/>
  </w:num>
  <w:num w:numId="6" w16cid:durableId="2072733863">
    <w:abstractNumId w:val="17"/>
  </w:num>
  <w:num w:numId="7" w16cid:durableId="356195998">
    <w:abstractNumId w:val="13"/>
  </w:num>
  <w:num w:numId="8" w16cid:durableId="1345981047">
    <w:abstractNumId w:val="14"/>
  </w:num>
  <w:num w:numId="9" w16cid:durableId="1567182478">
    <w:abstractNumId w:val="11"/>
  </w:num>
  <w:num w:numId="10" w16cid:durableId="2006662725">
    <w:abstractNumId w:val="21"/>
  </w:num>
  <w:num w:numId="11" w16cid:durableId="803699563">
    <w:abstractNumId w:val="2"/>
  </w:num>
  <w:num w:numId="12" w16cid:durableId="1462262080">
    <w:abstractNumId w:val="24"/>
  </w:num>
  <w:num w:numId="13" w16cid:durableId="1231842157">
    <w:abstractNumId w:val="3"/>
  </w:num>
  <w:num w:numId="14" w16cid:durableId="37167477">
    <w:abstractNumId w:val="16"/>
  </w:num>
  <w:num w:numId="15" w16cid:durableId="170485048">
    <w:abstractNumId w:val="25"/>
  </w:num>
  <w:num w:numId="16" w16cid:durableId="675503322">
    <w:abstractNumId w:val="0"/>
  </w:num>
  <w:num w:numId="17" w16cid:durableId="450824320">
    <w:abstractNumId w:val="4"/>
  </w:num>
  <w:num w:numId="18" w16cid:durableId="1963464368">
    <w:abstractNumId w:val="6"/>
  </w:num>
  <w:num w:numId="19" w16cid:durableId="1765102333">
    <w:abstractNumId w:val="15"/>
  </w:num>
  <w:num w:numId="20" w16cid:durableId="739063199">
    <w:abstractNumId w:val="18"/>
  </w:num>
  <w:num w:numId="21" w16cid:durableId="1597399644">
    <w:abstractNumId w:val="23"/>
  </w:num>
  <w:num w:numId="22" w16cid:durableId="1617758380">
    <w:abstractNumId w:val="10"/>
  </w:num>
  <w:num w:numId="23" w16cid:durableId="181014310">
    <w:abstractNumId w:val="28"/>
  </w:num>
  <w:num w:numId="24" w16cid:durableId="2127966948">
    <w:abstractNumId w:val="1"/>
  </w:num>
  <w:num w:numId="25" w16cid:durableId="1695303906">
    <w:abstractNumId w:val="9"/>
  </w:num>
  <w:num w:numId="26" w16cid:durableId="11151135">
    <w:abstractNumId w:val="27"/>
  </w:num>
  <w:num w:numId="27" w16cid:durableId="2069954656">
    <w:abstractNumId w:val="7"/>
  </w:num>
  <w:num w:numId="28" w16cid:durableId="1743062272">
    <w:abstractNumId w:val="19"/>
  </w:num>
  <w:num w:numId="29" w16cid:durableId="1985892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6BA4"/>
    <w:rsid w:val="00026E3E"/>
    <w:rsid w:val="00031FB0"/>
    <w:rsid w:val="000353B7"/>
    <w:rsid w:val="00036555"/>
    <w:rsid w:val="00042705"/>
    <w:rsid w:val="00043002"/>
    <w:rsid w:val="00055BB1"/>
    <w:rsid w:val="00066F7A"/>
    <w:rsid w:val="000749F7"/>
    <w:rsid w:val="00074E7C"/>
    <w:rsid w:val="00076077"/>
    <w:rsid w:val="00086A35"/>
    <w:rsid w:val="00094119"/>
    <w:rsid w:val="00094EBC"/>
    <w:rsid w:val="000A20FA"/>
    <w:rsid w:val="000A2943"/>
    <w:rsid w:val="000C2103"/>
    <w:rsid w:val="000D1F25"/>
    <w:rsid w:val="000D52DC"/>
    <w:rsid w:val="000E283C"/>
    <w:rsid w:val="00101185"/>
    <w:rsid w:val="00102CED"/>
    <w:rsid w:val="00110906"/>
    <w:rsid w:val="001131B9"/>
    <w:rsid w:val="0011429C"/>
    <w:rsid w:val="0011605E"/>
    <w:rsid w:val="00122615"/>
    <w:rsid w:val="001238C3"/>
    <w:rsid w:val="0012417F"/>
    <w:rsid w:val="00142ACB"/>
    <w:rsid w:val="00143978"/>
    <w:rsid w:val="00153998"/>
    <w:rsid w:val="00156921"/>
    <w:rsid w:val="0015779F"/>
    <w:rsid w:val="00161A56"/>
    <w:rsid w:val="0016622F"/>
    <w:rsid w:val="0018080D"/>
    <w:rsid w:val="00184CDB"/>
    <w:rsid w:val="001873C4"/>
    <w:rsid w:val="00190BEC"/>
    <w:rsid w:val="001A1ECA"/>
    <w:rsid w:val="001A4F7B"/>
    <w:rsid w:val="001B27F0"/>
    <w:rsid w:val="001B2B71"/>
    <w:rsid w:val="001B7683"/>
    <w:rsid w:val="001C0633"/>
    <w:rsid w:val="001C5905"/>
    <w:rsid w:val="001D44C4"/>
    <w:rsid w:val="001D48E5"/>
    <w:rsid w:val="001E04C4"/>
    <w:rsid w:val="001E648D"/>
    <w:rsid w:val="00202D48"/>
    <w:rsid w:val="00203297"/>
    <w:rsid w:val="00212C6E"/>
    <w:rsid w:val="00212E9B"/>
    <w:rsid w:val="00215CD3"/>
    <w:rsid w:val="002256DD"/>
    <w:rsid w:val="00227CD6"/>
    <w:rsid w:val="00251E71"/>
    <w:rsid w:val="002701DF"/>
    <w:rsid w:val="002766C9"/>
    <w:rsid w:val="00277AD6"/>
    <w:rsid w:val="00277CC1"/>
    <w:rsid w:val="00282EA2"/>
    <w:rsid w:val="00290444"/>
    <w:rsid w:val="00291312"/>
    <w:rsid w:val="00291B51"/>
    <w:rsid w:val="002B1025"/>
    <w:rsid w:val="002B1F2A"/>
    <w:rsid w:val="002B5531"/>
    <w:rsid w:val="002C04EF"/>
    <w:rsid w:val="002C4BAF"/>
    <w:rsid w:val="002E2ABE"/>
    <w:rsid w:val="002F1510"/>
    <w:rsid w:val="00304644"/>
    <w:rsid w:val="003049E2"/>
    <w:rsid w:val="00306C5E"/>
    <w:rsid w:val="00316E1B"/>
    <w:rsid w:val="00316E82"/>
    <w:rsid w:val="00325208"/>
    <w:rsid w:val="003338E6"/>
    <w:rsid w:val="00345986"/>
    <w:rsid w:val="003501A0"/>
    <w:rsid w:val="00362228"/>
    <w:rsid w:val="003668C4"/>
    <w:rsid w:val="00367091"/>
    <w:rsid w:val="0037052A"/>
    <w:rsid w:val="00370FE2"/>
    <w:rsid w:val="003808EF"/>
    <w:rsid w:val="00395E20"/>
    <w:rsid w:val="003A120F"/>
    <w:rsid w:val="003A1E33"/>
    <w:rsid w:val="003A4848"/>
    <w:rsid w:val="003B2822"/>
    <w:rsid w:val="003B3E76"/>
    <w:rsid w:val="003B46E4"/>
    <w:rsid w:val="003D043C"/>
    <w:rsid w:val="003D5D87"/>
    <w:rsid w:val="003F1AE9"/>
    <w:rsid w:val="00404F30"/>
    <w:rsid w:val="0040645F"/>
    <w:rsid w:val="00410F0B"/>
    <w:rsid w:val="00420178"/>
    <w:rsid w:val="004272D7"/>
    <w:rsid w:val="0043324D"/>
    <w:rsid w:val="00436A0A"/>
    <w:rsid w:val="00440F28"/>
    <w:rsid w:val="00444018"/>
    <w:rsid w:val="00452E35"/>
    <w:rsid w:val="004555A7"/>
    <w:rsid w:val="00455EAA"/>
    <w:rsid w:val="00464426"/>
    <w:rsid w:val="004648F8"/>
    <w:rsid w:val="00470F98"/>
    <w:rsid w:val="00475EB3"/>
    <w:rsid w:val="00485B72"/>
    <w:rsid w:val="00494BC0"/>
    <w:rsid w:val="00495ED9"/>
    <w:rsid w:val="004972A0"/>
    <w:rsid w:val="004B378C"/>
    <w:rsid w:val="004C2B39"/>
    <w:rsid w:val="004C5B96"/>
    <w:rsid w:val="004E1CE5"/>
    <w:rsid w:val="00506882"/>
    <w:rsid w:val="00506B16"/>
    <w:rsid w:val="00545977"/>
    <w:rsid w:val="005534C6"/>
    <w:rsid w:val="00555815"/>
    <w:rsid w:val="005600F0"/>
    <w:rsid w:val="005B6973"/>
    <w:rsid w:val="005C0194"/>
    <w:rsid w:val="005C4A38"/>
    <w:rsid w:val="005D3771"/>
    <w:rsid w:val="005E6666"/>
    <w:rsid w:val="005F2E82"/>
    <w:rsid w:val="005F61A7"/>
    <w:rsid w:val="0061094E"/>
    <w:rsid w:val="00610F69"/>
    <w:rsid w:val="00622A24"/>
    <w:rsid w:val="00625E38"/>
    <w:rsid w:val="006417EC"/>
    <w:rsid w:val="00647611"/>
    <w:rsid w:val="00647688"/>
    <w:rsid w:val="00650096"/>
    <w:rsid w:val="00654BE1"/>
    <w:rsid w:val="00661E1C"/>
    <w:rsid w:val="00664409"/>
    <w:rsid w:val="00664458"/>
    <w:rsid w:val="00680130"/>
    <w:rsid w:val="006806CD"/>
    <w:rsid w:val="00683AAF"/>
    <w:rsid w:val="006853B6"/>
    <w:rsid w:val="00685C8F"/>
    <w:rsid w:val="006918C4"/>
    <w:rsid w:val="006B3153"/>
    <w:rsid w:val="006B4411"/>
    <w:rsid w:val="006B6070"/>
    <w:rsid w:val="006D7BA1"/>
    <w:rsid w:val="006E3344"/>
    <w:rsid w:val="006E53A3"/>
    <w:rsid w:val="006F0588"/>
    <w:rsid w:val="006F74D8"/>
    <w:rsid w:val="007010BE"/>
    <w:rsid w:val="00710E9C"/>
    <w:rsid w:val="00712BCF"/>
    <w:rsid w:val="007155B1"/>
    <w:rsid w:val="00752B94"/>
    <w:rsid w:val="00760867"/>
    <w:rsid w:val="00767A63"/>
    <w:rsid w:val="007709EC"/>
    <w:rsid w:val="007766E9"/>
    <w:rsid w:val="00777E30"/>
    <w:rsid w:val="00787FE8"/>
    <w:rsid w:val="007975BF"/>
    <w:rsid w:val="007A456E"/>
    <w:rsid w:val="007B1274"/>
    <w:rsid w:val="007C3DF5"/>
    <w:rsid w:val="007C441F"/>
    <w:rsid w:val="007D54EF"/>
    <w:rsid w:val="007E20D9"/>
    <w:rsid w:val="007E3697"/>
    <w:rsid w:val="007F1281"/>
    <w:rsid w:val="007F1E75"/>
    <w:rsid w:val="007F537E"/>
    <w:rsid w:val="007F7C1C"/>
    <w:rsid w:val="00803AA7"/>
    <w:rsid w:val="008050F4"/>
    <w:rsid w:val="00816A7F"/>
    <w:rsid w:val="00823563"/>
    <w:rsid w:val="00823B28"/>
    <w:rsid w:val="00851FB9"/>
    <w:rsid w:val="00856586"/>
    <w:rsid w:val="00884D3E"/>
    <w:rsid w:val="00885072"/>
    <w:rsid w:val="008B59F9"/>
    <w:rsid w:val="008C7BF5"/>
    <w:rsid w:val="008D002F"/>
    <w:rsid w:val="008D3FC0"/>
    <w:rsid w:val="008D4682"/>
    <w:rsid w:val="008E5842"/>
    <w:rsid w:val="0090001A"/>
    <w:rsid w:val="0091091B"/>
    <w:rsid w:val="00920243"/>
    <w:rsid w:val="009349C6"/>
    <w:rsid w:val="00944907"/>
    <w:rsid w:val="00950F06"/>
    <w:rsid w:val="009646B1"/>
    <w:rsid w:val="009752F4"/>
    <w:rsid w:val="0099424F"/>
    <w:rsid w:val="00995558"/>
    <w:rsid w:val="0099560C"/>
    <w:rsid w:val="00997B9F"/>
    <w:rsid w:val="009A6514"/>
    <w:rsid w:val="009B295F"/>
    <w:rsid w:val="009B5204"/>
    <w:rsid w:val="009D1C0F"/>
    <w:rsid w:val="009D2749"/>
    <w:rsid w:val="009D2C80"/>
    <w:rsid w:val="009E296B"/>
    <w:rsid w:val="009F53AA"/>
    <w:rsid w:val="009F5692"/>
    <w:rsid w:val="009F6C63"/>
    <w:rsid w:val="009F6D61"/>
    <w:rsid w:val="00A12A22"/>
    <w:rsid w:val="00A16CCC"/>
    <w:rsid w:val="00A255F7"/>
    <w:rsid w:val="00A25B66"/>
    <w:rsid w:val="00A44F45"/>
    <w:rsid w:val="00A45224"/>
    <w:rsid w:val="00A45797"/>
    <w:rsid w:val="00A55531"/>
    <w:rsid w:val="00A55D07"/>
    <w:rsid w:val="00A5628B"/>
    <w:rsid w:val="00A7463A"/>
    <w:rsid w:val="00A82EF3"/>
    <w:rsid w:val="00A944A2"/>
    <w:rsid w:val="00AA0CEE"/>
    <w:rsid w:val="00AA3516"/>
    <w:rsid w:val="00AB1DB6"/>
    <w:rsid w:val="00AC1D1A"/>
    <w:rsid w:val="00AD24A1"/>
    <w:rsid w:val="00AD6A44"/>
    <w:rsid w:val="00AF3F0F"/>
    <w:rsid w:val="00B07E6F"/>
    <w:rsid w:val="00B1287D"/>
    <w:rsid w:val="00B1405A"/>
    <w:rsid w:val="00B1562B"/>
    <w:rsid w:val="00B2153E"/>
    <w:rsid w:val="00B35DCC"/>
    <w:rsid w:val="00B564CF"/>
    <w:rsid w:val="00B609B6"/>
    <w:rsid w:val="00B73004"/>
    <w:rsid w:val="00B732D7"/>
    <w:rsid w:val="00B804C8"/>
    <w:rsid w:val="00B80927"/>
    <w:rsid w:val="00B8367C"/>
    <w:rsid w:val="00B90421"/>
    <w:rsid w:val="00B94069"/>
    <w:rsid w:val="00B95305"/>
    <w:rsid w:val="00BA6457"/>
    <w:rsid w:val="00BB08F2"/>
    <w:rsid w:val="00BB6BC9"/>
    <w:rsid w:val="00BB7642"/>
    <w:rsid w:val="00BD5C6A"/>
    <w:rsid w:val="00BE4B8B"/>
    <w:rsid w:val="00BE5E03"/>
    <w:rsid w:val="00BF18C8"/>
    <w:rsid w:val="00BF46E3"/>
    <w:rsid w:val="00BF6053"/>
    <w:rsid w:val="00C1384D"/>
    <w:rsid w:val="00C13A36"/>
    <w:rsid w:val="00C20D67"/>
    <w:rsid w:val="00C33B33"/>
    <w:rsid w:val="00C40B3D"/>
    <w:rsid w:val="00C55362"/>
    <w:rsid w:val="00C64A3A"/>
    <w:rsid w:val="00C77292"/>
    <w:rsid w:val="00C87C2B"/>
    <w:rsid w:val="00CA026B"/>
    <w:rsid w:val="00CA1621"/>
    <w:rsid w:val="00CA5BEB"/>
    <w:rsid w:val="00CB455B"/>
    <w:rsid w:val="00CE315D"/>
    <w:rsid w:val="00CE78C5"/>
    <w:rsid w:val="00CF41F2"/>
    <w:rsid w:val="00D13B84"/>
    <w:rsid w:val="00D2038F"/>
    <w:rsid w:val="00D323AB"/>
    <w:rsid w:val="00D36BB5"/>
    <w:rsid w:val="00D44382"/>
    <w:rsid w:val="00D57C83"/>
    <w:rsid w:val="00D602C9"/>
    <w:rsid w:val="00D8393E"/>
    <w:rsid w:val="00D927E2"/>
    <w:rsid w:val="00DA3AF6"/>
    <w:rsid w:val="00DB5EEF"/>
    <w:rsid w:val="00DD73A8"/>
    <w:rsid w:val="00DE5266"/>
    <w:rsid w:val="00E03D65"/>
    <w:rsid w:val="00E15379"/>
    <w:rsid w:val="00E2322D"/>
    <w:rsid w:val="00E36F35"/>
    <w:rsid w:val="00E56BD8"/>
    <w:rsid w:val="00E91D91"/>
    <w:rsid w:val="00E957D7"/>
    <w:rsid w:val="00EA2F4F"/>
    <w:rsid w:val="00EA4B2C"/>
    <w:rsid w:val="00EA6245"/>
    <w:rsid w:val="00EB7A1B"/>
    <w:rsid w:val="00EC1D26"/>
    <w:rsid w:val="00EC3C12"/>
    <w:rsid w:val="00EC3D93"/>
    <w:rsid w:val="00EE6007"/>
    <w:rsid w:val="00EF734E"/>
    <w:rsid w:val="00F01569"/>
    <w:rsid w:val="00F167D3"/>
    <w:rsid w:val="00F33A88"/>
    <w:rsid w:val="00F420B6"/>
    <w:rsid w:val="00F44192"/>
    <w:rsid w:val="00F5119D"/>
    <w:rsid w:val="00F56814"/>
    <w:rsid w:val="00F56F86"/>
    <w:rsid w:val="00F60498"/>
    <w:rsid w:val="00F76057"/>
    <w:rsid w:val="00F901C5"/>
    <w:rsid w:val="00F91305"/>
    <w:rsid w:val="00F95B36"/>
    <w:rsid w:val="00FC23CC"/>
    <w:rsid w:val="00FC7D51"/>
    <w:rsid w:val="00FD216A"/>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paragraph" w:styleId="Heading3">
    <w:name w:val="heading 3"/>
    <w:basedOn w:val="Normal"/>
    <w:next w:val="Normal"/>
    <w:link w:val="Heading3Char"/>
    <w:uiPriority w:val="9"/>
    <w:semiHidden/>
    <w:unhideWhenUsed/>
    <w:qFormat/>
    <w:rsid w:val="00F33A8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it-IT"/>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C40B3D"/>
    <w:pPr>
      <w:widowControl/>
      <w:suppressAutoHyphens w:val="0"/>
      <w:autoSpaceDN/>
      <w:textAlignment w:val="auto"/>
    </w:pPr>
  </w:style>
  <w:style w:type="character" w:styleId="UnresolvedMention">
    <w:name w:val="Unresolved Mention"/>
    <w:basedOn w:val="DefaultParagraphFont"/>
    <w:uiPriority w:val="99"/>
    <w:semiHidden/>
    <w:unhideWhenUsed/>
    <w:rsid w:val="00F33A88"/>
    <w:rPr>
      <w:color w:val="605E5C"/>
      <w:shd w:val="clear" w:color="auto" w:fill="E1DFDD"/>
    </w:rPr>
  </w:style>
  <w:style w:type="character" w:customStyle="1" w:styleId="Heading3Char">
    <w:name w:val="Heading 3 Char"/>
    <w:basedOn w:val="DefaultParagraphFont"/>
    <w:link w:val="Heading3"/>
    <w:uiPriority w:val="9"/>
    <w:semiHidden/>
    <w:rsid w:val="00F33A8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33A88"/>
    <w:pPr>
      <w:widowControl/>
      <w:suppressAutoHyphens w:val="0"/>
      <w:autoSpaceDN/>
      <w:spacing w:before="100" w:beforeAutospacing="1" w:after="100" w:afterAutospacing="1"/>
      <w:textAlignment w:val="auto"/>
    </w:pPr>
    <w:rPr>
      <w:kern w:val="0"/>
      <w:sz w:val="24"/>
      <w:szCs w:val="24"/>
    </w:rPr>
  </w:style>
  <w:style w:type="character" w:styleId="FollowedHyperlink">
    <w:name w:val="FollowedHyperlink"/>
    <w:basedOn w:val="DefaultParagraphFont"/>
    <w:uiPriority w:val="99"/>
    <w:semiHidden/>
    <w:unhideWhenUsed/>
    <w:rsid w:val="009449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35782">
      <w:bodyDiv w:val="1"/>
      <w:marLeft w:val="0"/>
      <w:marRight w:val="0"/>
      <w:marTop w:val="0"/>
      <w:marBottom w:val="0"/>
      <w:divBdr>
        <w:top w:val="none" w:sz="0" w:space="0" w:color="auto"/>
        <w:left w:val="none" w:sz="0" w:space="0" w:color="auto"/>
        <w:bottom w:val="none" w:sz="0" w:space="0" w:color="auto"/>
        <w:right w:val="none" w:sz="0" w:space="0" w:color="auto"/>
      </w:divBdr>
    </w:div>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1843584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00161720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491483424">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AZGpziB6Lq_Kx8ROgoMdCA/featur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miraclon-corpo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raclon.com"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9F0F5-1D66-4895-BD0C-A1456D9E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2023-03-07T07:41:00Z</dcterms:created>
  <dcterms:modified xsi:type="dcterms:W3CDTF">2023-03-08T14:26:00Z</dcterms:modified>
</cp:coreProperties>
</file>