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C8D0" w14:textId="347A8723" w:rsidR="000A1A86" w:rsidRPr="00110F0E" w:rsidRDefault="005C312A">
      <w:pPr>
        <w:rPr>
          <w:rFonts w:cstheme="minorHAnsi"/>
          <w:b/>
          <w:bCs/>
        </w:rPr>
      </w:pPr>
      <w:r w:rsidRPr="00110F0E">
        <w:rPr>
          <w:noProof/>
        </w:rPr>
        <w:drawing>
          <wp:anchor distT="0" distB="0" distL="114300" distR="114300" simplePos="0" relativeHeight="251661312" behindDoc="0" locked="0" layoutInCell="1" allowOverlap="1" wp14:anchorId="5EDB2949" wp14:editId="7A82879C">
            <wp:simplePos x="0" y="0"/>
            <wp:positionH relativeFrom="column">
              <wp:posOffset>5004435</wp:posOffset>
            </wp:positionH>
            <wp:positionV relativeFrom="paragraph">
              <wp:posOffset>-791845</wp:posOffset>
            </wp:positionV>
            <wp:extent cx="1389600" cy="1389600"/>
            <wp:effectExtent l="0" t="0" r="1270" b="127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F0E">
        <w:rPr>
          <w:b/>
        </w:rPr>
        <w:t xml:space="preserve">COMUNICATO STAMPA </w:t>
      </w:r>
    </w:p>
    <w:p w14:paraId="34E58431" w14:textId="00814C70" w:rsidR="006210A4" w:rsidRPr="00110F0E" w:rsidRDefault="00E30BCE">
      <w:pPr>
        <w:rPr>
          <w:rFonts w:cstheme="minorHAnsi"/>
        </w:rPr>
      </w:pPr>
      <w:r>
        <w:t>20</w:t>
      </w:r>
      <w:r w:rsidR="005C312A" w:rsidRPr="00110F0E">
        <w:t xml:space="preserve"> marzo 2023</w:t>
      </w:r>
    </w:p>
    <w:p w14:paraId="410F9A52" w14:textId="46A5EC25" w:rsidR="006210A4" w:rsidRPr="00110F0E" w:rsidRDefault="006210A4">
      <w:pPr>
        <w:rPr>
          <w:rFonts w:cstheme="minorHAnsi"/>
        </w:rPr>
      </w:pPr>
    </w:p>
    <w:p w14:paraId="66612061" w14:textId="77777777" w:rsidR="006711BE" w:rsidRPr="00110F0E" w:rsidRDefault="006711BE">
      <w:pPr>
        <w:rPr>
          <w:rFonts w:cstheme="minorHAnsi"/>
        </w:rPr>
      </w:pPr>
    </w:p>
    <w:p w14:paraId="591A7B70" w14:textId="2B2739C9" w:rsidR="00FA593B" w:rsidRPr="00110F0E" w:rsidRDefault="0072683B" w:rsidP="6367D1BD">
      <w:pPr>
        <w:spacing w:after="0"/>
        <w:jc w:val="center"/>
        <w:rPr>
          <w:b/>
          <w:bCs/>
        </w:rPr>
      </w:pPr>
      <w:r w:rsidRPr="00110F0E">
        <w:rPr>
          <w:b/>
        </w:rPr>
        <w:t>FESPA GLOBAL PRINT EXPO 2023 PRONTA AD ACCOGLIERE 490 ESPOSITORI INTERNAZIONALI</w:t>
      </w:r>
    </w:p>
    <w:p w14:paraId="7BDD81C8" w14:textId="53426341" w:rsidR="006711BE" w:rsidRPr="00110F0E" w:rsidRDefault="006711BE" w:rsidP="00E40668">
      <w:pPr>
        <w:spacing w:after="0"/>
        <w:jc w:val="center"/>
        <w:rPr>
          <w:rFonts w:cstheme="minorHAnsi"/>
          <w:b/>
          <w:bCs/>
        </w:rPr>
      </w:pPr>
    </w:p>
    <w:p w14:paraId="4D5B2A27" w14:textId="7006BB4D" w:rsidR="00040346" w:rsidRPr="00110F0E" w:rsidRDefault="00040346" w:rsidP="00E40668">
      <w:pPr>
        <w:spacing w:after="0"/>
        <w:jc w:val="center"/>
        <w:rPr>
          <w:rFonts w:cstheme="minorHAnsi"/>
          <w:b/>
          <w:bCs/>
          <w:i/>
          <w:iCs/>
        </w:rPr>
      </w:pPr>
      <w:r w:rsidRPr="00110F0E">
        <w:rPr>
          <w:b/>
          <w:i/>
        </w:rPr>
        <w:t>Gli eventi di Monaco accoglieranno 95 fornitori di ritorno per la prima volta dal 2019</w:t>
      </w:r>
    </w:p>
    <w:p w14:paraId="50723B45" w14:textId="77777777" w:rsidR="00E40668" w:rsidRPr="00110F0E" w:rsidRDefault="00E40668" w:rsidP="00E406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729783BC" w14:textId="22429C68" w:rsidR="00F204CF" w:rsidRPr="00110F0E" w:rsidRDefault="44AA8FBA" w:rsidP="6367D1BD">
      <w:pPr>
        <w:pStyle w:val="NormalWeb"/>
        <w:shd w:val="clear" w:color="auto" w:fill="FFFFFF" w:themeFill="background1"/>
        <w:spacing w:after="288" w:line="360" w:lineRule="auto"/>
        <w:rPr>
          <w:rFonts w:asciiTheme="minorHAnsi" w:hAnsiTheme="minorHAnsi" w:cstheme="minorBidi"/>
          <w:sz w:val="22"/>
          <w:szCs w:val="22"/>
        </w:rPr>
      </w:pPr>
      <w:r w:rsidRPr="00110F0E">
        <w:rPr>
          <w:rFonts w:ascii="Calibri" w:hAnsi="Calibri"/>
          <w:sz w:val="22"/>
        </w:rPr>
        <w:t>49</w:t>
      </w:r>
      <w:r w:rsidRPr="00110F0E">
        <w:rPr>
          <w:rFonts w:asciiTheme="minorHAnsi" w:hAnsiTheme="minorHAnsi"/>
          <w:sz w:val="22"/>
        </w:rPr>
        <w:t xml:space="preserve">0 espositori hanno già confermato la loro partecipazione a FESPA Global Print Expo, European Sign Expo e Personalisation Experience 2023. Tra questi ci sono 95 fornitori che non hanno potuto partecipare agli eventi negli ultimi due anni a causa delle restrizioni di viaggio, inclusi </w:t>
      </w:r>
      <w:r w:rsidRPr="00110F0E">
        <w:rPr>
          <w:rFonts w:asciiTheme="minorHAnsi" w:hAnsiTheme="minorHAnsi"/>
          <w:b/>
          <w:sz w:val="22"/>
        </w:rPr>
        <w:t xml:space="preserve">DP Solutions, eurolaser, INX, Lüscher Technologies, Marabu, SPS TechnoScreen, Vastex International </w:t>
      </w:r>
      <w:r w:rsidRPr="00110F0E">
        <w:rPr>
          <w:rFonts w:asciiTheme="minorHAnsi" w:hAnsiTheme="minorHAnsi"/>
          <w:sz w:val="22"/>
        </w:rPr>
        <w:t>e</w:t>
      </w:r>
      <w:r w:rsidRPr="00110F0E">
        <w:rPr>
          <w:rFonts w:asciiTheme="minorHAnsi" w:hAnsiTheme="minorHAnsi"/>
          <w:b/>
          <w:sz w:val="22"/>
        </w:rPr>
        <w:t xml:space="preserve"> Vivid Laminating Technologies</w:t>
      </w:r>
      <w:r w:rsidRPr="00110F0E">
        <w:rPr>
          <w:rFonts w:asciiTheme="minorHAnsi" w:hAnsiTheme="minorHAnsi"/>
          <w:sz w:val="22"/>
        </w:rPr>
        <w:t xml:space="preserve">. Tra gli espositori ci sono anche 78 nuove aziende, tra cui </w:t>
      </w:r>
      <w:r w:rsidRPr="00110F0E">
        <w:rPr>
          <w:rFonts w:asciiTheme="minorHAnsi" w:hAnsiTheme="minorHAnsi"/>
          <w:b/>
          <w:sz w:val="22"/>
        </w:rPr>
        <w:t>Aerolam Decoratives, CarbonQuota, Duveholm Stallbacken, Magon, Newtown Packaging, Ronchini Massimo, Scandinavian Print Group, Toscana Systems</w:t>
      </w:r>
      <w:r w:rsidRPr="00110F0E">
        <w:rPr>
          <w:rFonts w:asciiTheme="minorHAnsi" w:hAnsiTheme="minorHAnsi"/>
          <w:sz w:val="22"/>
        </w:rPr>
        <w:t xml:space="preserve"> e </w:t>
      </w:r>
      <w:r w:rsidRPr="00110F0E">
        <w:rPr>
          <w:rFonts w:asciiTheme="minorHAnsi" w:hAnsiTheme="minorHAnsi"/>
          <w:b/>
          <w:sz w:val="22"/>
        </w:rPr>
        <w:t>XEIKON</w:t>
      </w:r>
      <w:r w:rsidRPr="00110F0E">
        <w:rPr>
          <w:rFonts w:asciiTheme="minorHAnsi" w:hAnsiTheme="minorHAnsi"/>
          <w:sz w:val="22"/>
        </w:rPr>
        <w:t>.</w:t>
      </w:r>
    </w:p>
    <w:p w14:paraId="22B90AFF" w14:textId="0C1D5B16" w:rsidR="00245BB9" w:rsidRPr="00110F0E" w:rsidRDefault="00E11CA2" w:rsidP="005B4674">
      <w:pPr>
        <w:pStyle w:val="NormalWeb"/>
        <w:shd w:val="clear" w:color="auto" w:fill="FFFFFF"/>
        <w:spacing w:after="288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0F0E">
        <w:rPr>
          <w:rFonts w:asciiTheme="minorHAnsi" w:hAnsiTheme="minorHAnsi"/>
          <w:sz w:val="22"/>
        </w:rPr>
        <w:t xml:space="preserve">I visitatori di FESPA Global Print Expo 2023 avranno l'opportunità di vedere soluzioni degli sponsor dell'evento </w:t>
      </w:r>
      <w:r w:rsidRPr="00110F0E">
        <w:rPr>
          <w:rFonts w:asciiTheme="minorHAnsi" w:hAnsiTheme="minorHAnsi"/>
          <w:b/>
          <w:sz w:val="22"/>
        </w:rPr>
        <w:t>Durst, Surfex, Brother, Mimaki, Hanglory</w:t>
      </w:r>
      <w:r w:rsidRPr="00110F0E">
        <w:rPr>
          <w:rFonts w:asciiTheme="minorHAnsi" w:hAnsiTheme="minorHAnsi"/>
          <w:sz w:val="22"/>
        </w:rPr>
        <w:t xml:space="preserve"> e </w:t>
      </w:r>
      <w:r w:rsidRPr="00110F0E">
        <w:rPr>
          <w:rFonts w:asciiTheme="minorHAnsi" w:hAnsiTheme="minorHAnsi"/>
          <w:b/>
          <w:sz w:val="22"/>
        </w:rPr>
        <w:t xml:space="preserve">HP </w:t>
      </w:r>
      <w:r w:rsidRPr="00110F0E">
        <w:rPr>
          <w:rFonts w:asciiTheme="minorHAnsi" w:hAnsiTheme="minorHAnsi"/>
          <w:sz w:val="22"/>
        </w:rPr>
        <w:t xml:space="preserve">e hardware di aziende leader quali </w:t>
      </w:r>
      <w:r w:rsidRPr="00110F0E">
        <w:rPr>
          <w:rFonts w:asciiTheme="minorHAnsi" w:hAnsiTheme="minorHAnsi"/>
          <w:b/>
          <w:sz w:val="22"/>
        </w:rPr>
        <w:t>AGFA, Aeoon, Aleph, Canon, Epson, Fujifilm, HP, Kongsberg, Liyu, MHM, Sakurai, Swissqprint, Ricoh, Roland, ROQ</w:t>
      </w:r>
      <w:r w:rsidRPr="00110F0E">
        <w:rPr>
          <w:rFonts w:asciiTheme="minorHAnsi" w:hAnsiTheme="minorHAnsi"/>
          <w:sz w:val="22"/>
        </w:rPr>
        <w:t xml:space="preserve"> e </w:t>
      </w:r>
      <w:r w:rsidRPr="00110F0E">
        <w:rPr>
          <w:rFonts w:asciiTheme="minorHAnsi" w:hAnsiTheme="minorHAnsi"/>
          <w:b/>
          <w:sz w:val="22"/>
        </w:rPr>
        <w:t>Zünd</w:t>
      </w:r>
      <w:r w:rsidRPr="00110F0E">
        <w:rPr>
          <w:rFonts w:asciiTheme="minorHAnsi" w:hAnsiTheme="minorHAnsi"/>
          <w:sz w:val="22"/>
        </w:rPr>
        <w:t>.</w:t>
      </w:r>
    </w:p>
    <w:p w14:paraId="70BA64D9" w14:textId="5C61E6D6" w:rsidR="00D7619C" w:rsidRPr="00110F0E" w:rsidRDefault="000A695D" w:rsidP="001A62B4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0F0E">
        <w:rPr>
          <w:rFonts w:asciiTheme="minorHAnsi" w:hAnsiTheme="minorHAnsi"/>
          <w:sz w:val="22"/>
        </w:rPr>
        <w:t xml:space="preserve">Tra i fornitori di software per flusso di lavoro e automazione che hanno confermato la loro presenza ci sono, tra gli altri, </w:t>
      </w:r>
      <w:r w:rsidRPr="00110F0E">
        <w:rPr>
          <w:rFonts w:asciiTheme="minorHAnsi" w:hAnsiTheme="minorHAnsi"/>
          <w:b/>
          <w:sz w:val="22"/>
        </w:rPr>
        <w:t>Caldera, efi, Enfocus BV, OneVision</w:t>
      </w:r>
      <w:r w:rsidRPr="00110F0E">
        <w:rPr>
          <w:rFonts w:asciiTheme="minorHAnsi" w:hAnsiTheme="minorHAnsi"/>
          <w:sz w:val="22"/>
        </w:rPr>
        <w:t xml:space="preserve"> e </w:t>
      </w:r>
      <w:r w:rsidRPr="00110F0E">
        <w:rPr>
          <w:rFonts w:asciiTheme="minorHAnsi" w:hAnsiTheme="minorHAnsi"/>
          <w:b/>
          <w:sz w:val="22"/>
        </w:rPr>
        <w:t>PrintFactory</w:t>
      </w:r>
      <w:r w:rsidRPr="00110F0E">
        <w:rPr>
          <w:rFonts w:asciiTheme="minorHAnsi" w:hAnsiTheme="minorHAnsi"/>
          <w:sz w:val="22"/>
        </w:rPr>
        <w:t>.</w:t>
      </w:r>
      <w:r w:rsidRPr="00110F0E">
        <w:rPr>
          <w:rFonts w:asciiTheme="minorHAnsi" w:hAnsiTheme="minorHAnsi"/>
          <w:b/>
          <w:sz w:val="22"/>
        </w:rPr>
        <w:t xml:space="preserve"> Ahlstrom Munksjö, APA, Hexis, ImagePerfect/Berger Textiles, InkTec, Neschen, ORAFOL, Poli-Tape</w:t>
      </w:r>
      <w:r w:rsidRPr="00110F0E">
        <w:rPr>
          <w:rFonts w:asciiTheme="minorHAnsi" w:hAnsiTheme="minorHAnsi"/>
          <w:sz w:val="22"/>
        </w:rPr>
        <w:t xml:space="preserve"> e </w:t>
      </w:r>
      <w:r w:rsidRPr="00110F0E">
        <w:rPr>
          <w:rFonts w:asciiTheme="minorHAnsi" w:hAnsiTheme="minorHAnsi"/>
          <w:b/>
          <w:sz w:val="22"/>
        </w:rPr>
        <w:t>Sun Chemical</w:t>
      </w:r>
      <w:r w:rsidRPr="00110F0E">
        <w:rPr>
          <w:rFonts w:asciiTheme="minorHAnsi" w:hAnsiTheme="minorHAnsi"/>
          <w:sz w:val="22"/>
        </w:rPr>
        <w:t xml:space="preserve"> sono alcune delle aziende che esporranno supporti e materiali di consumo.</w:t>
      </w:r>
    </w:p>
    <w:p w14:paraId="57718FDE" w14:textId="3026AB87" w:rsidR="00275271" w:rsidRPr="00110F0E" w:rsidRDefault="00275271" w:rsidP="00A7306A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0F0E">
        <w:rPr>
          <w:rFonts w:asciiTheme="minorHAnsi" w:hAnsiTheme="minorHAnsi"/>
          <w:sz w:val="22"/>
        </w:rPr>
        <w:t xml:space="preserve">Michael Ryan, responsabile di FESPA Global Print Expo, spiega: "Gli espositori che non hanno potuto partecipare agli eventi FESPA negli ultimi due anni sono impazienti di presentare le loro più recenti conoscenze e innovazioni. E sappiamo che per gli stampatori è particolarmente vantaggioso poter vedere i prodotti di numerosi fornitori sotto un solo tetto. In questo modo, possono infatti confrontarli e valutare gli investimenti più appropriati per la loro attività. Quest'anno, la nostra missione è fornire a stampatori e produttori di cartellonistica nuove prospettive di valore. Con il numero più altro di espositori FESPA dal 2019, possiamo garantire che i visitatori che parteciperanno agli eventi di Monaco il prossimo mese di maggio troveranno informazioni e consigli per affrontare le </w:t>
      </w:r>
      <w:r w:rsidRPr="00110F0E">
        <w:rPr>
          <w:rFonts w:asciiTheme="minorHAnsi" w:hAnsiTheme="minorHAnsi"/>
          <w:sz w:val="22"/>
        </w:rPr>
        <w:lastRenderedPageBreak/>
        <w:t>diverse sfide di produzione, per approfittare di nuove opportunità e progettare il futuro della loro attività".</w:t>
      </w:r>
    </w:p>
    <w:p w14:paraId="77B42D38" w14:textId="3D76F99E" w:rsidR="00AF4938" w:rsidRPr="00110F0E" w:rsidRDefault="00F46727" w:rsidP="00A7306A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0F0E">
        <w:rPr>
          <w:rFonts w:asciiTheme="minorHAnsi" w:hAnsiTheme="minorHAnsi"/>
          <w:sz w:val="22"/>
        </w:rPr>
        <w:t>Christoph Gamper, CEO e co-fondatore di Durst, commenta: "Sebbene negli ultimi anni l'accelerazione della produzione abbia avuto un posto di primo piano, la stampa digitale non è più una novità. Ora l'accento è posto su automazione, efficienza e sostenibilità complessiva del processo in diverse applicazioni di stampa digitale. Siamo lieti che quest'anno FESPA si svolga "vicino casa" e siamo impazienti di scambiare opinioni su tecnologie e applicazioni, celebrando i successi e parlando delle nuove prospettive. Le idee migliori nascono dal dialogo, e FESPA è il luogo ideale".</w:t>
      </w:r>
    </w:p>
    <w:p w14:paraId="7A6D4AEA" w14:textId="5F03A8F8" w:rsidR="006D7098" w:rsidRPr="00110F0E" w:rsidRDefault="006D7098" w:rsidP="006D7098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0F0E">
        <w:rPr>
          <w:rFonts w:asciiTheme="minorHAnsi" w:hAnsiTheme="minorHAnsi"/>
          <w:b/>
          <w:sz w:val="22"/>
        </w:rPr>
        <w:t>European Sign Expo 2023</w:t>
      </w:r>
      <w:r w:rsidRPr="00110F0E">
        <w:rPr>
          <w:rFonts w:asciiTheme="minorHAnsi" w:hAnsiTheme="minorHAnsi"/>
          <w:sz w:val="22"/>
        </w:rPr>
        <w:t xml:space="preserve">, la fiera leader in Europa per segnaletica e comunicazione visiva, si svolgerà nella stessa sede di FESPA Global Print Expo. Con il supporto di </w:t>
      </w:r>
      <w:r w:rsidRPr="00110F0E">
        <w:rPr>
          <w:rFonts w:asciiTheme="minorHAnsi" w:hAnsiTheme="minorHAnsi"/>
          <w:b/>
          <w:bCs/>
          <w:sz w:val="22"/>
        </w:rPr>
        <w:t>EFKA</w:t>
      </w:r>
      <w:r w:rsidRPr="00110F0E">
        <w:rPr>
          <w:rFonts w:asciiTheme="minorHAnsi" w:hAnsiTheme="minorHAnsi"/>
          <w:sz w:val="22"/>
        </w:rPr>
        <w:t xml:space="preserve">, sponsor di livello Platinum, l’evento riunirà i principali professionisti del settore della segnaletica con le aziende specializzate in lettere scatolate, segnaletica digitale, insegne tridimensionali, incisione e satinatura, display illuminati, media out-of-home, LED, sistemi per esterni, plotter da taglio laser e strumenti per insegne. </w:t>
      </w:r>
    </w:p>
    <w:p w14:paraId="0FA9A058" w14:textId="24367F5A" w:rsidR="00784B58" w:rsidRPr="00110F0E" w:rsidRDefault="00583704" w:rsidP="00784B58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0F0E">
        <w:rPr>
          <w:rFonts w:asciiTheme="minorHAnsi" w:hAnsiTheme="minorHAnsi"/>
          <w:sz w:val="22"/>
        </w:rPr>
        <w:t xml:space="preserve">La nuovissima conferenza </w:t>
      </w:r>
      <w:r w:rsidRPr="00110F0E">
        <w:rPr>
          <w:rFonts w:asciiTheme="minorHAnsi" w:hAnsiTheme="minorHAnsi"/>
          <w:b/>
          <w:sz w:val="22"/>
        </w:rPr>
        <w:t xml:space="preserve">Personalisation Experience </w:t>
      </w:r>
      <w:r w:rsidRPr="00110F0E">
        <w:rPr>
          <w:rFonts w:asciiTheme="minorHAnsi" w:hAnsiTheme="minorHAnsi"/>
          <w:sz w:val="22"/>
        </w:rPr>
        <w:t xml:space="preserve">offrirà ai visitatori l'opportunità di saperne di più sulla personalizzazione, incontrando fornitori specializzati, inclusi </w:t>
      </w:r>
      <w:r w:rsidRPr="00110F0E">
        <w:rPr>
          <w:rFonts w:asciiTheme="minorHAnsi" w:hAnsiTheme="minorHAnsi"/>
          <w:b/>
          <w:sz w:val="22"/>
        </w:rPr>
        <w:t>Antigro, Brother, Dreamscape, Infigo, Optimus, Printbox, Print &amp; Logistics, Taopix</w:t>
      </w:r>
      <w:r w:rsidRPr="00110F0E">
        <w:rPr>
          <w:rFonts w:asciiTheme="minorHAnsi" w:hAnsiTheme="minorHAnsi"/>
          <w:sz w:val="22"/>
        </w:rPr>
        <w:t xml:space="preserve"> e </w:t>
      </w:r>
      <w:r w:rsidRPr="00110F0E">
        <w:rPr>
          <w:rFonts w:asciiTheme="minorHAnsi" w:hAnsiTheme="minorHAnsi"/>
          <w:b/>
          <w:sz w:val="22"/>
        </w:rPr>
        <w:t>XMPie</w:t>
      </w:r>
      <w:r w:rsidRPr="00110F0E">
        <w:rPr>
          <w:rFonts w:asciiTheme="minorHAnsi" w:hAnsiTheme="minorHAnsi"/>
          <w:sz w:val="22"/>
        </w:rPr>
        <w:t xml:space="preserve"> che presenteranno i loro prodotti e soluzioni.</w:t>
      </w:r>
    </w:p>
    <w:p w14:paraId="3B1EC8F2" w14:textId="41BDB3B9" w:rsidR="00BB1FD1" w:rsidRPr="00110F0E" w:rsidRDefault="001477CE" w:rsidP="00A7306A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110F0E">
        <w:rPr>
          <w:rFonts w:asciiTheme="minorHAnsi" w:hAnsiTheme="minorHAnsi"/>
          <w:sz w:val="22"/>
        </w:rPr>
        <w:t>La registrazione per FESPA Global Print Expo, European Sign Expo e Personalisation Experience è ora aperta.</w:t>
      </w:r>
      <w:r w:rsidRPr="00110F0E">
        <w:t xml:space="preserve"> </w:t>
      </w:r>
      <w:r w:rsidRPr="00110F0E">
        <w:rPr>
          <w:rFonts w:asciiTheme="minorHAnsi" w:hAnsiTheme="minorHAnsi"/>
          <w:sz w:val="22"/>
        </w:rPr>
        <w:t xml:space="preserve">L'ingresso ai tre eventi è gratuito per i membri delle associazioni nazionali FESPA o di FESPA Direct. Il prezzo del biglietto è di € 30 per i non membri che effettuano la pre-registrazione entro il 23 marzo usando il codice FESM306. </w:t>
      </w:r>
    </w:p>
    <w:p w14:paraId="21FF804E" w14:textId="65BEC410" w:rsidR="00D652FE" w:rsidRPr="00110F0E" w:rsidRDefault="002A7067" w:rsidP="00A7306A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0F0E">
        <w:rPr>
          <w:rFonts w:asciiTheme="minorHAnsi" w:hAnsiTheme="minorHAnsi"/>
          <w:sz w:val="22"/>
        </w:rPr>
        <w:t>Il prezzo del pass per quattro giorni per la conferenza Personalisation Experience [ di € 495. Il prezzo dei biglietti per la conferenza PE è di € 225 per i visitatori che si registrano entro il 23 marzo usando il codice PEX1.</w:t>
      </w:r>
    </w:p>
    <w:p w14:paraId="2BCD20BC" w14:textId="25A49FAB" w:rsidR="00073973" w:rsidRPr="00110F0E" w:rsidRDefault="00073973" w:rsidP="00A7306A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10F0E">
        <w:rPr>
          <w:rFonts w:asciiTheme="minorHAnsi" w:hAnsiTheme="minorHAnsi"/>
          <w:sz w:val="22"/>
        </w:rPr>
        <w:t xml:space="preserve">Per maggiori informazioni su prezzi, sconti e pacchetti, andare su: </w:t>
      </w:r>
      <w:hyperlink r:id="rId10" w:history="1">
        <w:r w:rsidRPr="00110F0E">
          <w:rPr>
            <w:rStyle w:val="Hyperlink"/>
            <w:rFonts w:asciiTheme="minorHAnsi" w:hAnsiTheme="minorHAnsi"/>
            <w:color w:val="4472C4" w:themeColor="accent1"/>
            <w:sz w:val="22"/>
          </w:rPr>
          <w:t>https://www.fespaglobalprintexpo.com/visit/registration</w:t>
        </w:r>
      </w:hyperlink>
    </w:p>
    <w:p w14:paraId="4B63BAC9" w14:textId="5CCC7C65" w:rsidR="00B60444" w:rsidRPr="00110F0E" w:rsidRDefault="00B60444" w:rsidP="00A7306A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color w:val="0C2631"/>
          <w:sz w:val="22"/>
          <w:szCs w:val="22"/>
        </w:rPr>
      </w:pPr>
      <w:r w:rsidRPr="00110F0E">
        <w:rPr>
          <w:rFonts w:asciiTheme="minorHAnsi" w:hAnsiTheme="minorHAnsi"/>
          <w:sz w:val="22"/>
        </w:rPr>
        <w:t>Per maggiori informazioni su FESPA Global Print Expo 2023 e per registrarsi, andare su</w:t>
      </w:r>
      <w:r w:rsidRPr="00110F0E">
        <w:rPr>
          <w:rFonts w:asciiTheme="minorHAnsi" w:hAnsiTheme="minorHAnsi"/>
          <w:color w:val="0C2631"/>
          <w:sz w:val="22"/>
        </w:rPr>
        <w:t xml:space="preserve">: </w:t>
      </w:r>
      <w:hyperlink r:id="rId11" w:history="1">
        <w:r w:rsidRPr="00110F0E">
          <w:rPr>
            <w:rStyle w:val="Hyperlink"/>
            <w:rFonts w:asciiTheme="minorHAnsi" w:hAnsiTheme="minorHAnsi"/>
            <w:color w:val="4472C4" w:themeColor="accent1"/>
            <w:sz w:val="22"/>
          </w:rPr>
          <w:t>https://www.fespaglobalprintexpo.com/</w:t>
        </w:r>
      </w:hyperlink>
      <w:r w:rsidRPr="00110F0E">
        <w:rPr>
          <w:rFonts w:asciiTheme="minorHAnsi" w:hAnsiTheme="minorHAnsi"/>
          <w:color w:val="0C2631"/>
          <w:sz w:val="22"/>
        </w:rPr>
        <w:t xml:space="preserve">. </w:t>
      </w:r>
    </w:p>
    <w:p w14:paraId="4DBFA5B2" w14:textId="7DA5AB3E" w:rsidR="00E32909" w:rsidRPr="00110F0E" w:rsidRDefault="00E32909" w:rsidP="00A7306A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color w:val="0C2631"/>
          <w:sz w:val="22"/>
          <w:szCs w:val="22"/>
        </w:rPr>
      </w:pPr>
      <w:r w:rsidRPr="00110F0E">
        <w:rPr>
          <w:rFonts w:asciiTheme="minorHAnsi" w:hAnsiTheme="minorHAnsi"/>
          <w:color w:val="0C2631"/>
          <w:sz w:val="22"/>
        </w:rPr>
        <w:lastRenderedPageBreak/>
        <w:t xml:space="preserve">Per maggiori informazioni su European Sign Expo 2023 e per registrarsi, andare su: </w:t>
      </w:r>
      <w:hyperlink r:id="rId12" w:history="1">
        <w:r w:rsidRPr="00110F0E">
          <w:rPr>
            <w:rStyle w:val="Hyperlink"/>
            <w:rFonts w:asciiTheme="minorHAnsi" w:hAnsiTheme="minorHAnsi"/>
            <w:color w:val="4472C4" w:themeColor="accent1"/>
            <w:sz w:val="22"/>
          </w:rPr>
          <w:t>https://ese.fespa.com/welcome</w:t>
        </w:r>
      </w:hyperlink>
      <w:r w:rsidRPr="00110F0E">
        <w:rPr>
          <w:rFonts w:asciiTheme="minorHAnsi" w:hAnsiTheme="minorHAnsi"/>
          <w:color w:val="0C2631"/>
          <w:sz w:val="22"/>
        </w:rPr>
        <w:t xml:space="preserve">. </w:t>
      </w:r>
    </w:p>
    <w:p w14:paraId="502B0F76" w14:textId="57A77065" w:rsidR="00D64389" w:rsidRPr="00110F0E" w:rsidRDefault="00D64389" w:rsidP="00A7306A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color w:val="0C2631"/>
          <w:sz w:val="22"/>
          <w:szCs w:val="22"/>
        </w:rPr>
      </w:pPr>
      <w:r w:rsidRPr="00110F0E">
        <w:rPr>
          <w:rFonts w:asciiTheme="minorHAnsi" w:hAnsiTheme="minorHAnsi"/>
          <w:color w:val="0C2631"/>
          <w:sz w:val="22"/>
        </w:rPr>
        <w:t>Per maggiori informazioni su Personalisation Experience 2023 e per registrarsi, andare su:</w:t>
      </w:r>
      <w:r w:rsidRPr="00110F0E">
        <w:rPr>
          <w:rFonts w:asciiTheme="minorHAnsi" w:hAnsiTheme="minorHAnsi"/>
          <w:sz w:val="22"/>
        </w:rPr>
        <w:t xml:space="preserve"> </w:t>
      </w:r>
      <w:hyperlink r:id="rId13" w:history="1">
        <w:r w:rsidRPr="00110F0E">
          <w:rPr>
            <w:rStyle w:val="Hyperlink"/>
            <w:rFonts w:asciiTheme="minorHAnsi" w:hAnsiTheme="minorHAnsi"/>
            <w:color w:val="4472C4" w:themeColor="accent1"/>
            <w:sz w:val="22"/>
          </w:rPr>
          <w:t>https://www.personalisationexperience.com/</w:t>
        </w:r>
      </w:hyperlink>
      <w:r w:rsidRPr="00110F0E">
        <w:rPr>
          <w:rFonts w:asciiTheme="minorHAnsi" w:hAnsiTheme="minorHAnsi"/>
          <w:color w:val="0C2631"/>
          <w:sz w:val="22"/>
        </w:rPr>
        <w:t xml:space="preserve"> </w:t>
      </w:r>
    </w:p>
    <w:p w14:paraId="55D65E54" w14:textId="7F91011A" w:rsidR="0089445B" w:rsidRPr="00110F0E" w:rsidRDefault="00E11B64" w:rsidP="0089445B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110F0E">
        <w:rPr>
          <w:rFonts w:asciiTheme="minorHAnsi" w:hAnsiTheme="minorHAnsi"/>
          <w:color w:val="0C2631"/>
          <w:sz w:val="22"/>
        </w:rPr>
        <w:t xml:space="preserve">Per visionare la mappa, andare su: </w:t>
      </w:r>
      <w:hyperlink r:id="rId14" w:history="1">
        <w:r w:rsidRPr="00110F0E">
          <w:rPr>
            <w:rStyle w:val="Hyperlink"/>
            <w:rFonts w:asciiTheme="minorHAnsi" w:hAnsiTheme="minorHAnsi"/>
            <w:color w:val="4472C4" w:themeColor="accent1"/>
            <w:sz w:val="22"/>
          </w:rPr>
          <w:t>https://www.fespaglobalprintexpo.com/exhibitors</w:t>
        </w:r>
      </w:hyperlink>
      <w:r w:rsidRPr="00110F0E">
        <w:rPr>
          <w:rFonts w:asciiTheme="minorHAnsi" w:hAnsiTheme="minorHAnsi"/>
          <w:sz w:val="22"/>
        </w:rPr>
        <w:t xml:space="preserve"> </w:t>
      </w:r>
    </w:p>
    <w:p w14:paraId="034982C5" w14:textId="050A7195" w:rsidR="0089445B" w:rsidRPr="008E510E" w:rsidRDefault="00D272E4" w:rsidP="0094612E">
      <w:pPr>
        <w:pStyle w:val="NormalWeb"/>
        <w:shd w:val="clear" w:color="auto" w:fill="FFFFFF"/>
        <w:spacing w:before="0" w:beforeAutospacing="0" w:after="288" w:afterAutospacing="0" w:line="360" w:lineRule="auto"/>
        <w:jc w:val="center"/>
        <w:rPr>
          <w:rStyle w:val="normaltextrun"/>
          <w:rFonts w:asciiTheme="minorHAnsi" w:hAnsiTheme="minorHAnsi" w:cstheme="minorHAnsi"/>
          <w:color w:val="0C2631"/>
          <w:sz w:val="22"/>
          <w:szCs w:val="22"/>
        </w:rPr>
      </w:pPr>
      <w:r w:rsidRPr="008E510E">
        <w:rPr>
          <w:rFonts w:asciiTheme="minorHAnsi" w:hAnsiTheme="minorHAnsi"/>
          <w:color w:val="0C2631"/>
          <w:sz w:val="22"/>
        </w:rPr>
        <w:t>FINE</w:t>
      </w:r>
    </w:p>
    <w:p w14:paraId="5584AC73" w14:textId="77777777" w:rsidR="008E1B09" w:rsidRPr="008E510E" w:rsidRDefault="008E1B09" w:rsidP="00804C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5A53F52E" w14:textId="77777777" w:rsidR="008E1B09" w:rsidRPr="008E510E" w:rsidRDefault="008E1B09" w:rsidP="00804C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7D1FD0F8" w14:textId="77777777" w:rsidR="00E30BCE" w:rsidRPr="008E510E" w:rsidRDefault="00E30BCE">
      <w:pPr>
        <w:rPr>
          <w:rStyle w:val="normaltextrun"/>
          <w:rFonts w:ascii="Calibri" w:eastAsia="Times New Roman" w:hAnsi="Calibri" w:cs="Times New Roman"/>
          <w:b/>
          <w:sz w:val="20"/>
          <w:szCs w:val="24"/>
          <w:lang w:eastAsia="en-GB"/>
        </w:rPr>
      </w:pPr>
      <w:r w:rsidRPr="008E510E">
        <w:rPr>
          <w:rStyle w:val="normaltextrun"/>
          <w:rFonts w:ascii="Calibri" w:hAnsi="Calibri"/>
          <w:b/>
          <w:sz w:val="20"/>
        </w:rPr>
        <w:br w:type="page"/>
      </w:r>
    </w:p>
    <w:p w14:paraId="6507AB62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Informazioni su FESPA: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46C3DD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D4D964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3A49E94" w14:textId="77777777" w:rsidR="008E510E" w:rsidRDefault="008E510E" w:rsidP="008E5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FESPA Profit for </w:t>
      </w:r>
      <w:proofErr w:type="spell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Purpose</w:t>
      </w:r>
      <w:proofErr w:type="spellEnd"/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Style w:val="scxw267236734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Profit for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Purpose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è il programma di reinvestimento di FESPA, che utilizza i profitti degli eventi FESPA per supportare la comunità di stampa specializzata internazionale al fine di ottenere una crescita sostenibile e redditizia, sulla base di quattro pilastri chiave: educazione, ispirazione, espansione e connessione. Il programma offre prodotti e servizi di alta qualità per i professionisti della stampa in tutto il mondo, tra cui ricerche di mercato, seminari, summit, congressi, guide formative ed eventi, oltre a supportare progetti locali nei mercati in via di sviluppo. Per ulteriori informazioni, visitare il sito </w:t>
      </w:r>
      <w:hyperlink r:id="rId15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www.fespa.com/profit-for-purpose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>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647806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25D3301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 prossimi eventi FESPA comprendono:</w:t>
      </w:r>
      <w:r>
        <w:rPr>
          <w:rStyle w:val="normaltextrun"/>
          <w:rFonts w:ascii="Calibri" w:hAnsi="Calibri" w:cs="Calibri"/>
          <w:b/>
          <w:bCs/>
          <w:color w:val="800080"/>
          <w:vertAlign w:val="subscript"/>
        </w:rPr>
        <w:t> </w:t>
      </w:r>
      <w:r>
        <w:rPr>
          <w:rStyle w:val="eop"/>
          <w:rFonts w:ascii="Calibri" w:hAnsi="Calibri" w:cs="Calibri"/>
          <w:color w:val="800080"/>
          <w:sz w:val="16"/>
          <w:szCs w:val="16"/>
        </w:rPr>
        <w:t> </w:t>
      </w:r>
    </w:p>
    <w:p w14:paraId="43F503D0" w14:textId="77777777" w:rsidR="008E510E" w:rsidRDefault="008E510E" w:rsidP="008E510E">
      <w:pPr>
        <w:pStyle w:val="paragraph"/>
        <w:numPr>
          <w:ilvl w:val="0"/>
          <w:numId w:val="8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FESPA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Brasil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2023, 20 – 23 March 2023, Expo Center Norte,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São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Paulo,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Brasil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9A01788" w14:textId="77777777" w:rsidR="008E510E" w:rsidRPr="008E510E" w:rsidRDefault="008E510E" w:rsidP="008E510E">
      <w:pPr>
        <w:pStyle w:val="paragraph"/>
        <w:numPr>
          <w:ilvl w:val="0"/>
          <w:numId w:val="8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WrapFest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2023, 26 – 27 April 2023 at Silverstone racecourse,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Northamptonshire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, UK </w:t>
      </w:r>
      <w:r w:rsidRPr="008E510E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7DB3957E" w14:textId="77777777" w:rsidR="008E510E" w:rsidRDefault="008E510E" w:rsidP="008E510E">
      <w:pPr>
        <w:pStyle w:val="paragraph"/>
        <w:numPr>
          <w:ilvl w:val="0"/>
          <w:numId w:val="8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FESPA Global Print Expo 2023, 23 – 26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May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2023, Messe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Munich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Munich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>, Germany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D7B01D9" w14:textId="77777777" w:rsidR="008E510E" w:rsidRDefault="008E510E" w:rsidP="008E510E">
      <w:pPr>
        <w:pStyle w:val="paragraph"/>
        <w:numPr>
          <w:ilvl w:val="0"/>
          <w:numId w:val="8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European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Sign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Expo 2023, 23 – 26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May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2023, Messe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Munich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Munich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>, Germany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302E46F" w14:textId="77777777" w:rsidR="008E510E" w:rsidRDefault="008E510E" w:rsidP="008E510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Personalisation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Experience, 23-26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May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2023, Messe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Munich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Munich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>, Germany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10240E1" w14:textId="77777777" w:rsidR="008E510E" w:rsidRDefault="008E510E" w:rsidP="008E510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s-ES"/>
        </w:rPr>
        <w:t xml:space="preserve">FESPA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  <w:lang w:val="es-ES"/>
        </w:rPr>
        <w:t>Mexico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  <w:lang w:val="es-ES"/>
        </w:rPr>
        <w:t xml:space="preserve"> 2023, 17 – 19 August 2023, Centro Citibanamex,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  <w:lang w:val="es-ES"/>
        </w:rPr>
        <w:t>Mexico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  <w:lang w:val="es-ES"/>
        </w:rPr>
        <w:t xml:space="preserve"> City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E7FC751" w14:textId="77777777" w:rsidR="008E510E" w:rsidRDefault="008E510E" w:rsidP="008E510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FESPA Africa 2023, 13 – 15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September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2023, Gallagher Convention Centre, Johannesburg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0E1E27" w14:textId="77777777" w:rsidR="008E510E" w:rsidRDefault="008E510E" w:rsidP="008E510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FESPA Eurasia 2023, 23 – 26 November 2023, IFM - Istanbul Expo Center, Istanbul,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Turkey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A7B30E" w14:textId="77777777" w:rsidR="008E510E" w:rsidRPr="008E510E" w:rsidRDefault="008E510E" w:rsidP="008E510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FESPA Global Print Expo 2024, 19 – 22 March 2024, RAI, Amsterdam, Netherlands </w:t>
      </w:r>
      <w:r w:rsidRPr="008E510E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638D07B6" w14:textId="77777777" w:rsidR="008E510E" w:rsidRPr="008E510E" w:rsidRDefault="008E510E" w:rsidP="008E510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European Sign Expo 2024, 19 – 22 March 2024, RAI, Amsterdam, Netherlands </w:t>
      </w:r>
      <w:r w:rsidRPr="008E510E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346DB2F9" w14:textId="77777777" w:rsidR="008E510E" w:rsidRPr="008E510E" w:rsidRDefault="008E510E" w:rsidP="008E510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8E510E">
        <w:rPr>
          <w:rStyle w:val="normaltextrun"/>
          <w:rFonts w:ascii="Calibri" w:hAnsi="Calibri" w:cs="Calibri"/>
          <w:color w:val="000000"/>
          <w:sz w:val="20"/>
          <w:szCs w:val="20"/>
          <w:lang w:val="en-GB"/>
        </w:rPr>
        <w:t xml:space="preserve">Personalisation Experience 2024, </w:t>
      </w:r>
      <w:r w:rsidRPr="008E510E">
        <w:rPr>
          <w:rStyle w:val="normaltextrun"/>
          <w:rFonts w:ascii="Calibri" w:hAnsi="Calibri" w:cs="Calibri"/>
          <w:sz w:val="20"/>
          <w:szCs w:val="20"/>
          <w:lang w:val="en-GB"/>
        </w:rPr>
        <w:t>19 – 22 March 2024, RAI, Amsterdam, Netherlands </w:t>
      </w:r>
      <w:r w:rsidRPr="008E510E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6F77DCD6" w14:textId="77777777" w:rsidR="008E510E" w:rsidRPr="008E510E" w:rsidRDefault="008E510E" w:rsidP="008E510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924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Sportswear Pro 2024, 19 – 22 March 2024, RAI, Amsterdam, Netherlands </w:t>
      </w:r>
      <w:r w:rsidRPr="008E510E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645FEA89" w14:textId="77777777" w:rsidR="008E510E" w:rsidRDefault="008E510E" w:rsidP="008E510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510E">
        <w:rPr>
          <w:rStyle w:val="normaltextrun"/>
          <w:rFonts w:ascii="Calibri" w:hAnsi="Calibri" w:cs="Calibri"/>
          <w:sz w:val="20"/>
          <w:szCs w:val="20"/>
        </w:rPr>
        <w:t> 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B58015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Pubblicato per conto di FESPA da AD Communications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3FF7834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B31CD0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Per maggiori informazioni contattare: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4651AB2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Imogen Woods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Leighona Aris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5BE1547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AD Communications 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FESPA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8430CE0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Tel: + 44 (0) 1372 464470       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Tel: +44 (0) 1737 228 160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51BD2C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510E">
        <w:rPr>
          <w:rStyle w:val="normaltextrun"/>
          <w:rFonts w:ascii="Calibri" w:hAnsi="Calibri" w:cs="Calibri"/>
          <w:sz w:val="20"/>
          <w:szCs w:val="20"/>
        </w:rPr>
        <w:t xml:space="preserve">Email: </w:t>
      </w:r>
      <w:hyperlink r:id="rId16" w:tgtFrame="_blank" w:history="1">
        <w:r w:rsidRPr="008E510E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iwoods@adcomms.co.uk</w:t>
        </w:r>
      </w:hyperlink>
      <w:r w:rsidRPr="008E510E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8E510E">
        <w:rPr>
          <w:rStyle w:val="normaltextrun"/>
          <w:rFonts w:ascii="Calibri" w:hAnsi="Calibri" w:cs="Calibri"/>
          <w:sz w:val="20"/>
          <w:szCs w:val="20"/>
        </w:rPr>
        <w:t xml:space="preserve">Email: </w:t>
      </w:r>
      <w:hyperlink r:id="rId17" w:tgtFrame="_blank" w:history="1">
        <w:r w:rsidRPr="008E510E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Leighona.Aris@Fespa.com</w:t>
        </w:r>
      </w:hyperlink>
      <w:r w:rsidRPr="008E510E">
        <w:rPr>
          <w:rStyle w:val="normaltextrun"/>
          <w:rFonts w:ascii="Calibri" w:hAnsi="Calibri" w:cs="Calibri"/>
          <w:sz w:val="20"/>
          <w:szCs w:val="20"/>
        </w:rPr>
        <w:t> 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D32BFB" w14:textId="77777777" w:rsidR="008E510E" w:rsidRDefault="008E510E" w:rsidP="008E51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Website: 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www.adcomms.co.uk</w:t>
        </w:r>
      </w:hyperlink>
      <w:r>
        <w:rPr>
          <w:rStyle w:val="tabchar"/>
          <w:rFonts w:ascii="Calibri" w:hAnsi="Calibri" w:cs="Calibri"/>
          <w:color w:val="0563C1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Website: 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www.fespa.com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7C977EC" w14:textId="77777777" w:rsidR="00110F0E" w:rsidRPr="008E510E" w:rsidRDefault="00110F0E" w:rsidP="008E5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10F0E" w:rsidRPr="008E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B647" w14:textId="77777777" w:rsidR="00B13D11" w:rsidRDefault="00B13D11" w:rsidP="00B13D11">
      <w:pPr>
        <w:spacing w:after="0" w:line="240" w:lineRule="auto"/>
      </w:pPr>
      <w:r>
        <w:separator/>
      </w:r>
    </w:p>
  </w:endnote>
  <w:endnote w:type="continuationSeparator" w:id="0">
    <w:p w14:paraId="756B7D69" w14:textId="77777777" w:rsidR="00B13D11" w:rsidRDefault="00B13D11" w:rsidP="00B1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159A" w14:textId="77777777" w:rsidR="00B13D11" w:rsidRDefault="00B13D11" w:rsidP="00B13D11">
      <w:pPr>
        <w:spacing w:after="0" w:line="240" w:lineRule="auto"/>
      </w:pPr>
      <w:r>
        <w:separator/>
      </w:r>
    </w:p>
  </w:footnote>
  <w:footnote w:type="continuationSeparator" w:id="0">
    <w:p w14:paraId="119AFFB9" w14:textId="77777777" w:rsidR="00B13D11" w:rsidRDefault="00B13D11" w:rsidP="00B1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719F"/>
    <w:multiLevelType w:val="hybridMultilevel"/>
    <w:tmpl w:val="69D8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97C"/>
    <w:multiLevelType w:val="multilevel"/>
    <w:tmpl w:val="DDE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95C61"/>
    <w:multiLevelType w:val="multilevel"/>
    <w:tmpl w:val="61D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A37C06"/>
    <w:multiLevelType w:val="multilevel"/>
    <w:tmpl w:val="A24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4924E7"/>
    <w:multiLevelType w:val="multilevel"/>
    <w:tmpl w:val="D61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12787"/>
    <w:multiLevelType w:val="hybridMultilevel"/>
    <w:tmpl w:val="2C5401F8"/>
    <w:lvl w:ilvl="0" w:tplc="04207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3213"/>
    <w:multiLevelType w:val="multilevel"/>
    <w:tmpl w:val="65C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C16687B"/>
    <w:multiLevelType w:val="multilevel"/>
    <w:tmpl w:val="EBF2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456586">
    <w:abstractNumId w:val="6"/>
  </w:num>
  <w:num w:numId="2" w16cid:durableId="1762945994">
    <w:abstractNumId w:val="8"/>
  </w:num>
  <w:num w:numId="3" w16cid:durableId="1536768261">
    <w:abstractNumId w:val="4"/>
  </w:num>
  <w:num w:numId="4" w16cid:durableId="1893805720">
    <w:abstractNumId w:val="3"/>
  </w:num>
  <w:num w:numId="5" w16cid:durableId="733889381">
    <w:abstractNumId w:val="7"/>
  </w:num>
  <w:num w:numId="6" w16cid:durableId="1179351081">
    <w:abstractNumId w:val="5"/>
  </w:num>
  <w:num w:numId="7" w16cid:durableId="1864395429">
    <w:abstractNumId w:val="0"/>
  </w:num>
  <w:num w:numId="8" w16cid:durableId="844323203">
    <w:abstractNumId w:val="9"/>
  </w:num>
  <w:num w:numId="9" w16cid:durableId="955332029">
    <w:abstractNumId w:val="1"/>
  </w:num>
  <w:num w:numId="10" w16cid:durableId="1155754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NjC3MDIxMbYwMDNV0lEKTi0uzszPAykwqgUAuwZ1viwAAAA="/>
  </w:docVars>
  <w:rsids>
    <w:rsidRoot w:val="006210A4"/>
    <w:rsid w:val="00000F35"/>
    <w:rsid w:val="0000156B"/>
    <w:rsid w:val="000046A6"/>
    <w:rsid w:val="00005F93"/>
    <w:rsid w:val="00033AAD"/>
    <w:rsid w:val="000354A1"/>
    <w:rsid w:val="00040346"/>
    <w:rsid w:val="0004034E"/>
    <w:rsid w:val="0004053C"/>
    <w:rsid w:val="00046227"/>
    <w:rsid w:val="00046CA3"/>
    <w:rsid w:val="00063761"/>
    <w:rsid w:val="00070F27"/>
    <w:rsid w:val="00073973"/>
    <w:rsid w:val="00074AD9"/>
    <w:rsid w:val="0008481A"/>
    <w:rsid w:val="000A1A86"/>
    <w:rsid w:val="000A4D8E"/>
    <w:rsid w:val="000A542F"/>
    <w:rsid w:val="000A6212"/>
    <w:rsid w:val="000A695D"/>
    <w:rsid w:val="000B1FBA"/>
    <w:rsid w:val="000C2554"/>
    <w:rsid w:val="000D3AE6"/>
    <w:rsid w:val="000D6CD5"/>
    <w:rsid w:val="000E249C"/>
    <w:rsid w:val="000F75BC"/>
    <w:rsid w:val="00100E3A"/>
    <w:rsid w:val="00110581"/>
    <w:rsid w:val="00110F0E"/>
    <w:rsid w:val="001160ED"/>
    <w:rsid w:val="00120465"/>
    <w:rsid w:val="001211BC"/>
    <w:rsid w:val="00123382"/>
    <w:rsid w:val="00126086"/>
    <w:rsid w:val="00127E56"/>
    <w:rsid w:val="00132704"/>
    <w:rsid w:val="00135836"/>
    <w:rsid w:val="0014063C"/>
    <w:rsid w:val="001453D2"/>
    <w:rsid w:val="001477CE"/>
    <w:rsid w:val="00147BD7"/>
    <w:rsid w:val="001573E3"/>
    <w:rsid w:val="00160720"/>
    <w:rsid w:val="0016156B"/>
    <w:rsid w:val="0016328A"/>
    <w:rsid w:val="001670A5"/>
    <w:rsid w:val="0017256D"/>
    <w:rsid w:val="001771AE"/>
    <w:rsid w:val="001806AD"/>
    <w:rsid w:val="00182CBD"/>
    <w:rsid w:val="00182CCF"/>
    <w:rsid w:val="0018456F"/>
    <w:rsid w:val="001866AE"/>
    <w:rsid w:val="00187674"/>
    <w:rsid w:val="0019140E"/>
    <w:rsid w:val="00192C3A"/>
    <w:rsid w:val="00193E3E"/>
    <w:rsid w:val="00195665"/>
    <w:rsid w:val="00196E92"/>
    <w:rsid w:val="001A1A8A"/>
    <w:rsid w:val="001A5396"/>
    <w:rsid w:val="001A62B4"/>
    <w:rsid w:val="001C1A4A"/>
    <w:rsid w:val="001D014F"/>
    <w:rsid w:val="001D1A9C"/>
    <w:rsid w:val="001D483E"/>
    <w:rsid w:val="001D6B24"/>
    <w:rsid w:val="001E3EB1"/>
    <w:rsid w:val="001E56B3"/>
    <w:rsid w:val="001E6147"/>
    <w:rsid w:val="001E7277"/>
    <w:rsid w:val="001F1C62"/>
    <w:rsid w:val="00212419"/>
    <w:rsid w:val="002132DF"/>
    <w:rsid w:val="0021794E"/>
    <w:rsid w:val="0022490C"/>
    <w:rsid w:val="00244A1B"/>
    <w:rsid w:val="002457C4"/>
    <w:rsid w:val="00245BB9"/>
    <w:rsid w:val="00245DC9"/>
    <w:rsid w:val="00247BA2"/>
    <w:rsid w:val="002508FB"/>
    <w:rsid w:val="002617FA"/>
    <w:rsid w:val="00261A02"/>
    <w:rsid w:val="00275271"/>
    <w:rsid w:val="002815BA"/>
    <w:rsid w:val="00282922"/>
    <w:rsid w:val="00284416"/>
    <w:rsid w:val="00285817"/>
    <w:rsid w:val="00287900"/>
    <w:rsid w:val="00295C3A"/>
    <w:rsid w:val="00297025"/>
    <w:rsid w:val="002A1E12"/>
    <w:rsid w:val="002A54D7"/>
    <w:rsid w:val="002A7067"/>
    <w:rsid w:val="002B1B55"/>
    <w:rsid w:val="002B59C8"/>
    <w:rsid w:val="002C250D"/>
    <w:rsid w:val="002C63E2"/>
    <w:rsid w:val="002C738B"/>
    <w:rsid w:val="002D36AF"/>
    <w:rsid w:val="002D3D78"/>
    <w:rsid w:val="002D51BA"/>
    <w:rsid w:val="002D6104"/>
    <w:rsid w:val="002E0E7B"/>
    <w:rsid w:val="002E7699"/>
    <w:rsid w:val="002F3BE6"/>
    <w:rsid w:val="003005CA"/>
    <w:rsid w:val="003040EE"/>
    <w:rsid w:val="00306E3E"/>
    <w:rsid w:val="00312169"/>
    <w:rsid w:val="0032010D"/>
    <w:rsid w:val="0032012E"/>
    <w:rsid w:val="00322D91"/>
    <w:rsid w:val="00323D14"/>
    <w:rsid w:val="00334E80"/>
    <w:rsid w:val="003352BC"/>
    <w:rsid w:val="003419CF"/>
    <w:rsid w:val="003419FB"/>
    <w:rsid w:val="003454F3"/>
    <w:rsid w:val="00345544"/>
    <w:rsid w:val="0035508D"/>
    <w:rsid w:val="00367BAD"/>
    <w:rsid w:val="0037458F"/>
    <w:rsid w:val="00375603"/>
    <w:rsid w:val="0037572E"/>
    <w:rsid w:val="00383C11"/>
    <w:rsid w:val="003904E2"/>
    <w:rsid w:val="00392933"/>
    <w:rsid w:val="00397E8D"/>
    <w:rsid w:val="003E15E2"/>
    <w:rsid w:val="003E38CB"/>
    <w:rsid w:val="003E6309"/>
    <w:rsid w:val="003F2652"/>
    <w:rsid w:val="003F3B11"/>
    <w:rsid w:val="003F49E2"/>
    <w:rsid w:val="00400CCB"/>
    <w:rsid w:val="004046C0"/>
    <w:rsid w:val="00412CF9"/>
    <w:rsid w:val="0042294A"/>
    <w:rsid w:val="00425DF6"/>
    <w:rsid w:val="0044006F"/>
    <w:rsid w:val="004408B3"/>
    <w:rsid w:val="004441DE"/>
    <w:rsid w:val="0045310D"/>
    <w:rsid w:val="004555A9"/>
    <w:rsid w:val="00457731"/>
    <w:rsid w:val="00480D81"/>
    <w:rsid w:val="00485AA1"/>
    <w:rsid w:val="00492D7F"/>
    <w:rsid w:val="00492FDB"/>
    <w:rsid w:val="004B0088"/>
    <w:rsid w:val="004B44BF"/>
    <w:rsid w:val="004C1895"/>
    <w:rsid w:val="004D68E5"/>
    <w:rsid w:val="004E03FF"/>
    <w:rsid w:val="00501FD9"/>
    <w:rsid w:val="0050399E"/>
    <w:rsid w:val="00506528"/>
    <w:rsid w:val="00520107"/>
    <w:rsid w:val="00523B06"/>
    <w:rsid w:val="00537959"/>
    <w:rsid w:val="005423B0"/>
    <w:rsid w:val="0054535E"/>
    <w:rsid w:val="00554614"/>
    <w:rsid w:val="00560397"/>
    <w:rsid w:val="005641B8"/>
    <w:rsid w:val="00567515"/>
    <w:rsid w:val="005716DA"/>
    <w:rsid w:val="00573624"/>
    <w:rsid w:val="00577B15"/>
    <w:rsid w:val="005805A9"/>
    <w:rsid w:val="00583704"/>
    <w:rsid w:val="00586EBD"/>
    <w:rsid w:val="00595DE7"/>
    <w:rsid w:val="005967B7"/>
    <w:rsid w:val="005A68FE"/>
    <w:rsid w:val="005A76E5"/>
    <w:rsid w:val="005B4674"/>
    <w:rsid w:val="005C312A"/>
    <w:rsid w:val="005D2C16"/>
    <w:rsid w:val="005D5964"/>
    <w:rsid w:val="005E3C35"/>
    <w:rsid w:val="005F5B42"/>
    <w:rsid w:val="005F6078"/>
    <w:rsid w:val="005F73C8"/>
    <w:rsid w:val="00611FEE"/>
    <w:rsid w:val="0061331C"/>
    <w:rsid w:val="006210A4"/>
    <w:rsid w:val="00637D8C"/>
    <w:rsid w:val="00644ECF"/>
    <w:rsid w:val="00645372"/>
    <w:rsid w:val="0065444D"/>
    <w:rsid w:val="00654763"/>
    <w:rsid w:val="00661D6E"/>
    <w:rsid w:val="00670BD9"/>
    <w:rsid w:val="006711BE"/>
    <w:rsid w:val="0067432B"/>
    <w:rsid w:val="0067563D"/>
    <w:rsid w:val="0068575D"/>
    <w:rsid w:val="00686114"/>
    <w:rsid w:val="00687AB9"/>
    <w:rsid w:val="00693B6B"/>
    <w:rsid w:val="006A1371"/>
    <w:rsid w:val="006A4531"/>
    <w:rsid w:val="006B248F"/>
    <w:rsid w:val="006B25A0"/>
    <w:rsid w:val="006B69A0"/>
    <w:rsid w:val="006C3C1C"/>
    <w:rsid w:val="006C5958"/>
    <w:rsid w:val="006D0838"/>
    <w:rsid w:val="006D17E9"/>
    <w:rsid w:val="006D53D4"/>
    <w:rsid w:val="006D7098"/>
    <w:rsid w:val="006E0AD8"/>
    <w:rsid w:val="006E7C97"/>
    <w:rsid w:val="006F2CC3"/>
    <w:rsid w:val="006F6B35"/>
    <w:rsid w:val="006F74BC"/>
    <w:rsid w:val="00700CD8"/>
    <w:rsid w:val="007017E3"/>
    <w:rsid w:val="00702677"/>
    <w:rsid w:val="00702E27"/>
    <w:rsid w:val="00704031"/>
    <w:rsid w:val="00705BDC"/>
    <w:rsid w:val="00705EFE"/>
    <w:rsid w:val="00706B83"/>
    <w:rsid w:val="00712BE5"/>
    <w:rsid w:val="007228CB"/>
    <w:rsid w:val="0072683B"/>
    <w:rsid w:val="00734552"/>
    <w:rsid w:val="00736EF7"/>
    <w:rsid w:val="00737DBF"/>
    <w:rsid w:val="00741002"/>
    <w:rsid w:val="0074235F"/>
    <w:rsid w:val="007454CF"/>
    <w:rsid w:val="007464CE"/>
    <w:rsid w:val="00750697"/>
    <w:rsid w:val="00750876"/>
    <w:rsid w:val="0075193B"/>
    <w:rsid w:val="007663E8"/>
    <w:rsid w:val="007672F8"/>
    <w:rsid w:val="00771DC1"/>
    <w:rsid w:val="00771EF1"/>
    <w:rsid w:val="00772C94"/>
    <w:rsid w:val="00775A67"/>
    <w:rsid w:val="007802AD"/>
    <w:rsid w:val="00780F1D"/>
    <w:rsid w:val="00784B58"/>
    <w:rsid w:val="007952D8"/>
    <w:rsid w:val="007A11FC"/>
    <w:rsid w:val="007B0E86"/>
    <w:rsid w:val="007B4787"/>
    <w:rsid w:val="007B5816"/>
    <w:rsid w:val="007B5FB4"/>
    <w:rsid w:val="007C3DDE"/>
    <w:rsid w:val="007C785B"/>
    <w:rsid w:val="007E4FC4"/>
    <w:rsid w:val="007E5C04"/>
    <w:rsid w:val="007E63B7"/>
    <w:rsid w:val="007E7150"/>
    <w:rsid w:val="007F7178"/>
    <w:rsid w:val="007F7327"/>
    <w:rsid w:val="007F7962"/>
    <w:rsid w:val="00804302"/>
    <w:rsid w:val="00804CE8"/>
    <w:rsid w:val="00825246"/>
    <w:rsid w:val="0083369F"/>
    <w:rsid w:val="008447A3"/>
    <w:rsid w:val="0085107E"/>
    <w:rsid w:val="00854C71"/>
    <w:rsid w:val="00876309"/>
    <w:rsid w:val="00881B58"/>
    <w:rsid w:val="00890B1E"/>
    <w:rsid w:val="00891B76"/>
    <w:rsid w:val="00891FEA"/>
    <w:rsid w:val="00892E51"/>
    <w:rsid w:val="00893801"/>
    <w:rsid w:val="0089445B"/>
    <w:rsid w:val="008A09F0"/>
    <w:rsid w:val="008A0EE3"/>
    <w:rsid w:val="008A2399"/>
    <w:rsid w:val="008A4138"/>
    <w:rsid w:val="008B1FB8"/>
    <w:rsid w:val="008B355A"/>
    <w:rsid w:val="008C3AF0"/>
    <w:rsid w:val="008C5DB5"/>
    <w:rsid w:val="008C7213"/>
    <w:rsid w:val="008C787C"/>
    <w:rsid w:val="008D09DE"/>
    <w:rsid w:val="008D0C38"/>
    <w:rsid w:val="008D1460"/>
    <w:rsid w:val="008D267A"/>
    <w:rsid w:val="008D2C38"/>
    <w:rsid w:val="008D3B2B"/>
    <w:rsid w:val="008D7545"/>
    <w:rsid w:val="008E1B09"/>
    <w:rsid w:val="008E510E"/>
    <w:rsid w:val="008E6586"/>
    <w:rsid w:val="008F07C2"/>
    <w:rsid w:val="008F2B40"/>
    <w:rsid w:val="008F3493"/>
    <w:rsid w:val="008F3F69"/>
    <w:rsid w:val="008F43C2"/>
    <w:rsid w:val="008F7D5B"/>
    <w:rsid w:val="00902480"/>
    <w:rsid w:val="009056E9"/>
    <w:rsid w:val="00913125"/>
    <w:rsid w:val="00945ABD"/>
    <w:rsid w:val="0094612E"/>
    <w:rsid w:val="00954168"/>
    <w:rsid w:val="00964578"/>
    <w:rsid w:val="009722AE"/>
    <w:rsid w:val="0097472A"/>
    <w:rsid w:val="00974D01"/>
    <w:rsid w:val="009754E9"/>
    <w:rsid w:val="00977CC0"/>
    <w:rsid w:val="00977F5E"/>
    <w:rsid w:val="009871B9"/>
    <w:rsid w:val="0099281D"/>
    <w:rsid w:val="009A4102"/>
    <w:rsid w:val="009B0106"/>
    <w:rsid w:val="009B22BF"/>
    <w:rsid w:val="009D540E"/>
    <w:rsid w:val="009F37A8"/>
    <w:rsid w:val="009F558E"/>
    <w:rsid w:val="00A1141E"/>
    <w:rsid w:val="00A25822"/>
    <w:rsid w:val="00A3200F"/>
    <w:rsid w:val="00A33006"/>
    <w:rsid w:val="00A418DB"/>
    <w:rsid w:val="00A46708"/>
    <w:rsid w:val="00A507F2"/>
    <w:rsid w:val="00A51253"/>
    <w:rsid w:val="00A5379A"/>
    <w:rsid w:val="00A55ABD"/>
    <w:rsid w:val="00A6201F"/>
    <w:rsid w:val="00A64E7F"/>
    <w:rsid w:val="00A7306A"/>
    <w:rsid w:val="00A73B76"/>
    <w:rsid w:val="00A82FE8"/>
    <w:rsid w:val="00A90908"/>
    <w:rsid w:val="00A90B05"/>
    <w:rsid w:val="00A97E24"/>
    <w:rsid w:val="00AA29B3"/>
    <w:rsid w:val="00AB12D4"/>
    <w:rsid w:val="00AC0996"/>
    <w:rsid w:val="00AD79F4"/>
    <w:rsid w:val="00AE3970"/>
    <w:rsid w:val="00AE441E"/>
    <w:rsid w:val="00AE7981"/>
    <w:rsid w:val="00AF2D53"/>
    <w:rsid w:val="00AF4938"/>
    <w:rsid w:val="00B00375"/>
    <w:rsid w:val="00B006B1"/>
    <w:rsid w:val="00B018BC"/>
    <w:rsid w:val="00B10094"/>
    <w:rsid w:val="00B112B8"/>
    <w:rsid w:val="00B11520"/>
    <w:rsid w:val="00B13D11"/>
    <w:rsid w:val="00B262DF"/>
    <w:rsid w:val="00B272CB"/>
    <w:rsid w:val="00B32262"/>
    <w:rsid w:val="00B422BC"/>
    <w:rsid w:val="00B432B6"/>
    <w:rsid w:val="00B60444"/>
    <w:rsid w:val="00B646B1"/>
    <w:rsid w:val="00B72492"/>
    <w:rsid w:val="00B74A21"/>
    <w:rsid w:val="00B8126C"/>
    <w:rsid w:val="00B8225B"/>
    <w:rsid w:val="00B86864"/>
    <w:rsid w:val="00B9225E"/>
    <w:rsid w:val="00B923BF"/>
    <w:rsid w:val="00BB0C85"/>
    <w:rsid w:val="00BB14C2"/>
    <w:rsid w:val="00BB1FD1"/>
    <w:rsid w:val="00BB5311"/>
    <w:rsid w:val="00BB590C"/>
    <w:rsid w:val="00BC03BB"/>
    <w:rsid w:val="00BC2F6A"/>
    <w:rsid w:val="00BC4FA1"/>
    <w:rsid w:val="00BD0696"/>
    <w:rsid w:val="00BD7ABE"/>
    <w:rsid w:val="00BE12F8"/>
    <w:rsid w:val="00BE175D"/>
    <w:rsid w:val="00BE3FA3"/>
    <w:rsid w:val="00BE58A6"/>
    <w:rsid w:val="00BE7008"/>
    <w:rsid w:val="00C00894"/>
    <w:rsid w:val="00C00B44"/>
    <w:rsid w:val="00C00EE6"/>
    <w:rsid w:val="00C2098D"/>
    <w:rsid w:val="00C269F8"/>
    <w:rsid w:val="00C315D9"/>
    <w:rsid w:val="00C431E7"/>
    <w:rsid w:val="00C52154"/>
    <w:rsid w:val="00C5523A"/>
    <w:rsid w:val="00C55915"/>
    <w:rsid w:val="00C60F27"/>
    <w:rsid w:val="00C6239E"/>
    <w:rsid w:val="00C723DA"/>
    <w:rsid w:val="00C85FD4"/>
    <w:rsid w:val="00C938B1"/>
    <w:rsid w:val="00CA0E13"/>
    <w:rsid w:val="00CA2E2D"/>
    <w:rsid w:val="00CA67BE"/>
    <w:rsid w:val="00CB5564"/>
    <w:rsid w:val="00CC2AB3"/>
    <w:rsid w:val="00CC4DC6"/>
    <w:rsid w:val="00CC63A3"/>
    <w:rsid w:val="00CD3971"/>
    <w:rsid w:val="00CE530C"/>
    <w:rsid w:val="00CF536E"/>
    <w:rsid w:val="00D01257"/>
    <w:rsid w:val="00D038D4"/>
    <w:rsid w:val="00D15945"/>
    <w:rsid w:val="00D15DE6"/>
    <w:rsid w:val="00D21458"/>
    <w:rsid w:val="00D2498B"/>
    <w:rsid w:val="00D272E4"/>
    <w:rsid w:val="00D30CB7"/>
    <w:rsid w:val="00D3345D"/>
    <w:rsid w:val="00D3735D"/>
    <w:rsid w:val="00D40D89"/>
    <w:rsid w:val="00D45341"/>
    <w:rsid w:val="00D5477F"/>
    <w:rsid w:val="00D54AC0"/>
    <w:rsid w:val="00D62D5D"/>
    <w:rsid w:val="00D64389"/>
    <w:rsid w:val="00D652FE"/>
    <w:rsid w:val="00D71302"/>
    <w:rsid w:val="00D755EE"/>
    <w:rsid w:val="00D7619C"/>
    <w:rsid w:val="00D8043C"/>
    <w:rsid w:val="00D82AC1"/>
    <w:rsid w:val="00D86689"/>
    <w:rsid w:val="00D97F0D"/>
    <w:rsid w:val="00DA1807"/>
    <w:rsid w:val="00DB1642"/>
    <w:rsid w:val="00DB740D"/>
    <w:rsid w:val="00DD781E"/>
    <w:rsid w:val="00DD7C27"/>
    <w:rsid w:val="00DE617D"/>
    <w:rsid w:val="00DF75B3"/>
    <w:rsid w:val="00E05D31"/>
    <w:rsid w:val="00E06124"/>
    <w:rsid w:val="00E11B64"/>
    <w:rsid w:val="00E11CA2"/>
    <w:rsid w:val="00E13672"/>
    <w:rsid w:val="00E170B5"/>
    <w:rsid w:val="00E2479D"/>
    <w:rsid w:val="00E26FA1"/>
    <w:rsid w:val="00E30BCE"/>
    <w:rsid w:val="00E314D7"/>
    <w:rsid w:val="00E32909"/>
    <w:rsid w:val="00E37153"/>
    <w:rsid w:val="00E4024D"/>
    <w:rsid w:val="00E40668"/>
    <w:rsid w:val="00E43F90"/>
    <w:rsid w:val="00E45CEF"/>
    <w:rsid w:val="00E51A5F"/>
    <w:rsid w:val="00E646B1"/>
    <w:rsid w:val="00E87524"/>
    <w:rsid w:val="00E94319"/>
    <w:rsid w:val="00EA7FEC"/>
    <w:rsid w:val="00EB3218"/>
    <w:rsid w:val="00EC2265"/>
    <w:rsid w:val="00EC52CE"/>
    <w:rsid w:val="00EC709D"/>
    <w:rsid w:val="00ED519D"/>
    <w:rsid w:val="00EE29D8"/>
    <w:rsid w:val="00EE7595"/>
    <w:rsid w:val="00EF203B"/>
    <w:rsid w:val="00EF611A"/>
    <w:rsid w:val="00F00329"/>
    <w:rsid w:val="00F00C57"/>
    <w:rsid w:val="00F00CAA"/>
    <w:rsid w:val="00F12958"/>
    <w:rsid w:val="00F15041"/>
    <w:rsid w:val="00F17793"/>
    <w:rsid w:val="00F201B5"/>
    <w:rsid w:val="00F204CF"/>
    <w:rsid w:val="00F2237F"/>
    <w:rsid w:val="00F24564"/>
    <w:rsid w:val="00F32298"/>
    <w:rsid w:val="00F3669B"/>
    <w:rsid w:val="00F37B80"/>
    <w:rsid w:val="00F46727"/>
    <w:rsid w:val="00F46A31"/>
    <w:rsid w:val="00F4711F"/>
    <w:rsid w:val="00F534D3"/>
    <w:rsid w:val="00F72730"/>
    <w:rsid w:val="00F815E4"/>
    <w:rsid w:val="00F84352"/>
    <w:rsid w:val="00F85637"/>
    <w:rsid w:val="00FA593B"/>
    <w:rsid w:val="00FB241B"/>
    <w:rsid w:val="00FB4660"/>
    <w:rsid w:val="00FD0826"/>
    <w:rsid w:val="00FD121E"/>
    <w:rsid w:val="00FD45B3"/>
    <w:rsid w:val="00FD549B"/>
    <w:rsid w:val="00FD75B6"/>
    <w:rsid w:val="00FE1F25"/>
    <w:rsid w:val="00FF0B80"/>
    <w:rsid w:val="00FF1FDB"/>
    <w:rsid w:val="00FF4BB2"/>
    <w:rsid w:val="00FF52CC"/>
    <w:rsid w:val="44AA8FBA"/>
    <w:rsid w:val="531684CE"/>
    <w:rsid w:val="6367D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948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04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6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CCF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D0696"/>
    <w:pPr>
      <w:spacing w:after="0" w:line="240" w:lineRule="auto"/>
    </w:pPr>
  </w:style>
  <w:style w:type="numbering" w:customStyle="1" w:styleId="ImportedStyle1">
    <w:name w:val="Imported Style 1"/>
    <w:rsid w:val="008D7545"/>
    <w:pPr>
      <w:numPr>
        <w:numId w:val="2"/>
      </w:numPr>
    </w:pPr>
  </w:style>
  <w:style w:type="paragraph" w:customStyle="1" w:styleId="paragraph">
    <w:name w:val="paragraph"/>
    <w:basedOn w:val="Normal"/>
    <w:rsid w:val="0080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4CE8"/>
  </w:style>
  <w:style w:type="character" w:customStyle="1" w:styleId="eop">
    <w:name w:val="eop"/>
    <w:basedOn w:val="DefaultParagraphFont"/>
    <w:rsid w:val="00804CE8"/>
  </w:style>
  <w:style w:type="character" w:customStyle="1" w:styleId="scxw242015897">
    <w:name w:val="scxw242015897"/>
    <w:basedOn w:val="DefaultParagraphFont"/>
    <w:rsid w:val="00804CE8"/>
  </w:style>
  <w:style w:type="character" w:customStyle="1" w:styleId="tabchar">
    <w:name w:val="tabchar"/>
    <w:basedOn w:val="DefaultParagraphFont"/>
    <w:rsid w:val="00804CE8"/>
  </w:style>
  <w:style w:type="character" w:styleId="FollowedHyperlink">
    <w:name w:val="FollowedHyperlink"/>
    <w:basedOn w:val="DefaultParagraphFont"/>
    <w:uiPriority w:val="99"/>
    <w:semiHidden/>
    <w:unhideWhenUsed/>
    <w:rsid w:val="005967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11"/>
  </w:style>
  <w:style w:type="paragraph" w:styleId="Footer">
    <w:name w:val="footer"/>
    <w:basedOn w:val="Normal"/>
    <w:link w:val="FooterChar"/>
    <w:uiPriority w:val="99"/>
    <w:unhideWhenUsed/>
    <w:rsid w:val="00B13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11"/>
  </w:style>
  <w:style w:type="character" w:customStyle="1" w:styleId="scxw267236734">
    <w:name w:val="scxw267236734"/>
    <w:basedOn w:val="DefaultParagraphFont"/>
    <w:rsid w:val="008E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rsonalisationexperience.com/" TargetMode="External"/><Relationship Id="rId18" Type="http://schemas.openxmlformats.org/officeDocument/2006/relationships/hyperlink" Target="http://www.adcomms.co.uk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se.fespa.com/welcome" TargetMode="External"/><Relationship Id="rId17" Type="http://schemas.openxmlformats.org/officeDocument/2006/relationships/hyperlink" Target="mailto:Leighona.Aris@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woods@adcomm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spaglobalprintexp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spa.com/profit-for-purpose" TargetMode="External"/><Relationship Id="rId10" Type="http://schemas.openxmlformats.org/officeDocument/2006/relationships/hyperlink" Target="https://www.fespaglobalprintexpo.com/visit/registration" TargetMode="External"/><Relationship Id="rId19" Type="http://schemas.openxmlformats.org/officeDocument/2006/relationships/hyperlink" Target="http://www.fespa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espaglobalprintexpo.com/exhibi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8EAC85E0C284D8867AA45C7887DBE" ma:contentTypeVersion="11" ma:contentTypeDescription="Create a new document." ma:contentTypeScope="" ma:versionID="616e04730c91988e7b0c373b0807d165">
  <xsd:schema xmlns:xsd="http://www.w3.org/2001/XMLSchema" xmlns:xs="http://www.w3.org/2001/XMLSchema" xmlns:p="http://schemas.microsoft.com/office/2006/metadata/properties" xmlns:ns2="02736350-c7e9-4c0d-a1b4-c3938fe3000a" xmlns:ns3="84fe746b-0d26-4280-8c83-0c924dd3b5d4" targetNamespace="http://schemas.microsoft.com/office/2006/metadata/properties" ma:root="true" ma:fieldsID="233485522c3b09c9e3b29715ba0e1063" ns2:_="" ns3:_="">
    <xsd:import namespace="02736350-c7e9-4c0d-a1b4-c3938fe3000a"/>
    <xsd:import namespace="84fe746b-0d26-4280-8c83-0c924dd3b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6350-c7e9-4c0d-a1b4-c3938fe30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746b-0d26-4280-8c83-0c924dd3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f0ccfa3-6e76-4800-9d51-c762747b84fd}" ma:internalName="TaxCatchAll" ma:showField="CatchAllData" ma:web="84fe746b-0d26-4280-8c83-0c924dd3b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ACE1C-939B-4BD8-AE07-B056302C7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FEF9E-487B-4E23-92F0-94E30EE72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36350-c7e9-4c0d-a1b4-c3938fe3000a"/>
    <ds:schemaRef ds:uri="84fe746b-0d26-4280-8c83-0c924dd3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7009</Characters>
  <Application>Microsoft Office Word</Application>
  <DocSecurity>0</DocSecurity>
  <Lines>101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2023-03-16T08:01:00Z</dcterms:created>
  <dcterms:modified xsi:type="dcterms:W3CDTF">2023-03-21T14:31:00Z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586eb2cc118a573c2530390c44514623a449d51574cd6e706793793ef8bde450</vt:lpwstr>
  </property>
</Properties>
</file>