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BCCA" w14:textId="77777777" w:rsidR="002B6E95" w:rsidRDefault="002B6E95" w:rsidP="00ED0E82">
      <w:pPr>
        <w:spacing w:line="360" w:lineRule="auto"/>
        <w:jc w:val="both"/>
        <w:rPr>
          <w:rFonts w:ascii="Arial" w:eastAsia="Arial" w:hAnsi="Arial" w:cs="Arial"/>
          <w:b/>
          <w:lang w:bidi="cs-CZ"/>
        </w:rPr>
      </w:pPr>
    </w:p>
    <w:p w14:paraId="0454A61E" w14:textId="77777777" w:rsidR="002B6E95" w:rsidRDefault="002B6E95" w:rsidP="00ED0E82">
      <w:pPr>
        <w:spacing w:line="360" w:lineRule="auto"/>
        <w:jc w:val="both"/>
        <w:rPr>
          <w:rFonts w:ascii="Arial" w:eastAsia="Arial" w:hAnsi="Arial" w:cs="Arial"/>
          <w:b/>
          <w:lang w:bidi="cs-CZ"/>
        </w:rPr>
      </w:pPr>
    </w:p>
    <w:p w14:paraId="6D032D81" w14:textId="7E2D70F2" w:rsidR="205E9236" w:rsidRDefault="205E9236" w:rsidP="493E6C3E">
      <w:pPr>
        <w:spacing w:line="360" w:lineRule="auto"/>
        <w:jc w:val="both"/>
      </w:pPr>
      <w:r w:rsidRPr="4DF91B51">
        <w:rPr>
          <w:rFonts w:ascii="Arial" w:eastAsia="Arial" w:hAnsi="Arial" w:cs="Arial"/>
          <w:b/>
          <w:bCs/>
          <w:lang w:bidi="cs-CZ"/>
        </w:rPr>
        <w:t xml:space="preserve">4th </w:t>
      </w:r>
      <w:r w:rsidR="46DD568F" w:rsidRPr="4DF91B51">
        <w:rPr>
          <w:rFonts w:ascii="Arial" w:eastAsia="Arial" w:hAnsi="Arial" w:cs="Arial"/>
          <w:b/>
          <w:bCs/>
          <w:lang w:bidi="cs-CZ"/>
        </w:rPr>
        <w:t>April</w:t>
      </w:r>
      <w:r w:rsidRPr="4DF91B51">
        <w:rPr>
          <w:rFonts w:ascii="Arial" w:eastAsia="Arial" w:hAnsi="Arial" w:cs="Arial"/>
          <w:b/>
          <w:bCs/>
          <w:lang w:bidi="cs-CZ"/>
        </w:rPr>
        <w:t xml:space="preserve"> 2023</w:t>
      </w:r>
    </w:p>
    <w:p w14:paraId="030061D5" w14:textId="77777777" w:rsidR="00ED040D" w:rsidRDefault="00ED040D" w:rsidP="00BA110A">
      <w:pPr>
        <w:spacing w:line="360" w:lineRule="auto"/>
        <w:jc w:val="both"/>
        <w:rPr>
          <w:rFonts w:ascii="Arial" w:eastAsia="Arial" w:hAnsi="Arial" w:cs="Arial"/>
          <w:b/>
          <w:sz w:val="24"/>
          <w:szCs w:val="24"/>
          <w:lang w:bidi="cs-CZ"/>
        </w:rPr>
      </w:pPr>
      <w:r w:rsidRPr="00ED040D">
        <w:rPr>
          <w:rFonts w:ascii="Arial" w:eastAsia="Arial" w:hAnsi="Arial" w:cs="Arial"/>
          <w:b/>
          <w:sz w:val="24"/>
          <w:szCs w:val="24"/>
          <w:lang w:bidi="cs-CZ"/>
        </w:rPr>
        <w:t>World-first: Netherlands-based A1 Signs becomes first company to invest in an Acuity Prime L flatbed printer</w:t>
      </w:r>
    </w:p>
    <w:p w14:paraId="6C0A06AC" w14:textId="06D06005" w:rsidR="00ED040D" w:rsidRDefault="00ED040D" w:rsidP="00BA110A">
      <w:pPr>
        <w:spacing w:line="360" w:lineRule="auto"/>
        <w:jc w:val="both"/>
        <w:rPr>
          <w:rFonts w:ascii="Arial" w:eastAsia="Arial" w:hAnsi="Arial" w:cs="Arial"/>
          <w:i/>
          <w:iCs/>
          <w:lang w:bidi="cs-CZ"/>
        </w:rPr>
      </w:pPr>
      <w:r w:rsidRPr="00ED040D">
        <w:rPr>
          <w:rFonts w:ascii="Arial" w:eastAsia="Arial" w:hAnsi="Arial" w:cs="Arial"/>
          <w:i/>
          <w:iCs/>
          <w:lang w:bidi="cs-CZ"/>
        </w:rPr>
        <w:t>The new printer, which is the larger version of the Acuity Prime 20 and 30 models, will help the company to maximise its productivity and support demand.</w:t>
      </w:r>
    </w:p>
    <w:p w14:paraId="23FB6E8C" w14:textId="0363F525" w:rsidR="00FA6579" w:rsidRPr="00AA1027" w:rsidRDefault="00CE066E" w:rsidP="00BA110A">
      <w:pPr>
        <w:spacing w:line="360" w:lineRule="auto"/>
        <w:jc w:val="both"/>
        <w:rPr>
          <w:rFonts w:ascii="Arial" w:hAnsi="Arial" w:cs="Arial"/>
        </w:rPr>
      </w:pPr>
      <w:r w:rsidRPr="00CE066E">
        <w:rPr>
          <w:rFonts w:ascii="Arial" w:eastAsia="Arial" w:hAnsi="Arial" w:cs="Arial"/>
          <w:lang w:bidi="cs-CZ"/>
        </w:rPr>
        <w:t>Family-run wide format business A1 Signs has become the first company in the world to install an Acuity Prime L flatbed printer at its premises in Apeldoorn, the Netherlands</w:t>
      </w:r>
      <w:r w:rsidR="00854083" w:rsidRPr="00AA1027">
        <w:rPr>
          <w:rFonts w:ascii="Arial" w:eastAsia="Arial" w:hAnsi="Arial" w:cs="Arial"/>
          <w:lang w:bidi="cs-CZ"/>
        </w:rPr>
        <w:t xml:space="preserve">. </w:t>
      </w:r>
    </w:p>
    <w:p w14:paraId="146B552F" w14:textId="77777777" w:rsidR="00E15A49" w:rsidRDefault="00E15A49" w:rsidP="00BA110A">
      <w:pPr>
        <w:spacing w:line="360" w:lineRule="auto"/>
        <w:jc w:val="both"/>
        <w:rPr>
          <w:rFonts w:ascii="Arial" w:eastAsia="Arial" w:hAnsi="Arial" w:cs="Arial"/>
          <w:lang w:bidi="cs-CZ"/>
        </w:rPr>
      </w:pPr>
      <w:r w:rsidRPr="00E15A49">
        <w:rPr>
          <w:rFonts w:ascii="Arial" w:eastAsia="Arial" w:hAnsi="Arial" w:cs="Arial"/>
          <w:lang w:bidi="cs-CZ"/>
        </w:rPr>
        <w:t>Established in 2012, A1 Signs manufactures and installs creative signage, advertising and retail displays.</w:t>
      </w:r>
    </w:p>
    <w:p w14:paraId="73A74074" w14:textId="77777777" w:rsidR="00340F16" w:rsidRDefault="00340F16" w:rsidP="002B6E95">
      <w:pPr>
        <w:tabs>
          <w:tab w:val="left" w:pos="1260"/>
        </w:tabs>
        <w:spacing w:line="360" w:lineRule="auto"/>
        <w:jc w:val="both"/>
        <w:rPr>
          <w:rFonts w:ascii="Arial" w:eastAsia="Arial" w:hAnsi="Arial" w:cs="Arial"/>
          <w:lang w:bidi="cs-CZ"/>
        </w:rPr>
      </w:pPr>
      <w:r w:rsidRPr="00340F16">
        <w:rPr>
          <w:rFonts w:ascii="Arial" w:eastAsia="Arial" w:hAnsi="Arial" w:cs="Arial"/>
          <w:lang w:bidi="cs-CZ"/>
        </w:rPr>
        <w:t>Jan Carel Schepenaar, the Founder and Owner of A1 Signs said he chose the Acuity Prime L because of its fast printing speeds, reliability and high quality output. He was also impressed with the printer’s intuitive design, fast start-up time and automatic printhead cleaning function.</w:t>
      </w:r>
    </w:p>
    <w:p w14:paraId="5E6DE6FE" w14:textId="77777777" w:rsidR="00340F16" w:rsidRDefault="00340F16" w:rsidP="00BA110A">
      <w:pPr>
        <w:spacing w:line="360" w:lineRule="auto"/>
        <w:jc w:val="both"/>
        <w:rPr>
          <w:rFonts w:ascii="Arial" w:eastAsia="Arial" w:hAnsi="Arial" w:cs="Arial"/>
          <w:lang w:bidi="cs-CZ"/>
        </w:rPr>
      </w:pPr>
      <w:r w:rsidRPr="00340F16">
        <w:rPr>
          <w:rFonts w:ascii="Arial" w:eastAsia="Arial" w:hAnsi="Arial" w:cs="Arial"/>
          <w:lang w:bidi="cs-CZ"/>
        </w:rPr>
        <w:t>Schepenaar explains: “I hate limits and I like to print on the widest possible substrates. The Acuity Prime L, with its 3200mm x 2000mm flatbed, enables us to do this.”</w:t>
      </w:r>
    </w:p>
    <w:p w14:paraId="0734CB42" w14:textId="77777777" w:rsidR="00BC7D3A" w:rsidRDefault="00BC7D3A" w:rsidP="00BA110A">
      <w:pPr>
        <w:spacing w:line="360" w:lineRule="auto"/>
        <w:jc w:val="both"/>
        <w:rPr>
          <w:rFonts w:ascii="Arial" w:eastAsia="Arial" w:hAnsi="Arial" w:cs="Arial"/>
          <w:lang w:bidi="cs-CZ"/>
        </w:rPr>
      </w:pPr>
      <w:r w:rsidRPr="00BC7D3A">
        <w:rPr>
          <w:rFonts w:ascii="Arial" w:eastAsia="Arial" w:hAnsi="Arial" w:cs="Arial"/>
          <w:lang w:bidi="cs-CZ"/>
        </w:rPr>
        <w:t xml:space="preserve">The Acuity Prime L is a larger version of the Acuity Prime 20 and 30 printers. It offers print speeds of 202m2/hr, is easy to operate and produces high quality results at high speed. It features six vacuum zones and 16 media location pins, and can print side-by-side jobs with its dual zone function, for maximum flexibility. </w:t>
      </w:r>
    </w:p>
    <w:p w14:paraId="5A3053F9" w14:textId="77777777" w:rsidR="00BC7D3A" w:rsidRDefault="00BC7D3A" w:rsidP="00BA110A">
      <w:pPr>
        <w:spacing w:line="360" w:lineRule="auto"/>
        <w:jc w:val="both"/>
        <w:rPr>
          <w:rFonts w:ascii="Arial" w:eastAsia="Arial" w:hAnsi="Arial" w:cs="Arial"/>
          <w:lang w:bidi="cs-CZ"/>
        </w:rPr>
      </w:pPr>
      <w:r w:rsidRPr="00BC7D3A">
        <w:rPr>
          <w:rFonts w:ascii="Arial" w:eastAsia="Arial" w:hAnsi="Arial" w:cs="Arial"/>
          <w:lang w:bidi="cs-CZ"/>
        </w:rPr>
        <w:t>Schepenaar highlights that the Acuity Prime L’s long-lasting LED curing system is energy efficient, further helping A1 Signs to minimise its carbon footprint.</w:t>
      </w:r>
    </w:p>
    <w:p w14:paraId="67B4F641" w14:textId="3B8FE774" w:rsidR="00FD1281" w:rsidRDefault="00FD1281" w:rsidP="00BA110A">
      <w:pPr>
        <w:spacing w:line="360" w:lineRule="auto"/>
        <w:jc w:val="both"/>
        <w:rPr>
          <w:rFonts w:ascii="Arial" w:eastAsia="Arial" w:hAnsi="Arial" w:cs="Arial"/>
          <w:lang w:bidi="cs-CZ"/>
        </w:rPr>
      </w:pPr>
      <w:r w:rsidRPr="00FD1281">
        <w:rPr>
          <w:rFonts w:ascii="Arial" w:eastAsia="Arial" w:hAnsi="Arial" w:cs="Arial"/>
          <w:lang w:bidi="cs-CZ"/>
        </w:rPr>
        <w:t xml:space="preserve">A1 Signs’ partnership with Fujifilm goes back to 2014 when they invested in an Acuity Select X2 printer. This marked the beginning of a long and successful partnership, and when the time came to replace the original </w:t>
      </w:r>
      <w:r w:rsidRPr="00FD1281">
        <w:rPr>
          <w:rFonts w:ascii="Arial" w:eastAsia="Arial" w:hAnsi="Arial" w:cs="Arial"/>
          <w:lang w:bidi="cs-CZ"/>
        </w:rPr>
        <w:lastRenderedPageBreak/>
        <w:t>machine, the decision to turn once again to Fujifilm, and the Acuity Prime L, was an easy one.</w:t>
      </w:r>
    </w:p>
    <w:p w14:paraId="22BACBFE" w14:textId="2B6B098F" w:rsidR="00BA110A" w:rsidRPr="008B77A8" w:rsidRDefault="002B5091" w:rsidP="008B77A8">
      <w:pPr>
        <w:spacing w:line="360" w:lineRule="auto"/>
        <w:jc w:val="both"/>
        <w:rPr>
          <w:rFonts w:ascii="Arial" w:hAnsi="Arial" w:cs="Arial"/>
        </w:rPr>
      </w:pPr>
      <w:r w:rsidRPr="002B5091">
        <w:rPr>
          <w:rFonts w:ascii="Arial" w:eastAsia="Arial" w:hAnsi="Arial" w:cs="Arial"/>
          <w:lang w:bidi="cs-CZ"/>
        </w:rPr>
        <w:t>David Burton, Director, Fujifilm Wide Format Inkjet Systems, adds: “Since unveiling the Acuity Prime L for the first time at FESPA 2022, it has received a huge amount of interest. We’re delighted now to be able to celebrate the first global Acuity Prime L installation and we look forward to many more.”</w:t>
      </w:r>
    </w:p>
    <w:p w14:paraId="1753F7BC" w14:textId="63F4836A" w:rsidR="00957056" w:rsidRPr="00AA1027" w:rsidRDefault="008B77A8" w:rsidP="008B77A8">
      <w:pPr>
        <w:tabs>
          <w:tab w:val="center" w:pos="3691"/>
        </w:tabs>
        <w:spacing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ENDS</w:t>
      </w:r>
    </w:p>
    <w:p w14:paraId="78B2BB33" w14:textId="77777777" w:rsidR="00712BE0" w:rsidRPr="00712BE0" w:rsidRDefault="00712BE0" w:rsidP="00712BE0">
      <w:pPr>
        <w:spacing w:line="240" w:lineRule="auto"/>
        <w:ind w:right="-808"/>
        <w:jc w:val="both"/>
        <w:rPr>
          <w:rFonts w:ascii="Arial" w:hAnsi="Arial" w:cs="Arial"/>
          <w:color w:val="000000" w:themeColor="text1"/>
          <w:sz w:val="20"/>
          <w:szCs w:val="20"/>
        </w:rPr>
      </w:pPr>
    </w:p>
    <w:p w14:paraId="4D0588DA" w14:textId="77777777" w:rsidR="00712BE0" w:rsidRPr="00712BE0" w:rsidRDefault="00712BE0" w:rsidP="00712BE0">
      <w:pPr>
        <w:spacing w:after="0" w:line="240" w:lineRule="auto"/>
        <w:ind w:right="-808"/>
        <w:jc w:val="both"/>
        <w:rPr>
          <w:rFonts w:ascii="Arial" w:hAnsi="Arial" w:cs="Arial"/>
          <w:b/>
          <w:bCs/>
          <w:color w:val="000000" w:themeColor="text1"/>
          <w:sz w:val="20"/>
          <w:szCs w:val="20"/>
        </w:rPr>
      </w:pPr>
      <w:r w:rsidRPr="00712BE0">
        <w:rPr>
          <w:rFonts w:ascii="Arial" w:hAnsi="Arial" w:cs="Arial"/>
          <w:b/>
          <w:bCs/>
          <w:color w:val="000000" w:themeColor="text1"/>
          <w:sz w:val="20"/>
          <w:szCs w:val="20"/>
        </w:rPr>
        <w:t>About FUJIFILM Corporation</w:t>
      </w:r>
      <w:r w:rsidRPr="00712BE0">
        <w:rPr>
          <w:rFonts w:ascii="Arial" w:hAnsi="Arial" w:cs="Arial"/>
          <w:b/>
          <w:bCs/>
          <w:color w:val="000000" w:themeColor="text1"/>
          <w:sz w:val="20"/>
          <w:szCs w:val="20"/>
        </w:rPr>
        <w:tab/>
      </w:r>
    </w:p>
    <w:p w14:paraId="685FF1E7" w14:textId="5640BF25" w:rsidR="00712BE0" w:rsidRPr="00712BE0" w:rsidRDefault="00712BE0" w:rsidP="00712BE0">
      <w:pPr>
        <w:spacing w:after="0"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w:t>
      </w:r>
      <w:r w:rsidR="00324935">
        <w:rPr>
          <w:rFonts w:ascii="Arial" w:hAnsi="Arial" w:cs="Arial"/>
          <w:color w:val="000000" w:themeColor="text1"/>
          <w:sz w:val="20"/>
          <w:szCs w:val="20"/>
        </w:rPr>
        <w:t xml:space="preserve"> </w:t>
      </w:r>
      <w:r w:rsidRPr="00712BE0">
        <w:rPr>
          <w:rFonts w:ascii="Arial" w:hAnsi="Arial" w:cs="Arial"/>
          <w:color w:val="000000" w:themeColor="text1"/>
          <w:sz w:val="20"/>
          <w:szCs w:val="20"/>
        </w:rPr>
        <w:t>including flat panel display materials, and in the graphic systems and optical devices businesses.</w:t>
      </w:r>
    </w:p>
    <w:p w14:paraId="43D01B89" w14:textId="77777777" w:rsidR="00712BE0" w:rsidRPr="00712BE0" w:rsidRDefault="00712BE0" w:rsidP="00712BE0">
      <w:pPr>
        <w:spacing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 xml:space="preserve"> </w:t>
      </w:r>
    </w:p>
    <w:p w14:paraId="21BD30D6" w14:textId="77777777" w:rsidR="00712BE0" w:rsidRPr="00712BE0" w:rsidRDefault="00712BE0" w:rsidP="00712BE0">
      <w:pPr>
        <w:spacing w:after="0" w:line="240" w:lineRule="auto"/>
        <w:ind w:right="-808"/>
        <w:jc w:val="both"/>
        <w:rPr>
          <w:rFonts w:ascii="Arial" w:hAnsi="Arial" w:cs="Arial"/>
          <w:b/>
          <w:bCs/>
          <w:color w:val="000000" w:themeColor="text1"/>
          <w:sz w:val="20"/>
          <w:szCs w:val="20"/>
        </w:rPr>
      </w:pPr>
      <w:r w:rsidRPr="00712BE0">
        <w:rPr>
          <w:rFonts w:ascii="Arial" w:hAnsi="Arial" w:cs="Arial"/>
          <w:b/>
          <w:bCs/>
          <w:color w:val="000000" w:themeColor="text1"/>
          <w:sz w:val="20"/>
          <w:szCs w:val="20"/>
        </w:rPr>
        <w:t xml:space="preserve">About FUJIFILM Graphic Communications Division </w:t>
      </w:r>
    </w:p>
    <w:p w14:paraId="720741F4" w14:textId="77777777" w:rsidR="00712BE0" w:rsidRPr="00712BE0" w:rsidRDefault="00712BE0" w:rsidP="00712BE0">
      <w:pPr>
        <w:spacing w:after="0"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fujifilm.com/uk/en/business/graphic, or youtube.com/FujifilmGSEurope or follow us on @FujifilmPrint.</w:t>
      </w:r>
    </w:p>
    <w:p w14:paraId="1B7A2108" w14:textId="77777777" w:rsidR="00712BE0" w:rsidRPr="00712BE0" w:rsidRDefault="00712BE0" w:rsidP="00712BE0">
      <w:pPr>
        <w:spacing w:line="240" w:lineRule="auto"/>
        <w:ind w:right="-808"/>
        <w:jc w:val="both"/>
        <w:rPr>
          <w:rFonts w:ascii="Arial" w:hAnsi="Arial" w:cs="Arial"/>
          <w:color w:val="000000" w:themeColor="text1"/>
          <w:sz w:val="20"/>
          <w:szCs w:val="20"/>
        </w:rPr>
      </w:pPr>
      <w:r w:rsidRPr="00712BE0">
        <w:rPr>
          <w:rFonts w:ascii="Arial" w:hAnsi="Arial" w:cs="Arial"/>
          <w:color w:val="000000" w:themeColor="text1"/>
          <w:sz w:val="20"/>
          <w:szCs w:val="20"/>
        </w:rPr>
        <w:t xml:space="preserve"> </w:t>
      </w:r>
    </w:p>
    <w:p w14:paraId="3751FF42" w14:textId="77777777" w:rsidR="00712BE0" w:rsidRPr="00712BE0" w:rsidRDefault="00712BE0" w:rsidP="00712BE0">
      <w:pPr>
        <w:spacing w:after="0" w:line="240" w:lineRule="auto"/>
        <w:ind w:right="-1361"/>
        <w:rPr>
          <w:rFonts w:ascii="Arial" w:hAnsi="Arial" w:cs="Arial"/>
          <w:b/>
          <w:bCs/>
          <w:color w:val="000000" w:themeColor="text1"/>
          <w:sz w:val="20"/>
          <w:szCs w:val="20"/>
        </w:rPr>
      </w:pPr>
      <w:r w:rsidRPr="00712BE0">
        <w:rPr>
          <w:rFonts w:ascii="Arial" w:hAnsi="Arial" w:cs="Arial"/>
          <w:b/>
          <w:bCs/>
          <w:color w:val="000000" w:themeColor="text1"/>
          <w:sz w:val="20"/>
          <w:szCs w:val="20"/>
        </w:rPr>
        <w:t>For further information contact:</w:t>
      </w:r>
    </w:p>
    <w:p w14:paraId="5FBA482A" w14:textId="77777777" w:rsidR="00712BE0" w:rsidRPr="00712BE0" w:rsidRDefault="00712BE0" w:rsidP="00712BE0">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Daniel Porter</w:t>
      </w:r>
    </w:p>
    <w:p w14:paraId="086F4E26" w14:textId="77777777" w:rsidR="00712BE0" w:rsidRPr="00712BE0" w:rsidRDefault="00712BE0" w:rsidP="00712BE0">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AD Communications</w:t>
      </w:r>
      <w:r w:rsidRPr="00712BE0">
        <w:rPr>
          <w:rFonts w:ascii="Arial" w:hAnsi="Arial" w:cs="Arial"/>
          <w:color w:val="000000" w:themeColor="text1"/>
          <w:sz w:val="20"/>
          <w:szCs w:val="20"/>
        </w:rPr>
        <w:tab/>
      </w:r>
    </w:p>
    <w:p w14:paraId="3115C7F2" w14:textId="77777777" w:rsidR="00712BE0" w:rsidRPr="00712BE0" w:rsidRDefault="00712BE0" w:rsidP="00712BE0">
      <w:pPr>
        <w:spacing w:after="0" w:line="240" w:lineRule="auto"/>
        <w:ind w:right="-1361"/>
        <w:rPr>
          <w:rFonts w:ascii="Arial" w:hAnsi="Arial" w:cs="Arial"/>
          <w:color w:val="000000" w:themeColor="text1"/>
          <w:sz w:val="20"/>
          <w:szCs w:val="20"/>
        </w:rPr>
      </w:pPr>
      <w:r w:rsidRPr="00712BE0">
        <w:rPr>
          <w:rFonts w:ascii="Arial" w:hAnsi="Arial" w:cs="Arial"/>
          <w:color w:val="000000" w:themeColor="text1"/>
          <w:sz w:val="20"/>
          <w:szCs w:val="20"/>
        </w:rPr>
        <w:t>E: dporter@adcomms.co.uk</w:t>
      </w:r>
    </w:p>
    <w:p w14:paraId="7D623739" w14:textId="2BA454F9" w:rsidR="00F61931" w:rsidRDefault="00712BE0" w:rsidP="00712BE0">
      <w:pPr>
        <w:spacing w:after="0" w:line="240" w:lineRule="auto"/>
        <w:ind w:right="-1361"/>
        <w:rPr>
          <w:rFonts w:ascii="Arial" w:hAnsi="Arial" w:cs="Arial"/>
          <w:color w:val="000000" w:themeColor="text1"/>
          <w:kern w:val="2"/>
          <w:sz w:val="20"/>
          <w:szCs w:val="20"/>
        </w:rPr>
      </w:pPr>
      <w:r w:rsidRPr="00712BE0">
        <w:rPr>
          <w:rFonts w:ascii="Arial" w:hAnsi="Arial" w:cs="Arial"/>
          <w:color w:val="000000" w:themeColor="text1"/>
          <w:sz w:val="20"/>
          <w:szCs w:val="20"/>
        </w:rPr>
        <w:t>Tel: +44 (0)1372 464470</w:t>
      </w:r>
    </w:p>
    <w:sectPr w:rsidR="00F61931"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C24C" w14:textId="77777777" w:rsidR="001C6E51" w:rsidRDefault="001C6E51" w:rsidP="00155739">
      <w:pPr>
        <w:spacing w:after="0" w:line="240" w:lineRule="auto"/>
      </w:pPr>
      <w:r>
        <w:separator/>
      </w:r>
    </w:p>
  </w:endnote>
  <w:endnote w:type="continuationSeparator" w:id="0">
    <w:p w14:paraId="4BFAF964" w14:textId="77777777" w:rsidR="001C6E51" w:rsidRDefault="001C6E51" w:rsidP="00155739">
      <w:pPr>
        <w:spacing w:after="0" w:line="240" w:lineRule="auto"/>
      </w:pPr>
      <w:r>
        <w:continuationSeparator/>
      </w:r>
    </w:p>
  </w:endnote>
  <w:endnote w:type="continuationNotice" w:id="1">
    <w:p w14:paraId="4F2F9E49" w14:textId="77777777" w:rsidR="001C6E51" w:rsidRDefault="001C6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8F71" w14:textId="77777777" w:rsidR="001C6E51" w:rsidRDefault="001C6E51" w:rsidP="00155739">
      <w:pPr>
        <w:spacing w:after="0" w:line="240" w:lineRule="auto"/>
      </w:pPr>
      <w:r>
        <w:separator/>
      </w:r>
    </w:p>
  </w:footnote>
  <w:footnote w:type="continuationSeparator" w:id="0">
    <w:p w14:paraId="6E10F1E9" w14:textId="77777777" w:rsidR="001C6E51" w:rsidRDefault="001C6E51" w:rsidP="00155739">
      <w:pPr>
        <w:spacing w:after="0" w:line="240" w:lineRule="auto"/>
      </w:pPr>
      <w:r>
        <w:continuationSeparator/>
      </w:r>
    </w:p>
  </w:footnote>
  <w:footnote w:type="continuationNotice" w:id="1">
    <w:p w14:paraId="54691321" w14:textId="77777777" w:rsidR="001C6E51" w:rsidRDefault="001C6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cs-CZ"/>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cs-CZ"/>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CBB3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588833">
    <w:abstractNumId w:val="0"/>
  </w:num>
  <w:num w:numId="2" w16cid:durableId="175774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46"/>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2BBB"/>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3F96"/>
    <w:rsid w:val="001A6749"/>
    <w:rsid w:val="001C1A34"/>
    <w:rsid w:val="001C267D"/>
    <w:rsid w:val="001C269F"/>
    <w:rsid w:val="001C3014"/>
    <w:rsid w:val="001C6E51"/>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091"/>
    <w:rsid w:val="002B5FCB"/>
    <w:rsid w:val="002B6E95"/>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0386"/>
    <w:rsid w:val="0032479E"/>
    <w:rsid w:val="00324935"/>
    <w:rsid w:val="00324E6C"/>
    <w:rsid w:val="00325B20"/>
    <w:rsid w:val="00325CF2"/>
    <w:rsid w:val="00327C2E"/>
    <w:rsid w:val="00327EC1"/>
    <w:rsid w:val="00332068"/>
    <w:rsid w:val="003337C2"/>
    <w:rsid w:val="00336508"/>
    <w:rsid w:val="00340F16"/>
    <w:rsid w:val="00341FED"/>
    <w:rsid w:val="00342DD9"/>
    <w:rsid w:val="003432A8"/>
    <w:rsid w:val="00344086"/>
    <w:rsid w:val="00345334"/>
    <w:rsid w:val="00345475"/>
    <w:rsid w:val="00346281"/>
    <w:rsid w:val="00346299"/>
    <w:rsid w:val="003470AF"/>
    <w:rsid w:val="00352AB6"/>
    <w:rsid w:val="00355A16"/>
    <w:rsid w:val="00355A6C"/>
    <w:rsid w:val="00356352"/>
    <w:rsid w:val="00356D0B"/>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1A34"/>
    <w:rsid w:val="004937AB"/>
    <w:rsid w:val="00494E0C"/>
    <w:rsid w:val="004A0A40"/>
    <w:rsid w:val="004A3BD0"/>
    <w:rsid w:val="004A46C0"/>
    <w:rsid w:val="004A5F85"/>
    <w:rsid w:val="004A7C69"/>
    <w:rsid w:val="004A7D57"/>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2C3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2BE0"/>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02CF"/>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60B8"/>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0CBE"/>
    <w:rsid w:val="008A2095"/>
    <w:rsid w:val="008A278C"/>
    <w:rsid w:val="008A6388"/>
    <w:rsid w:val="008B4A76"/>
    <w:rsid w:val="008B606D"/>
    <w:rsid w:val="008B76B3"/>
    <w:rsid w:val="008B77A8"/>
    <w:rsid w:val="008C04A8"/>
    <w:rsid w:val="008C21CC"/>
    <w:rsid w:val="008C7549"/>
    <w:rsid w:val="008D35DA"/>
    <w:rsid w:val="008D50C1"/>
    <w:rsid w:val="008D7FD1"/>
    <w:rsid w:val="008E286C"/>
    <w:rsid w:val="008E2C1D"/>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239A"/>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E4EE0"/>
    <w:rsid w:val="009F4C31"/>
    <w:rsid w:val="00A01D06"/>
    <w:rsid w:val="00A0216E"/>
    <w:rsid w:val="00A04CF2"/>
    <w:rsid w:val="00A105E0"/>
    <w:rsid w:val="00A17B11"/>
    <w:rsid w:val="00A2036B"/>
    <w:rsid w:val="00A22A11"/>
    <w:rsid w:val="00A233EB"/>
    <w:rsid w:val="00A309F0"/>
    <w:rsid w:val="00A3129B"/>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81D58"/>
    <w:rsid w:val="00A9217A"/>
    <w:rsid w:val="00A941BB"/>
    <w:rsid w:val="00A95689"/>
    <w:rsid w:val="00AA1027"/>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378DA"/>
    <w:rsid w:val="00B40531"/>
    <w:rsid w:val="00B4161D"/>
    <w:rsid w:val="00B41A95"/>
    <w:rsid w:val="00B41EBE"/>
    <w:rsid w:val="00B4384B"/>
    <w:rsid w:val="00B441BA"/>
    <w:rsid w:val="00B46231"/>
    <w:rsid w:val="00B4683E"/>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C7D3A"/>
    <w:rsid w:val="00BD0557"/>
    <w:rsid w:val="00BD122A"/>
    <w:rsid w:val="00BD1451"/>
    <w:rsid w:val="00BD171A"/>
    <w:rsid w:val="00BD20F0"/>
    <w:rsid w:val="00BD3966"/>
    <w:rsid w:val="00BD3C2C"/>
    <w:rsid w:val="00BD4AA3"/>
    <w:rsid w:val="00BD7939"/>
    <w:rsid w:val="00BE07B3"/>
    <w:rsid w:val="00BE154A"/>
    <w:rsid w:val="00BE2B71"/>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0531"/>
    <w:rsid w:val="00C8240C"/>
    <w:rsid w:val="00C82C39"/>
    <w:rsid w:val="00C83E14"/>
    <w:rsid w:val="00C86C4B"/>
    <w:rsid w:val="00C9124D"/>
    <w:rsid w:val="00C91391"/>
    <w:rsid w:val="00C927C3"/>
    <w:rsid w:val="00C92A45"/>
    <w:rsid w:val="00C9334D"/>
    <w:rsid w:val="00CA1AAB"/>
    <w:rsid w:val="00CA392D"/>
    <w:rsid w:val="00CA4124"/>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66E"/>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E4064"/>
    <w:rsid w:val="00DF0F80"/>
    <w:rsid w:val="00DF1C23"/>
    <w:rsid w:val="00DF2027"/>
    <w:rsid w:val="00DF2206"/>
    <w:rsid w:val="00DF53AA"/>
    <w:rsid w:val="00E002C1"/>
    <w:rsid w:val="00E00922"/>
    <w:rsid w:val="00E05877"/>
    <w:rsid w:val="00E07FC5"/>
    <w:rsid w:val="00E113D3"/>
    <w:rsid w:val="00E12F98"/>
    <w:rsid w:val="00E15A49"/>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40D"/>
    <w:rsid w:val="00ED0E82"/>
    <w:rsid w:val="00ED0FA6"/>
    <w:rsid w:val="00ED15FB"/>
    <w:rsid w:val="00ED2E28"/>
    <w:rsid w:val="00ED610B"/>
    <w:rsid w:val="00EE016A"/>
    <w:rsid w:val="00EE07DB"/>
    <w:rsid w:val="00EE2C74"/>
    <w:rsid w:val="00EE2D4E"/>
    <w:rsid w:val="00EE33A9"/>
    <w:rsid w:val="00EE56F8"/>
    <w:rsid w:val="00EF1591"/>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193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281"/>
    <w:rsid w:val="00FD19F2"/>
    <w:rsid w:val="00FD1D95"/>
    <w:rsid w:val="00FD2087"/>
    <w:rsid w:val="00FD410C"/>
    <w:rsid w:val="00FE0D17"/>
    <w:rsid w:val="00FE35B3"/>
    <w:rsid w:val="00FE3956"/>
    <w:rsid w:val="00FE597F"/>
    <w:rsid w:val="00FF371F"/>
    <w:rsid w:val="00FF5EAA"/>
    <w:rsid w:val="00FF6B8F"/>
    <w:rsid w:val="00FF7C9F"/>
    <w:rsid w:val="205E9236"/>
    <w:rsid w:val="27D56FB4"/>
    <w:rsid w:val="32C98EAA"/>
    <w:rsid w:val="46DD568F"/>
    <w:rsid w:val="493E6C3E"/>
    <w:rsid w:val="4DF9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93239A"/>
  </w:style>
  <w:style w:type="character" w:styleId="UnresolvedMention">
    <w:name w:val="Unresolved Mention"/>
    <w:basedOn w:val="DefaultParagraphFont"/>
    <w:uiPriority w:val="99"/>
    <w:semiHidden/>
    <w:unhideWhenUsed/>
    <w:rsid w:val="0086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8365213">
      <w:bodyDiv w:val="1"/>
      <w:marLeft w:val="0"/>
      <w:marRight w:val="0"/>
      <w:marTop w:val="0"/>
      <w:marBottom w:val="0"/>
      <w:divBdr>
        <w:top w:val="none" w:sz="0" w:space="0" w:color="auto"/>
        <w:left w:val="none" w:sz="0" w:space="0" w:color="auto"/>
        <w:bottom w:val="none" w:sz="0" w:space="0" w:color="auto"/>
        <w:right w:val="none" w:sz="0" w:space="0" w:color="auto"/>
      </w:divBdr>
      <w:divsChild>
        <w:div w:id="169873415">
          <w:marLeft w:val="0"/>
          <w:marRight w:val="0"/>
          <w:marTop w:val="0"/>
          <w:marBottom w:val="0"/>
          <w:divBdr>
            <w:top w:val="none" w:sz="0" w:space="0" w:color="auto"/>
            <w:left w:val="none" w:sz="0" w:space="0" w:color="auto"/>
            <w:bottom w:val="none" w:sz="0" w:space="0" w:color="auto"/>
            <w:right w:val="none" w:sz="0" w:space="0" w:color="auto"/>
          </w:divBdr>
        </w:div>
        <w:div w:id="318852141">
          <w:marLeft w:val="0"/>
          <w:marRight w:val="0"/>
          <w:marTop w:val="0"/>
          <w:marBottom w:val="0"/>
          <w:divBdr>
            <w:top w:val="none" w:sz="0" w:space="0" w:color="auto"/>
            <w:left w:val="none" w:sz="0" w:space="0" w:color="auto"/>
            <w:bottom w:val="none" w:sz="0" w:space="0" w:color="auto"/>
            <w:right w:val="none" w:sz="0" w:space="0" w:color="auto"/>
          </w:divBdr>
        </w:div>
        <w:div w:id="735668875">
          <w:marLeft w:val="0"/>
          <w:marRight w:val="0"/>
          <w:marTop w:val="0"/>
          <w:marBottom w:val="0"/>
          <w:divBdr>
            <w:top w:val="none" w:sz="0" w:space="0" w:color="auto"/>
            <w:left w:val="none" w:sz="0" w:space="0" w:color="auto"/>
            <w:bottom w:val="none" w:sz="0" w:space="0" w:color="auto"/>
            <w:right w:val="none" w:sz="0" w:space="0" w:color="auto"/>
          </w:divBdr>
        </w:div>
        <w:div w:id="1023677944">
          <w:marLeft w:val="0"/>
          <w:marRight w:val="0"/>
          <w:marTop w:val="0"/>
          <w:marBottom w:val="0"/>
          <w:divBdr>
            <w:top w:val="none" w:sz="0" w:space="0" w:color="auto"/>
            <w:left w:val="none" w:sz="0" w:space="0" w:color="auto"/>
            <w:bottom w:val="none" w:sz="0" w:space="0" w:color="auto"/>
            <w:right w:val="none" w:sz="0" w:space="0" w:color="auto"/>
          </w:divBdr>
        </w:div>
        <w:div w:id="1342273348">
          <w:marLeft w:val="0"/>
          <w:marRight w:val="0"/>
          <w:marTop w:val="0"/>
          <w:marBottom w:val="0"/>
          <w:divBdr>
            <w:top w:val="none" w:sz="0" w:space="0" w:color="auto"/>
            <w:left w:val="none" w:sz="0" w:space="0" w:color="auto"/>
            <w:bottom w:val="none" w:sz="0" w:space="0" w:color="auto"/>
            <w:right w:val="none" w:sz="0" w:space="0" w:color="auto"/>
          </w:divBdr>
        </w:div>
        <w:div w:id="1523125535">
          <w:marLeft w:val="0"/>
          <w:marRight w:val="0"/>
          <w:marTop w:val="0"/>
          <w:marBottom w:val="0"/>
          <w:divBdr>
            <w:top w:val="none" w:sz="0" w:space="0" w:color="auto"/>
            <w:left w:val="none" w:sz="0" w:space="0" w:color="auto"/>
            <w:bottom w:val="none" w:sz="0" w:space="0" w:color="auto"/>
            <w:right w:val="none" w:sz="0" w:space="0" w:color="auto"/>
          </w:divBdr>
        </w:div>
        <w:div w:id="1668754179">
          <w:marLeft w:val="0"/>
          <w:marRight w:val="0"/>
          <w:marTop w:val="0"/>
          <w:marBottom w:val="0"/>
          <w:divBdr>
            <w:top w:val="none" w:sz="0" w:space="0" w:color="auto"/>
            <w:left w:val="none" w:sz="0" w:space="0" w:color="auto"/>
            <w:bottom w:val="none" w:sz="0" w:space="0" w:color="auto"/>
            <w:right w:val="none" w:sz="0" w:space="0" w:color="auto"/>
          </w:divBdr>
        </w:div>
        <w:div w:id="1683628456">
          <w:marLeft w:val="0"/>
          <w:marRight w:val="0"/>
          <w:marTop w:val="0"/>
          <w:marBottom w:val="0"/>
          <w:divBdr>
            <w:top w:val="none" w:sz="0" w:space="0" w:color="auto"/>
            <w:left w:val="none" w:sz="0" w:space="0" w:color="auto"/>
            <w:bottom w:val="none" w:sz="0" w:space="0" w:color="auto"/>
            <w:right w:val="none" w:sz="0" w:space="0" w:color="auto"/>
          </w:divBdr>
        </w:div>
        <w:div w:id="1805929881">
          <w:marLeft w:val="0"/>
          <w:marRight w:val="0"/>
          <w:marTop w:val="0"/>
          <w:marBottom w:val="0"/>
          <w:divBdr>
            <w:top w:val="none" w:sz="0" w:space="0" w:color="auto"/>
            <w:left w:val="none" w:sz="0" w:space="0" w:color="auto"/>
            <w:bottom w:val="none" w:sz="0" w:space="0" w:color="auto"/>
            <w:right w:val="none" w:sz="0" w:space="0" w:color="auto"/>
          </w:divBdr>
        </w:div>
        <w:div w:id="1955166174">
          <w:marLeft w:val="0"/>
          <w:marRight w:val="0"/>
          <w:marTop w:val="0"/>
          <w:marBottom w:val="0"/>
          <w:divBdr>
            <w:top w:val="none" w:sz="0" w:space="0" w:color="auto"/>
            <w:left w:val="none" w:sz="0" w:space="0" w:color="auto"/>
            <w:bottom w:val="none" w:sz="0" w:space="0" w:color="auto"/>
            <w:right w:val="none" w:sz="0" w:space="0" w:color="auto"/>
          </w:divBdr>
        </w:div>
        <w:div w:id="1971354201">
          <w:marLeft w:val="0"/>
          <w:marRight w:val="0"/>
          <w:marTop w:val="0"/>
          <w:marBottom w:val="0"/>
          <w:divBdr>
            <w:top w:val="none" w:sz="0" w:space="0" w:color="auto"/>
            <w:left w:val="none" w:sz="0" w:space="0" w:color="auto"/>
            <w:bottom w:val="none" w:sz="0" w:space="0" w:color="auto"/>
            <w:right w:val="none" w:sz="0" w:space="0" w:color="auto"/>
          </w:divBdr>
        </w:div>
        <w:div w:id="1999965384">
          <w:marLeft w:val="0"/>
          <w:marRight w:val="0"/>
          <w:marTop w:val="0"/>
          <w:marBottom w:val="0"/>
          <w:divBdr>
            <w:top w:val="none" w:sz="0" w:space="0" w:color="auto"/>
            <w:left w:val="none" w:sz="0" w:space="0" w:color="auto"/>
            <w:bottom w:val="none" w:sz="0" w:space="0" w:color="auto"/>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C262E-B67D-4BC4-8F87-C9552DB1E94F}">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2059E1B5-0036-46ED-917A-0115079C50E5}">
  <ds:schemaRefs>
    <ds:schemaRef ds:uri="http://schemas.microsoft.com/sharepoint/v3/contenttype/forms"/>
  </ds:schemaRefs>
</ds:datastoreItem>
</file>

<file path=customXml/itemProps3.xml><?xml version="1.0" encoding="utf-8"?>
<ds:datastoreItem xmlns:ds="http://schemas.openxmlformats.org/officeDocument/2006/customXml" ds:itemID="{E79F4DA2-DAAA-46A2-B55C-E54EC7C04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2023-03-14T09:39:00Z</dcterms:created>
  <dcterms:modified xsi:type="dcterms:W3CDTF">2023-04-04T08:52:00Z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