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F16EAF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748C4914" w:rsidR="00ED0E82" w:rsidRPr="00F16EAF" w:rsidRDefault="210EB69F" w:rsidP="2C85BCAC">
      <w:pPr>
        <w:spacing w:line="360" w:lineRule="auto"/>
        <w:jc w:val="both"/>
        <w:rPr>
          <w:rFonts w:ascii="Arial" w:eastAsia="Arial" w:hAnsi="Arial" w:cs="Arial"/>
          <w:b/>
          <w:bCs/>
          <w:lang w:bidi="es-ES"/>
        </w:rPr>
      </w:pPr>
      <w:r w:rsidRPr="2C85BCAC">
        <w:rPr>
          <w:rFonts w:ascii="Arial" w:eastAsia="Arial" w:hAnsi="Arial" w:cs="Arial"/>
          <w:b/>
          <w:bCs/>
          <w:lang w:bidi="es-ES"/>
        </w:rPr>
        <w:t>13</w:t>
      </w:r>
      <w:r w:rsidR="00E218D6" w:rsidRPr="2C85BCAC">
        <w:rPr>
          <w:rFonts w:ascii="Arial" w:eastAsia="Arial" w:hAnsi="Arial" w:cs="Arial"/>
          <w:b/>
          <w:bCs/>
          <w:lang w:bidi="es-ES"/>
        </w:rPr>
        <w:t xml:space="preserve"> de abril de 2023</w:t>
      </w:r>
    </w:p>
    <w:p w14:paraId="33D71E7B" w14:textId="48946112" w:rsidR="0083616B" w:rsidRPr="00F16EAF" w:rsidRDefault="006A45AD" w:rsidP="008F3863">
      <w:pPr>
        <w:spacing w:line="360" w:lineRule="auto"/>
        <w:jc w:val="both"/>
        <w:rPr>
          <w:rFonts w:ascii="Arial" w:hAnsi="Arial" w:cs="Arial"/>
          <w:b/>
          <w:bCs/>
        </w:rPr>
      </w:pPr>
      <w:r w:rsidRPr="00F16EAF">
        <w:rPr>
          <w:rFonts w:ascii="Arial" w:eastAsia="Arial" w:hAnsi="Arial" w:cs="Arial"/>
          <w:b/>
          <w:sz w:val="24"/>
          <w:szCs w:val="24"/>
          <w:lang w:bidi="es-ES"/>
        </w:rPr>
        <w:t xml:space="preserve">Fujifilm se asocia con el distribuidor alemán </w:t>
      </w:r>
      <w:proofErr w:type="spellStart"/>
      <w:r w:rsidRPr="00F16EAF">
        <w:rPr>
          <w:rFonts w:ascii="Arial" w:eastAsia="Arial" w:hAnsi="Arial" w:cs="Arial"/>
          <w:b/>
          <w:sz w:val="24"/>
          <w:szCs w:val="24"/>
          <w:lang w:bidi="es-ES"/>
        </w:rPr>
        <w:t>Modico</w:t>
      </w:r>
      <w:proofErr w:type="spellEnd"/>
      <w:r w:rsidRPr="00F16EAF">
        <w:rPr>
          <w:rFonts w:ascii="Arial" w:eastAsia="Arial" w:hAnsi="Arial" w:cs="Arial"/>
          <w:b/>
          <w:sz w:val="24"/>
          <w:szCs w:val="24"/>
          <w:lang w:bidi="es-ES"/>
        </w:rPr>
        <w:t xml:space="preserve"> para impulsar las ventas de Acuity Prime en Europa</w:t>
      </w:r>
    </w:p>
    <w:p w14:paraId="4A781E49" w14:textId="0E53EF07" w:rsidR="001E2665" w:rsidRPr="00F16EAF" w:rsidRDefault="004459F6" w:rsidP="00400D8B">
      <w:pPr>
        <w:spacing w:line="360" w:lineRule="auto"/>
        <w:jc w:val="both"/>
        <w:rPr>
          <w:rFonts w:ascii="Arial" w:hAnsi="Arial" w:cs="Arial"/>
          <w:i/>
          <w:iCs/>
        </w:rPr>
      </w:pPr>
      <w:r w:rsidRPr="00F16EAF">
        <w:rPr>
          <w:rFonts w:ascii="Arial" w:eastAsia="Arial" w:hAnsi="Arial" w:cs="Arial"/>
          <w:i/>
          <w:lang w:bidi="es-ES"/>
        </w:rPr>
        <w:t>El distribuidor está listo para aumentar la presencia en el mercado de la serie Acuity Prime en Alemania, Francia, Italia y España, y ya ha vendido sus dos primeras impresoras a la empresa de diseño gráfico Tom Fox.</w:t>
      </w:r>
    </w:p>
    <w:p w14:paraId="42EB1BB7" w14:textId="25FF7BE7" w:rsidR="00D94868" w:rsidRPr="00F16EAF" w:rsidRDefault="00D94868" w:rsidP="00D94868">
      <w:pPr>
        <w:spacing w:line="360" w:lineRule="auto"/>
        <w:jc w:val="both"/>
        <w:rPr>
          <w:rFonts w:ascii="Arial" w:hAnsi="Arial" w:cs="Arial"/>
        </w:rPr>
      </w:pPr>
      <w:r w:rsidRPr="00F16EAF">
        <w:rPr>
          <w:rFonts w:ascii="Arial" w:eastAsia="Arial" w:hAnsi="Arial" w:cs="Arial"/>
          <w:lang w:bidi="es-ES"/>
        </w:rPr>
        <w:t xml:space="preserve">Fujifilm anuncia que ha formado una asociación estratégica con el distribuidor de impresión con sede en Alemania </w:t>
      </w:r>
      <w:proofErr w:type="spellStart"/>
      <w:r w:rsidRPr="00F16EAF">
        <w:rPr>
          <w:rFonts w:ascii="Arial" w:eastAsia="Arial" w:hAnsi="Arial" w:cs="Arial"/>
          <w:lang w:bidi="es-ES"/>
        </w:rPr>
        <w:t>Modico</w:t>
      </w:r>
      <w:proofErr w:type="spellEnd"/>
      <w:r w:rsidRPr="00F16EAF">
        <w:rPr>
          <w:rFonts w:ascii="Arial" w:eastAsia="Arial" w:hAnsi="Arial" w:cs="Arial"/>
          <w:lang w:bidi="es-ES"/>
        </w:rPr>
        <w:t xml:space="preserve"> y confirma que el primer cliente de </w:t>
      </w:r>
      <w:proofErr w:type="spellStart"/>
      <w:r w:rsidRPr="00F16EAF">
        <w:rPr>
          <w:rFonts w:ascii="Arial" w:eastAsia="Arial" w:hAnsi="Arial" w:cs="Arial"/>
          <w:lang w:bidi="es-ES"/>
        </w:rPr>
        <w:t>Modico</w:t>
      </w:r>
      <w:proofErr w:type="spellEnd"/>
      <w:r w:rsidRPr="00F16EAF">
        <w:rPr>
          <w:rFonts w:ascii="Arial" w:eastAsia="Arial" w:hAnsi="Arial" w:cs="Arial"/>
          <w:lang w:bidi="es-ES"/>
        </w:rPr>
        <w:t xml:space="preserve"> es la firma de diseño gráfico Tom Fox.</w:t>
      </w:r>
    </w:p>
    <w:p w14:paraId="6CF567DB" w14:textId="7E6EE836" w:rsidR="009A2773" w:rsidRPr="00F16EAF" w:rsidRDefault="009A2773" w:rsidP="009A2773">
      <w:pPr>
        <w:spacing w:line="360" w:lineRule="auto"/>
        <w:jc w:val="both"/>
        <w:rPr>
          <w:rFonts w:ascii="Arial" w:hAnsi="Arial" w:cs="Arial"/>
        </w:rPr>
      </w:pPr>
      <w:r w:rsidRPr="00F16EAF">
        <w:rPr>
          <w:rFonts w:ascii="Arial" w:eastAsia="Arial" w:hAnsi="Arial" w:cs="Arial"/>
          <w:lang w:bidi="es-ES"/>
        </w:rPr>
        <w:t xml:space="preserve">La asociación estratégica hará que </w:t>
      </w:r>
      <w:proofErr w:type="spellStart"/>
      <w:r w:rsidRPr="00F16EAF">
        <w:rPr>
          <w:rFonts w:ascii="Arial" w:eastAsia="Arial" w:hAnsi="Arial" w:cs="Arial"/>
          <w:lang w:bidi="es-ES"/>
        </w:rPr>
        <w:t>Modico</w:t>
      </w:r>
      <w:proofErr w:type="spellEnd"/>
      <w:r w:rsidRPr="00F16EAF">
        <w:rPr>
          <w:rFonts w:ascii="Arial" w:eastAsia="Arial" w:hAnsi="Arial" w:cs="Arial"/>
          <w:lang w:bidi="es-ES"/>
        </w:rPr>
        <w:t xml:space="preserve"> asuma responsabilidades de distribución comercial en países seleccionados de Europa para la serie plana, que incluye los modelos Acuity Prime 20, 30 y L.</w:t>
      </w:r>
    </w:p>
    <w:p w14:paraId="5BB4DCC6" w14:textId="4BD26FE9" w:rsidR="002C2E12" w:rsidRPr="00F16EAF" w:rsidRDefault="002C2E12" w:rsidP="002C2E12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 xml:space="preserve">El primer cliente de Acuity Prime 30 de </w:t>
      </w:r>
      <w:proofErr w:type="spellStart"/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>Modico</w:t>
      </w:r>
      <w:proofErr w:type="spellEnd"/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 xml:space="preserve">, la firma de diseño gráfico Tom Fox, tiene su sede en </w:t>
      </w:r>
      <w:proofErr w:type="spellStart"/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>Schwendi-Hörenhausen</w:t>
      </w:r>
      <w:proofErr w:type="spellEnd"/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>, Alemania. Fabrica productos divertidos y novedosos que incluyen posavasos LED, alfombras de estrellas «</w:t>
      </w:r>
      <w:proofErr w:type="spellStart"/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>Walk</w:t>
      </w:r>
      <w:proofErr w:type="spellEnd"/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 xml:space="preserve"> </w:t>
      </w:r>
      <w:proofErr w:type="spellStart"/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>of</w:t>
      </w:r>
      <w:proofErr w:type="spellEnd"/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 xml:space="preserve"> </w:t>
      </w:r>
      <w:proofErr w:type="spellStart"/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>Fame</w:t>
      </w:r>
      <w:proofErr w:type="spellEnd"/>
      <w:r w:rsidRPr="00F16EAF">
        <w:rPr>
          <w:rStyle w:val="normaltextrun"/>
          <w:rFonts w:ascii="Arial" w:eastAsia="Arial" w:hAnsi="Arial" w:cs="Arial"/>
          <w:sz w:val="22"/>
          <w:szCs w:val="22"/>
          <w:lang w:bidi="es-ES"/>
        </w:rPr>
        <w:t>», cajas personalizadas y letreros.</w:t>
      </w:r>
    </w:p>
    <w:p w14:paraId="50650B9B" w14:textId="12B21E42" w:rsidR="004D286D" w:rsidRPr="00F16EAF" w:rsidRDefault="00B53582" w:rsidP="008F3863">
      <w:pPr>
        <w:spacing w:line="360" w:lineRule="auto"/>
        <w:jc w:val="both"/>
        <w:rPr>
          <w:rFonts w:ascii="Arial" w:hAnsi="Arial" w:cs="Arial"/>
        </w:rPr>
      </w:pPr>
      <w:proofErr w:type="spellStart"/>
      <w:r w:rsidRPr="00F16EAF">
        <w:rPr>
          <w:rFonts w:ascii="Arial" w:eastAsia="Arial" w:hAnsi="Arial" w:cs="Arial"/>
          <w:lang w:bidi="es-ES"/>
        </w:rPr>
        <w:t>Winfried</w:t>
      </w:r>
      <w:proofErr w:type="spellEnd"/>
      <w:r w:rsidRPr="00F16EAF">
        <w:rPr>
          <w:rFonts w:ascii="Arial" w:eastAsia="Arial" w:hAnsi="Arial" w:cs="Arial"/>
          <w:lang w:bidi="es-ES"/>
        </w:rPr>
        <w:t xml:space="preserve"> Wagner, director general de Tom Fox, dijo que buscaba máquinas confiables que pudieran operar consistentemente a altas velocidades y con poco mantenimiento requerido, para satisfacer las demandas de sus clientes. </w:t>
      </w:r>
    </w:p>
    <w:p w14:paraId="4AC0A633" w14:textId="563F94E7" w:rsidR="002C2E12" w:rsidRPr="00F16EAF" w:rsidRDefault="004D286D" w:rsidP="008F3863">
      <w:pPr>
        <w:spacing w:line="360" w:lineRule="auto"/>
        <w:jc w:val="both"/>
        <w:rPr>
          <w:rFonts w:ascii="Arial" w:hAnsi="Arial" w:cs="Arial"/>
        </w:rPr>
      </w:pPr>
      <w:r w:rsidRPr="00F16EAF">
        <w:rPr>
          <w:rFonts w:ascii="Arial" w:eastAsia="Arial" w:hAnsi="Arial" w:cs="Arial"/>
          <w:lang w:bidi="es-ES"/>
        </w:rPr>
        <w:t>La empresa ya ha instalado un Acuity Prime 30 en sus instalaciones - y ha invertido en el modelo más grande, el Acuity Prime L, que se instalará en las próximas semanas.</w:t>
      </w:r>
    </w:p>
    <w:p w14:paraId="1F873AE5" w14:textId="1A5E15AA" w:rsidR="006F1931" w:rsidRPr="00F16EAF" w:rsidRDefault="00B53582" w:rsidP="008F3863">
      <w:pPr>
        <w:spacing w:line="360" w:lineRule="auto"/>
        <w:jc w:val="both"/>
        <w:rPr>
          <w:rFonts w:ascii="Arial" w:hAnsi="Arial" w:cs="Arial"/>
        </w:rPr>
      </w:pPr>
      <w:r w:rsidRPr="00F16EAF">
        <w:rPr>
          <w:rFonts w:ascii="Arial" w:eastAsia="Arial" w:hAnsi="Arial" w:cs="Arial"/>
          <w:lang w:bidi="es-ES"/>
        </w:rPr>
        <w:t>Wagner afirma al respecto: «Tanto la Acuity Prime 30 como la Acuity Prime L son prensas de gran formato fáciles de usar y capaces de realizar numerosas impresiones al día, cuya calidad alcanza el alto nivel que esperan nuestros clientes.</w:t>
      </w:r>
    </w:p>
    <w:p w14:paraId="792B7F67" w14:textId="59394C93" w:rsidR="00D61E24" w:rsidRPr="00F16EAF" w:rsidRDefault="008D6664" w:rsidP="008F3863">
      <w:pPr>
        <w:spacing w:line="360" w:lineRule="auto"/>
        <w:jc w:val="both"/>
        <w:rPr>
          <w:rFonts w:ascii="Arial" w:hAnsi="Arial" w:cs="Arial"/>
        </w:rPr>
      </w:pPr>
      <w:r w:rsidRPr="00F16EAF">
        <w:rPr>
          <w:rFonts w:ascii="Arial" w:eastAsia="Arial" w:hAnsi="Arial" w:cs="Arial"/>
          <w:lang w:bidi="es-ES"/>
        </w:rPr>
        <w:t>«También tienen tiempos de inicio muy rápidos, lo que nos permite imprimir casi inmediatamente después de que se hayan encendido. Esto nuevamente nos ayuda a maximizar nuestra productividad».</w:t>
      </w:r>
    </w:p>
    <w:p w14:paraId="6D5FFDB6" w14:textId="1EDD7E64" w:rsidR="00CE22B5" w:rsidRPr="00F16EAF" w:rsidRDefault="00634D77" w:rsidP="008F3863">
      <w:pPr>
        <w:spacing w:line="360" w:lineRule="auto"/>
        <w:jc w:val="both"/>
        <w:rPr>
          <w:rFonts w:ascii="Arial" w:hAnsi="Arial" w:cs="Arial"/>
        </w:rPr>
      </w:pPr>
      <w:r w:rsidRPr="00F16EAF">
        <w:rPr>
          <w:rFonts w:ascii="Arial" w:eastAsia="Arial" w:hAnsi="Arial" w:cs="Arial"/>
          <w:lang w:bidi="es-ES"/>
        </w:rPr>
        <w:lastRenderedPageBreak/>
        <w:t xml:space="preserve">Colm Garvey, Dealer Manager de Fujifilm Wide </w:t>
      </w:r>
      <w:proofErr w:type="spellStart"/>
      <w:r w:rsidRPr="00F16EAF">
        <w:rPr>
          <w:rFonts w:ascii="Arial" w:eastAsia="Arial" w:hAnsi="Arial" w:cs="Arial"/>
          <w:lang w:bidi="es-ES"/>
        </w:rPr>
        <w:t>Format</w:t>
      </w:r>
      <w:proofErr w:type="spellEnd"/>
      <w:r w:rsidRPr="00F16EAF">
        <w:rPr>
          <w:rFonts w:ascii="Arial" w:eastAsia="Arial" w:hAnsi="Arial" w:cs="Arial"/>
          <w:lang w:bidi="es-ES"/>
        </w:rPr>
        <w:t xml:space="preserve"> </w:t>
      </w:r>
      <w:proofErr w:type="spellStart"/>
      <w:r w:rsidRPr="00F16EAF">
        <w:rPr>
          <w:rFonts w:ascii="Arial" w:eastAsia="Arial" w:hAnsi="Arial" w:cs="Arial"/>
          <w:lang w:bidi="es-ES"/>
        </w:rPr>
        <w:t>Inkjet</w:t>
      </w:r>
      <w:proofErr w:type="spellEnd"/>
      <w:r w:rsidRPr="00F16EAF">
        <w:rPr>
          <w:rFonts w:ascii="Arial" w:eastAsia="Arial" w:hAnsi="Arial" w:cs="Arial"/>
          <w:lang w:bidi="es-ES"/>
        </w:rPr>
        <w:t xml:space="preserve"> </w:t>
      </w:r>
      <w:proofErr w:type="spellStart"/>
      <w:r w:rsidRPr="00F16EAF">
        <w:rPr>
          <w:rFonts w:ascii="Arial" w:eastAsia="Arial" w:hAnsi="Arial" w:cs="Arial"/>
          <w:lang w:bidi="es-ES"/>
        </w:rPr>
        <w:t>Systems</w:t>
      </w:r>
      <w:proofErr w:type="spellEnd"/>
      <w:r w:rsidRPr="00F16EAF">
        <w:rPr>
          <w:rFonts w:ascii="Arial" w:eastAsia="Arial" w:hAnsi="Arial" w:cs="Arial"/>
          <w:lang w:bidi="es-ES"/>
        </w:rPr>
        <w:t xml:space="preserve">, comenta: «La gama Acuity Prime ha sido diseñada por expertos pensando en el usuario. Por eso ha ganado los premios Red </w:t>
      </w:r>
      <w:proofErr w:type="spellStart"/>
      <w:r w:rsidRPr="00F16EAF">
        <w:rPr>
          <w:rFonts w:ascii="Arial" w:eastAsia="Arial" w:hAnsi="Arial" w:cs="Arial"/>
          <w:lang w:bidi="es-ES"/>
        </w:rPr>
        <w:t>Dot</w:t>
      </w:r>
      <w:proofErr w:type="spellEnd"/>
      <w:r w:rsidRPr="00F16EAF">
        <w:rPr>
          <w:rFonts w:ascii="Arial" w:eastAsia="Arial" w:hAnsi="Arial" w:cs="Arial"/>
          <w:lang w:bidi="es-ES"/>
        </w:rPr>
        <w:t xml:space="preserve">, Good </w:t>
      </w:r>
      <w:proofErr w:type="spellStart"/>
      <w:r w:rsidRPr="00F16EAF">
        <w:rPr>
          <w:rFonts w:ascii="Arial" w:eastAsia="Arial" w:hAnsi="Arial" w:cs="Arial"/>
          <w:lang w:bidi="es-ES"/>
        </w:rPr>
        <w:t>Design</w:t>
      </w:r>
      <w:proofErr w:type="spellEnd"/>
      <w:r w:rsidRPr="00F16EAF">
        <w:rPr>
          <w:rFonts w:ascii="Arial" w:eastAsia="Arial" w:hAnsi="Arial" w:cs="Arial"/>
          <w:lang w:bidi="es-ES"/>
        </w:rPr>
        <w:t xml:space="preserve"> e </w:t>
      </w:r>
      <w:proofErr w:type="spellStart"/>
      <w:r w:rsidRPr="00F16EAF">
        <w:rPr>
          <w:rFonts w:ascii="Arial" w:eastAsia="Arial" w:hAnsi="Arial" w:cs="Arial"/>
          <w:lang w:bidi="es-ES"/>
        </w:rPr>
        <w:t>iF</w:t>
      </w:r>
      <w:proofErr w:type="spellEnd"/>
      <w:r w:rsidRPr="00F16EAF">
        <w:rPr>
          <w:rFonts w:ascii="Arial" w:eastAsia="Arial" w:hAnsi="Arial" w:cs="Arial"/>
          <w:lang w:bidi="es-ES"/>
        </w:rPr>
        <w:t xml:space="preserve"> </w:t>
      </w:r>
      <w:proofErr w:type="spellStart"/>
      <w:r w:rsidRPr="00F16EAF">
        <w:rPr>
          <w:rFonts w:ascii="Arial" w:eastAsia="Arial" w:hAnsi="Arial" w:cs="Arial"/>
          <w:lang w:bidi="es-ES"/>
        </w:rPr>
        <w:t>Design</w:t>
      </w:r>
      <w:proofErr w:type="spellEnd"/>
      <w:r w:rsidRPr="00F16EAF">
        <w:rPr>
          <w:rFonts w:ascii="Arial" w:eastAsia="Arial" w:hAnsi="Arial" w:cs="Arial"/>
          <w:lang w:bidi="es-ES"/>
        </w:rPr>
        <w:t xml:space="preserve"> por sus impecables prestaciones.</w:t>
      </w:r>
    </w:p>
    <w:p w14:paraId="0B53B57E" w14:textId="19A24813" w:rsidR="006D75B5" w:rsidRPr="00F16EAF" w:rsidRDefault="003C2CCE" w:rsidP="008F3863">
      <w:pPr>
        <w:spacing w:line="360" w:lineRule="auto"/>
        <w:jc w:val="both"/>
        <w:rPr>
          <w:rFonts w:ascii="Arial" w:hAnsi="Arial" w:cs="Arial"/>
        </w:rPr>
      </w:pPr>
      <w:r w:rsidRPr="00F16EAF">
        <w:rPr>
          <w:rFonts w:ascii="Arial" w:eastAsia="Arial" w:hAnsi="Arial" w:cs="Arial"/>
          <w:lang w:bidi="es-ES"/>
        </w:rPr>
        <w:t xml:space="preserve">«Nuestra nueva asociación con </w:t>
      </w:r>
      <w:proofErr w:type="spellStart"/>
      <w:r w:rsidRPr="00F16EAF">
        <w:rPr>
          <w:rFonts w:ascii="Arial" w:eastAsia="Arial" w:hAnsi="Arial" w:cs="Arial"/>
          <w:lang w:bidi="es-ES"/>
        </w:rPr>
        <w:t>Modico</w:t>
      </w:r>
      <w:proofErr w:type="spellEnd"/>
      <w:r w:rsidRPr="00F16EAF">
        <w:rPr>
          <w:rFonts w:ascii="Arial" w:eastAsia="Arial" w:hAnsi="Arial" w:cs="Arial"/>
          <w:lang w:bidi="es-ES"/>
        </w:rPr>
        <w:t xml:space="preserve"> nos ayudará a seguir atendiendo a nuestros clientes de gran formato en toda Europa y garantizará que puedan maximizar su retorno de la inversión».</w:t>
      </w:r>
    </w:p>
    <w:p w14:paraId="6A531E59" w14:textId="7DE3E733" w:rsidR="00DB18A2" w:rsidRPr="00F16EAF" w:rsidRDefault="00DB18A2" w:rsidP="008F3863">
      <w:pPr>
        <w:spacing w:line="360" w:lineRule="auto"/>
        <w:jc w:val="both"/>
        <w:rPr>
          <w:rFonts w:ascii="Arial" w:hAnsi="Arial" w:cs="Arial"/>
        </w:rPr>
      </w:pPr>
      <w:r w:rsidRPr="00F16EAF">
        <w:rPr>
          <w:rFonts w:ascii="Arial" w:eastAsia="Arial" w:hAnsi="Arial" w:cs="Arial"/>
          <w:lang w:bidi="es-ES"/>
        </w:rPr>
        <w:t xml:space="preserve">El director general de </w:t>
      </w:r>
      <w:proofErr w:type="spellStart"/>
      <w:r w:rsidRPr="00F16EAF">
        <w:rPr>
          <w:rFonts w:ascii="Arial" w:eastAsia="Arial" w:hAnsi="Arial" w:cs="Arial"/>
          <w:lang w:bidi="es-ES"/>
        </w:rPr>
        <w:t>Modico</w:t>
      </w:r>
      <w:proofErr w:type="spellEnd"/>
      <w:r w:rsidRPr="00F16EAF">
        <w:rPr>
          <w:rFonts w:ascii="Arial" w:eastAsia="Arial" w:hAnsi="Arial" w:cs="Arial"/>
          <w:lang w:bidi="es-ES"/>
        </w:rPr>
        <w:t xml:space="preserve">, Joachim </w:t>
      </w:r>
      <w:proofErr w:type="spellStart"/>
      <w:r w:rsidRPr="00F16EAF">
        <w:rPr>
          <w:rFonts w:ascii="Arial" w:eastAsia="Arial" w:hAnsi="Arial" w:cs="Arial"/>
          <w:lang w:bidi="es-ES"/>
        </w:rPr>
        <w:t>Kuon</w:t>
      </w:r>
      <w:proofErr w:type="spellEnd"/>
      <w:r w:rsidRPr="00F16EAF">
        <w:rPr>
          <w:rFonts w:ascii="Arial" w:eastAsia="Arial" w:hAnsi="Arial" w:cs="Arial"/>
          <w:lang w:bidi="es-ES"/>
        </w:rPr>
        <w:t>, señala: «Es un placer trabajar con Fujifilm para la comercialización de la gama Acuity Prime. Fujifilm tiene un historial probado de excelencia, y el equipo es colaborador, profesional y nos dio una formación excelente y directa sobre la prensa. Estoy deseando ver cómo va evolucionando nuestra asociación a lo largo de 2023 y más allá».</w:t>
      </w:r>
    </w:p>
    <w:p w14:paraId="08CEB513" w14:textId="77777777" w:rsidR="00E82A90" w:rsidRPr="00F16EAF" w:rsidRDefault="00E82A90" w:rsidP="008F3863">
      <w:pPr>
        <w:spacing w:line="360" w:lineRule="auto"/>
        <w:jc w:val="both"/>
        <w:rPr>
          <w:rFonts w:ascii="Arial" w:hAnsi="Arial" w:cs="Arial"/>
        </w:rPr>
      </w:pPr>
    </w:p>
    <w:p w14:paraId="22BACBFE" w14:textId="5F6E5690" w:rsidR="00BA110A" w:rsidRPr="006A5082" w:rsidRDefault="00DF0F80" w:rsidP="00D71F39">
      <w:pPr>
        <w:spacing w:line="360" w:lineRule="auto"/>
        <w:jc w:val="center"/>
        <w:rPr>
          <w:rFonts w:ascii="Arial" w:hAnsi="Arial" w:cs="Arial"/>
          <w:lang w:val="fr-FR"/>
        </w:rPr>
      </w:pPr>
      <w:r w:rsidRPr="006A5082">
        <w:rPr>
          <w:rFonts w:ascii="Arial" w:eastAsia="Arial" w:hAnsi="Arial" w:cs="Arial"/>
          <w:b/>
          <w:color w:val="000000" w:themeColor="text1"/>
          <w:lang w:val="fr-FR" w:bidi="es-ES"/>
        </w:rPr>
        <w:t>FIN</w:t>
      </w:r>
    </w:p>
    <w:p w14:paraId="52433479" w14:textId="650F134E" w:rsidR="00160710" w:rsidRPr="006A5082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E64893B" w14:textId="77777777" w:rsidR="00BF0F57" w:rsidRPr="006A5082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B6DD4A3" w14:textId="2E802FB9" w:rsidR="00065605" w:rsidRPr="006A5082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2799F9D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Acerca de 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EED45BD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es una de las principales compañías que forman el holding Fujifilm. Desde su fundación en 1934, la empresa ha fabricado continuamente innovadores productos de última generación para el mercado de filmación y en línea con este esfuerzo se ha convertido en una empresa comprometida con la salud. Fujifilm aplica ahora estas tecnologías a la prevención, diagnóstico y tratamiento de enfermedades en el sector médico y sanitario. Fujifilm está también aumentando su participación en la búsqueda de materiales de gran funcionalidad, como por ejemplo materiales para paneles y expositores, así como distintos dispositivos ópticos para sistemas gráficos.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995F98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9F50E7A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Acerca de 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Graphic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394A5E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Graphic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Fujifilm mantiene el compromiso de minimizar el impacto medioambiental de sus productos y operaciones, y trabaja activamente en la conservación del entorno, al tiempo que anima a las empresas de impresión a aunar esfuerzos en dichas prácticas medioambientales.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5E6CF25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Para más información, visite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https://www.fujifilm.com/es/es-es/business/graphic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o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o síganos en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@FujifilmPrint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2A56D7F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F667DAD" w14:textId="77777777" w:rsidR="006A5082" w:rsidRDefault="006A5082" w:rsidP="006A50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Si desea más información, póngase en contacto con: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9F015D7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82913A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E0A39C8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9579415" w14:textId="77777777" w:rsidR="006A5082" w:rsidRDefault="006A5082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55C43031" w:rsidR="00ED1FDF" w:rsidRPr="00BF0F57" w:rsidRDefault="00ED1FDF" w:rsidP="006A508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9401" w14:textId="77777777" w:rsidR="000E13FC" w:rsidRDefault="000E13FC" w:rsidP="00155739">
      <w:pPr>
        <w:spacing w:after="0" w:line="240" w:lineRule="auto"/>
      </w:pPr>
      <w:r>
        <w:separator/>
      </w:r>
    </w:p>
  </w:endnote>
  <w:endnote w:type="continuationSeparator" w:id="0">
    <w:p w14:paraId="3979E541" w14:textId="77777777" w:rsidR="000E13FC" w:rsidRDefault="000E13FC" w:rsidP="00155739">
      <w:pPr>
        <w:spacing w:after="0" w:line="240" w:lineRule="auto"/>
      </w:pPr>
      <w:r>
        <w:continuationSeparator/>
      </w:r>
    </w:p>
  </w:endnote>
  <w:endnote w:type="continuationNotice" w:id="1">
    <w:p w14:paraId="478B4FEA" w14:textId="77777777" w:rsidR="000E13FC" w:rsidRDefault="000E1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1060" w14:textId="77777777" w:rsidR="000E13FC" w:rsidRDefault="000E13FC" w:rsidP="00155739">
      <w:pPr>
        <w:spacing w:after="0" w:line="240" w:lineRule="auto"/>
      </w:pPr>
      <w:r>
        <w:separator/>
      </w:r>
    </w:p>
  </w:footnote>
  <w:footnote w:type="continuationSeparator" w:id="0">
    <w:p w14:paraId="4B1D9B65" w14:textId="77777777" w:rsidR="000E13FC" w:rsidRDefault="000E13FC" w:rsidP="00155739">
      <w:pPr>
        <w:spacing w:after="0" w:line="240" w:lineRule="auto"/>
      </w:pPr>
      <w:r>
        <w:continuationSeparator/>
      </w:r>
    </w:p>
  </w:footnote>
  <w:footnote w:type="continuationNotice" w:id="1">
    <w:p w14:paraId="148A074A" w14:textId="77777777" w:rsidR="000E13FC" w:rsidRDefault="000E1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4526296">
            <v:rect id="Rectangle 2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40B1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510860">
    <w:abstractNumId w:val="1"/>
  </w:num>
  <w:num w:numId="2" w16cid:durableId="329993027">
    <w:abstractNumId w:val="4"/>
  </w:num>
  <w:num w:numId="3" w16cid:durableId="1226529898">
    <w:abstractNumId w:val="3"/>
  </w:num>
  <w:num w:numId="4" w16cid:durableId="253897542">
    <w:abstractNumId w:val="0"/>
  </w:num>
  <w:num w:numId="5" w16cid:durableId="914781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422D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6C10"/>
    <w:rsid w:val="000903BA"/>
    <w:rsid w:val="000913ED"/>
    <w:rsid w:val="00091C55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D6C"/>
    <w:rsid w:val="000D7FB9"/>
    <w:rsid w:val="000E0D7E"/>
    <w:rsid w:val="000E13FC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375E"/>
    <w:rsid w:val="001B567D"/>
    <w:rsid w:val="001B7263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2E2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857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432B"/>
    <w:rsid w:val="00625175"/>
    <w:rsid w:val="00627F6C"/>
    <w:rsid w:val="00634D77"/>
    <w:rsid w:val="00635EAD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2D1E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A508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2B70"/>
    <w:rsid w:val="007C3125"/>
    <w:rsid w:val="007D379F"/>
    <w:rsid w:val="007D55E0"/>
    <w:rsid w:val="007E00A3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6CAD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4ADD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6377"/>
    <w:rsid w:val="008D6664"/>
    <w:rsid w:val="008D749F"/>
    <w:rsid w:val="008D7FD1"/>
    <w:rsid w:val="008E0DB1"/>
    <w:rsid w:val="008E286C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17BE2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7B15"/>
    <w:rsid w:val="00BE7B90"/>
    <w:rsid w:val="00BF0F57"/>
    <w:rsid w:val="00BF0F6A"/>
    <w:rsid w:val="00BF11C0"/>
    <w:rsid w:val="00BF3460"/>
    <w:rsid w:val="00BF38D3"/>
    <w:rsid w:val="00BF50F1"/>
    <w:rsid w:val="00C00AEF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A295F"/>
    <w:rsid w:val="00DA7E91"/>
    <w:rsid w:val="00DB18A2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D3679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16EAF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DA6"/>
    <w:rsid w:val="00F918F0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198EAD46"/>
    <w:rsid w:val="210EB69F"/>
    <w:rsid w:val="2C85BCAC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%22%20/t%20%22_blan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es/es-es/business/graphic%22%20/t%20%22_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0C246-E155-4E83-96C1-4D6E8949A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10040-30B3-4BED-80C5-34E7FD700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2023-04-03T13:37:00Z</dcterms:created>
  <dcterms:modified xsi:type="dcterms:W3CDTF">2023-04-06T14:52:00Z</dcterms:modified>
</cp:coreProperties>
</file>