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BB8A9" w14:textId="5FFDE8C9" w:rsidR="009F6C63" w:rsidRPr="002E7931" w:rsidRDefault="00410F0B" w:rsidP="00BA6457">
      <w:pPr>
        <w:pStyle w:val="p1"/>
        <w:spacing w:line="360" w:lineRule="auto"/>
        <w:rPr>
          <w:sz w:val="20"/>
          <w:szCs w:val="20"/>
        </w:rPr>
      </w:pPr>
      <w:r w:rsidRPr="002E7931">
        <w:rPr>
          <w:noProof/>
          <w:sz w:val="20"/>
          <w:szCs w:val="16"/>
        </w:rPr>
        <w:drawing>
          <wp:anchor distT="0" distB="0" distL="114300" distR="114300" simplePos="0" relativeHeight="251658240" behindDoc="0" locked="0" layoutInCell="1" allowOverlap="1" wp14:anchorId="39729C50" wp14:editId="0894BFD5">
            <wp:simplePos x="0" y="0"/>
            <wp:positionH relativeFrom="column">
              <wp:posOffset>4442460</wp:posOffset>
            </wp:positionH>
            <wp:positionV relativeFrom="page">
              <wp:align>top</wp:align>
            </wp:positionV>
            <wp:extent cx="2296424" cy="1253185"/>
            <wp:effectExtent l="0" t="0" r="0" b="0"/>
            <wp:wrapSquare wrapText="bothSides"/>
            <wp:docPr id="1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6424" cy="12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E7931">
        <w:rPr>
          <w:b/>
          <w:sz w:val="20"/>
          <w:szCs w:val="16"/>
        </w:rPr>
        <w:t>Informacja prasowa</w:t>
      </w:r>
    </w:p>
    <w:p w14:paraId="69BEDCE6" w14:textId="77777777" w:rsidR="00F33A88" w:rsidRPr="002E7931" w:rsidRDefault="00F33A88" w:rsidP="00BA6457">
      <w:pPr>
        <w:pStyle w:val="Standard1"/>
        <w:rPr>
          <w:rFonts w:ascii="Arial" w:hAnsi="Arial" w:cs="Arial"/>
          <w:szCs w:val="20"/>
          <w:lang w:val="it-IT"/>
        </w:rPr>
      </w:pPr>
    </w:p>
    <w:p w14:paraId="0F37B54D" w14:textId="6B3EAC91" w:rsidR="00215CD3" w:rsidRPr="002E7931" w:rsidRDefault="00215CD3" w:rsidP="00BA6457">
      <w:pPr>
        <w:pStyle w:val="Standard1"/>
        <w:rPr>
          <w:rFonts w:ascii="Arial" w:hAnsi="Arial" w:cs="Arial"/>
          <w:szCs w:val="20"/>
        </w:rPr>
      </w:pPr>
      <w:r w:rsidRPr="002E7931">
        <w:rPr>
          <w:rFonts w:ascii="Arial" w:hAnsi="Arial"/>
          <w:szCs w:val="22"/>
        </w:rPr>
        <w:t>Kontakt dla mediów:</w:t>
      </w:r>
    </w:p>
    <w:p w14:paraId="30B7D3BB" w14:textId="77777777" w:rsidR="002E7931" w:rsidRPr="002E7931" w:rsidRDefault="00215CD3" w:rsidP="00BA6457">
      <w:pPr>
        <w:pStyle w:val="Standard1"/>
        <w:rPr>
          <w:rFonts w:ascii="Arial" w:hAnsi="Arial"/>
          <w:color w:val="000000"/>
          <w:szCs w:val="22"/>
        </w:rPr>
      </w:pPr>
      <w:r w:rsidRPr="002E7931">
        <w:rPr>
          <w:rFonts w:ascii="Arial" w:hAnsi="Arial"/>
          <w:color w:val="000000"/>
          <w:szCs w:val="22"/>
        </w:rPr>
        <w:t xml:space="preserve">Elni Van Rensburg – +1 830 317 0950 – </w:t>
      </w:r>
      <w:hyperlink r:id="rId9" w:history="1">
        <w:r w:rsidRPr="002E7931">
          <w:rPr>
            <w:rStyle w:val="Hyperlink"/>
            <w:rFonts w:ascii="Arial" w:hAnsi="Arial"/>
            <w:szCs w:val="22"/>
          </w:rPr>
          <w:t>elni.vanrensburg@miraclon.com</w:t>
        </w:r>
      </w:hyperlink>
      <w:r w:rsidRPr="002E7931">
        <w:rPr>
          <w:rFonts w:ascii="Arial" w:hAnsi="Arial"/>
          <w:color w:val="000000"/>
          <w:szCs w:val="22"/>
        </w:rPr>
        <w:t xml:space="preserve"> </w:t>
      </w:r>
    </w:p>
    <w:p w14:paraId="75DEC26D" w14:textId="7BF62DA0" w:rsidR="009F6C63" w:rsidRPr="002E7931" w:rsidRDefault="002E7931" w:rsidP="00BA6457">
      <w:pPr>
        <w:pStyle w:val="Standard1"/>
        <w:rPr>
          <w:rFonts w:ascii="Arial" w:hAnsi="Arial" w:cs="Arial"/>
          <w:color w:val="000000"/>
          <w:szCs w:val="20"/>
        </w:rPr>
      </w:pPr>
      <w:r w:rsidRPr="002E7931">
        <w:rPr>
          <w:rFonts w:ascii="Arial" w:hAnsi="Arial"/>
          <w:color w:val="000000"/>
          <w:szCs w:val="22"/>
        </w:rPr>
        <w:t xml:space="preserve">AD Communications: Imogen Woods – +44 (0)1372 464 470 – </w:t>
      </w:r>
      <w:hyperlink r:id="rId10" w:history="1">
        <w:r w:rsidRPr="002E7931">
          <w:rPr>
            <w:rStyle w:val="Hyperlink"/>
            <w:rFonts w:ascii="Arial" w:hAnsi="Arial"/>
            <w:szCs w:val="22"/>
          </w:rPr>
          <w:t>iwoods@adcomms.co.uk</w:t>
        </w:r>
      </w:hyperlink>
      <w:r w:rsidRPr="002E7931">
        <w:rPr>
          <w:rFonts w:ascii="Arial" w:hAnsi="Arial"/>
          <w:color w:val="000000"/>
          <w:szCs w:val="22"/>
        </w:rPr>
        <w:t xml:space="preserve"> </w:t>
      </w:r>
      <w:r w:rsidR="00215CD3" w:rsidRPr="002E7931">
        <w:rPr>
          <w:rFonts w:ascii="Arial" w:hAnsi="Arial"/>
          <w:color w:val="000000"/>
          <w:szCs w:val="22"/>
        </w:rPr>
        <w:br/>
      </w:r>
    </w:p>
    <w:p w14:paraId="0D63EAE1" w14:textId="2726589F" w:rsidR="009F6C63" w:rsidRPr="002E7931" w:rsidRDefault="00A71883" w:rsidP="00BA6457">
      <w:pPr>
        <w:pStyle w:val="Standard1"/>
        <w:rPr>
          <w:rFonts w:ascii="Arial" w:hAnsi="Arial" w:cs="Arial"/>
          <w:color w:val="000000"/>
          <w:szCs w:val="20"/>
        </w:rPr>
      </w:pPr>
      <w:r w:rsidRPr="002E7931">
        <w:rPr>
          <w:rFonts w:ascii="Arial" w:hAnsi="Arial"/>
          <w:color w:val="000000"/>
          <w:szCs w:val="22"/>
        </w:rPr>
        <w:t>17 kwietnia 2023 r.</w:t>
      </w:r>
    </w:p>
    <w:p w14:paraId="3D752BB6" w14:textId="77777777" w:rsidR="00213E3B" w:rsidRPr="00213E3B" w:rsidRDefault="00213E3B" w:rsidP="00BA6457">
      <w:pPr>
        <w:rPr>
          <w:rFonts w:ascii="Arial" w:hAnsi="Arial" w:cs="Arial"/>
          <w:sz w:val="22"/>
          <w:szCs w:val="22"/>
          <w:lang w:val="en-GB"/>
        </w:rPr>
      </w:pPr>
    </w:p>
    <w:p w14:paraId="7AB4D1A3" w14:textId="54A6183E" w:rsidR="00DF52D2" w:rsidRPr="00DF52D2" w:rsidRDefault="00B80E95" w:rsidP="00DF52D2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/>
          <w:b/>
          <w:sz w:val="26"/>
        </w:rPr>
        <w:tab/>
        <w:t>Miraclon otrzymuje nagrodę FTA Technical Innovation Award za PureFlexo™ Printing</w:t>
      </w:r>
    </w:p>
    <w:p w14:paraId="05DB4D3C" w14:textId="3D465B79" w:rsidR="00DF52D2" w:rsidRPr="00913FA6" w:rsidRDefault="00DF52D2" w:rsidP="00DF52D2">
      <w:pPr>
        <w:spacing w:line="360" w:lineRule="auto"/>
        <w:jc w:val="center"/>
        <w:rPr>
          <w:rFonts w:ascii="Calibri" w:hAnsi="Calibri" w:cs="Calibri"/>
          <w:b/>
          <w:sz w:val="22"/>
          <w:szCs w:val="22"/>
          <w:lang w:val="en-US"/>
        </w:rPr>
      </w:pPr>
    </w:p>
    <w:p w14:paraId="7D3D2FE5" w14:textId="6CFBBE61" w:rsidR="00C91EF1" w:rsidRDefault="00C91EF1" w:rsidP="00C91EF1">
      <w:pPr>
        <w:spacing w:line="360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/>
          <w:color w:val="000000"/>
          <w:sz w:val="22"/>
          <w:shd w:val="clear" w:color="auto" w:fill="FFFFFF"/>
        </w:rPr>
        <w:t>Firma Miraclon otrzymała prestiżową nagrodę FTA Technical Innovation Award za technologię PureFlexo Printing. Dostępna w pakiecie KODAK FLEXCEL NX Print Suite, technologia ta rozwiązuje i kontroluje problem niepożądanej rozlewności farby, zapewniając szersze okno robocze podczas druku, maksymalnie zwiększając sprawność, powtarzalność i ogólną wydajność maszyn. Znalezienie się w gronie zaledwie trzech laureatów nagrody Technical Innovation Award i bycie jedynym laureatem w kategorii Prepress Graphics podkreśla istotną rolę, jaką technologia PureFlexo Printing może odegrać – co zresztą już czyni – we wspieraniu wydłużania czasu pracy maszyny dla przetwórców.</w:t>
      </w:r>
    </w:p>
    <w:p w14:paraId="297C21BC" w14:textId="77777777" w:rsidR="00C44B82" w:rsidRPr="002E7931" w:rsidRDefault="00C44B82" w:rsidP="00C91EF1">
      <w:pPr>
        <w:spacing w:line="360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6674AEA9" w14:textId="5897436E" w:rsidR="00475231" w:rsidRDefault="00C44B82" w:rsidP="00DF52D2">
      <w:pPr>
        <w:spacing w:line="360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/>
          <w:color w:val="000000"/>
          <w:sz w:val="22"/>
          <w:shd w:val="clear" w:color="auto" w:fill="FFFFFF"/>
        </w:rPr>
        <w:t xml:space="preserve">PureFlexo Printing wykorzystuje opatentowaną technologię zaawansowanego patterningu powierzchni płyt firmy Miraclon, aby ograniczyć tendencję farby do rozlewności w czasie drukowania. </w:t>
      </w:r>
      <w:r>
        <w:rPr>
          <w:rFonts w:ascii="Arial" w:hAnsi="Arial"/>
          <w:sz w:val="22"/>
        </w:rPr>
        <w:t>Dostępna wyłącznie w ramach systemu FLEXCEL NX System i przeznaczona głównie do druku za pomocą farb rozpuszczalnikowych na folii, zapewnia szersze okno robocze niezależnie od liniatury, a także połączenie oszczędności uzyskanych dzięki mniejszej liczbie nieplanowanych codziennych przerw, przestojów i opóźnień oraz szybszej konfiguracji kolorów.</w:t>
      </w:r>
    </w:p>
    <w:p w14:paraId="24F91E81" w14:textId="77777777" w:rsidR="00C44B82" w:rsidRPr="002E7931" w:rsidRDefault="00C44B82" w:rsidP="00DF52D2">
      <w:pPr>
        <w:spacing w:line="360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1D56D55A" w14:textId="31433B94" w:rsidR="00475231" w:rsidRDefault="00DF52D2" w:rsidP="00DF52D2">
      <w:pPr>
        <w:spacing w:line="360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/>
          <w:color w:val="000000"/>
          <w:sz w:val="22"/>
          <w:shd w:val="clear" w:color="auto" w:fill="FFFFFF"/>
        </w:rPr>
        <w:t xml:space="preserve">Joe Tuccitto, dyrektor ds. edukacji </w:t>
      </w:r>
      <w:r>
        <w:rPr>
          <w:rFonts w:ascii="Arial" w:hAnsi="Arial"/>
          <w:color w:val="000000" w:themeColor="text1"/>
          <w:sz w:val="22"/>
          <w:shd w:val="clear" w:color="auto" w:fill="FFFFFF"/>
        </w:rPr>
        <w:t>w FTA: „</w:t>
      </w:r>
      <w:r>
        <w:rPr>
          <w:rFonts w:ascii="Arial" w:hAnsi="Arial"/>
          <w:color w:val="000000" w:themeColor="text1"/>
          <w:sz w:val="22"/>
        </w:rPr>
        <w:t>Laureaci nagrody FTA Technical Innovation Award są wybierani przez grupę ekspertów w dziedzinie fleksografii w oparciu o ich potencjał do pozytywnego kształtowania przyszłości fleksodruku. Także w tym roku proces oceny był niezwykle trudny z uwagi na dużą różnorodność innowacyjnych technologii, które wykorzystują proces fleksograficzny lub zostały zaprojektowane specjalnie z myślą o wspieraniu fleksodruku. Firma Miraclon powinna być bardzo dumna z tego wyjątkowego osiągnięcia;</w:t>
      </w:r>
      <w:r>
        <w:rPr>
          <w:rFonts w:ascii="Arial" w:hAnsi="Arial"/>
          <w:color w:val="000000"/>
          <w:sz w:val="22"/>
          <w:shd w:val="clear" w:color="auto" w:fill="FFFFFF"/>
        </w:rPr>
        <w:t xml:space="preserve"> w czasach, gdzie firmy ze wszystkich sił starają się maksymalizować wydajność i minimalizować koszty, technologia PureFlexo Printing okazuje się być tak innowacyjna, że </w:t>
      </w:r>
      <w:r>
        <w:rPr>
          <w:rFonts w:ascii="Arial" w:hAnsi="Arial"/>
          <w:color w:val="000000"/>
          <w:sz w:val="22"/>
          <w:shd w:val="clear" w:color="auto" w:fill="FFFFFF"/>
        </w:rPr>
        <w:lastRenderedPageBreak/>
        <w:t>może realnie wpływać na cały proces produkcji”.</w:t>
      </w:r>
    </w:p>
    <w:p w14:paraId="2D2E9473" w14:textId="77777777" w:rsidR="00504542" w:rsidRPr="002E7931" w:rsidRDefault="00504542" w:rsidP="00DF52D2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3FE215E6" w14:textId="45D0B0BF" w:rsidR="00DF52D2" w:rsidRPr="006535AF" w:rsidRDefault="00475231" w:rsidP="00DF52D2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</w:rPr>
        <w:t xml:space="preserve">Nagroda – trzecia FTA Innovation Award dla technologii firmy Miraclon – została przekazana w ubiegły weekend na dorocznej gali wręczania nagród w czasie FORUM 2023 w Columbus w stanie Ohio w Stanach Zjednoczonych. W 2009 roku, krótko po wprowadzaniu na rynek, FTA wyróżniło KODAK FLEXCEL NX System nagrodą Technical Innovation Award, który, jak przewidziało jury, pomógł zmienić możliwości nowoczesnego procesu fleksodruku w ciągu ostatnich 15 lat. Drugą nagrodę FTA Innovation Award firma Miraclon otrzymała za KODAK FLEXCEL NX Ultra Solution z technologią Ultra Clean – kolejne potwierdzenie jej zobowiązania do kompatybilności wstecznej i ciągłego wprowadzania wartościowych innowacji dla klientów FLEXCEL NX – w 2020 roku. </w:t>
      </w:r>
    </w:p>
    <w:p w14:paraId="5F6EF46A" w14:textId="214B59BE" w:rsidR="00DF52D2" w:rsidRPr="002E7931" w:rsidRDefault="00DF52D2" w:rsidP="00DF52D2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20AD9A3A" w14:textId="7CE544EE" w:rsidR="00DF52D2" w:rsidRPr="001F37A3" w:rsidRDefault="00504542" w:rsidP="00DF52D2">
      <w:p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/>
          <w:color w:val="000000" w:themeColor="text1"/>
          <w:sz w:val="22"/>
        </w:rPr>
        <w:t>„Jesteśmy zaszczyceni otrzymując nagrodę FTA Technical Innovation Award, która podkreśla znaczenie innowacji mogących mieć duży wpływ na łańcuch wartości fleksodruku” — komentuje Reid Chesterfield, dyrektor ds. technologii i innowacji w firmie Miraclon. „</w:t>
      </w:r>
      <w:r>
        <w:rPr>
          <w:rFonts w:ascii="Arial" w:hAnsi="Arial"/>
          <w:color w:val="000000"/>
          <w:sz w:val="22"/>
          <w:shd w:val="clear" w:color="auto" w:fill="FFFFFF"/>
        </w:rPr>
        <w:t>Technologia PureFlexo Printing służy do poprawy wydajności i rozwiązuje podstawową przyczynę problemów powodujących nieplanowane przerwy w pracy maszyn i wpływających na wyniki finansowe klientów. Potwierdzone korzyści, jakie oznacza dla wydajności procesu produkcji, powinny być ważnym aspektem dla zakładów i przetwórców specjalizujących się we fleksodruku”.</w:t>
      </w:r>
    </w:p>
    <w:p w14:paraId="08440848" w14:textId="77777777" w:rsidR="00DF52D2" w:rsidRPr="002E7931" w:rsidRDefault="00DF52D2" w:rsidP="00DF52D2">
      <w:pPr>
        <w:spacing w:line="360" w:lineRule="auto"/>
        <w:rPr>
          <w:rFonts w:ascii="Calibri" w:hAnsi="Calibri" w:cs="Calibri"/>
          <w:color w:val="000000" w:themeColor="text1"/>
        </w:rPr>
      </w:pPr>
    </w:p>
    <w:p w14:paraId="1DC5B5D6" w14:textId="213FAA7D" w:rsidR="00B80E95" w:rsidRPr="00213E3B" w:rsidRDefault="00CE315D" w:rsidP="00DF52D2">
      <w:pPr>
        <w:pStyle w:val="p1"/>
        <w:spacing w:line="360" w:lineRule="auto"/>
        <w:jc w:val="center"/>
        <w:rPr>
          <w:bCs/>
          <w:sz w:val="22"/>
          <w:szCs w:val="22"/>
        </w:rPr>
      </w:pPr>
      <w:r>
        <w:rPr>
          <w:sz w:val="22"/>
        </w:rPr>
        <w:t>KONIEC</w:t>
      </w:r>
    </w:p>
    <w:p w14:paraId="579C9301" w14:textId="15CECB9B" w:rsidR="001C5905" w:rsidRPr="002E7931" w:rsidRDefault="001C5905" w:rsidP="002D74B9">
      <w:pPr>
        <w:rPr>
          <w:rFonts w:ascii="Arial" w:hAnsi="Arial" w:cs="Arial"/>
          <w:b/>
          <w:sz w:val="22"/>
          <w:szCs w:val="22"/>
        </w:rPr>
      </w:pPr>
    </w:p>
    <w:p w14:paraId="0A0E5F8C" w14:textId="77777777" w:rsidR="002D74B9" w:rsidRPr="002E7931" w:rsidRDefault="002D74B9" w:rsidP="002D74B9">
      <w:pPr>
        <w:rPr>
          <w:rFonts w:ascii="Arial" w:hAnsi="Arial" w:cs="Arial"/>
          <w:b/>
          <w:sz w:val="22"/>
          <w:szCs w:val="22"/>
        </w:rPr>
      </w:pPr>
    </w:p>
    <w:p w14:paraId="5581689C" w14:textId="0F3D0633" w:rsidR="00CE315D" w:rsidRPr="002D74B9" w:rsidRDefault="00CE315D" w:rsidP="002D74B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sz w:val="22"/>
        </w:rPr>
        <w:t>Informacje o firmie Miraclon</w:t>
      </w:r>
    </w:p>
    <w:p w14:paraId="639F3994" w14:textId="58F04AA1" w:rsidR="00F85D03" w:rsidRDefault="00CE315D" w:rsidP="002D74B9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Miraclon jest twórcą rozwiązania KODAK FLEXCEL Solutions, które od ponad dekady pomaga przekształcać druk fleksograficzny. Technologia ta, obejmująca czołowe w branży systemy FLEXCEL NX i FLEXCEL NX Ultra System oraz pakiet FLEXCEL NX Print Suite umożliwiający drukowanie w technologii PureFlexo™ Printing, maksymalizuje wydajność druku, zapewnia wyższą jakość i najlepsze w swojej klasie rezultaty. Koncentrując się na rozwijaniu nauk związanych z obrazowaniem, innowacji oraz współpracy z partnerami przemysłowymi i klientami, firma Miraclon angażuje się w przyszłość fleksografii i nieustannie zajmuje pozycję lidera. Dowiedz się więcej, odwiedzając stronę</w:t>
      </w:r>
      <w:r>
        <w:rPr>
          <w:rStyle w:val="Hyperlink"/>
          <w:rFonts w:ascii="Arial" w:hAnsi="Arial"/>
          <w:sz w:val="22"/>
        </w:rPr>
        <w:t xml:space="preserve"> </w:t>
      </w:r>
      <w:hyperlink r:id="rId11" w:history="1">
        <w:r>
          <w:rPr>
            <w:rStyle w:val="Hyperlink"/>
            <w:rFonts w:ascii="Arial" w:hAnsi="Arial"/>
            <w:sz w:val="22"/>
          </w:rPr>
          <w:t>www.miraclon.com</w:t>
        </w:r>
      </w:hyperlink>
      <w:r>
        <w:rPr>
          <w:rFonts w:ascii="Arial" w:hAnsi="Arial"/>
          <w:sz w:val="22"/>
        </w:rPr>
        <w:t xml:space="preserve">, i obserwuj nas na </w:t>
      </w:r>
      <w:hyperlink r:id="rId12" w:history="1">
        <w:r>
          <w:rPr>
            <w:rStyle w:val="Hyperlink"/>
            <w:rFonts w:ascii="Arial" w:hAnsi="Arial"/>
            <w:sz w:val="22"/>
          </w:rPr>
          <w:t>LinkedIn</w:t>
        </w:r>
      </w:hyperlink>
      <w:r>
        <w:rPr>
          <w:rFonts w:ascii="Arial" w:hAnsi="Arial"/>
          <w:sz w:val="22"/>
        </w:rPr>
        <w:t xml:space="preserve"> oraz </w:t>
      </w:r>
      <w:hyperlink r:id="rId13" w:history="1">
        <w:r>
          <w:rPr>
            <w:rStyle w:val="Hyperlink"/>
            <w:rFonts w:ascii="Arial" w:hAnsi="Arial"/>
            <w:sz w:val="22"/>
          </w:rPr>
          <w:t>YouTube</w:t>
        </w:r>
      </w:hyperlink>
      <w:r>
        <w:rPr>
          <w:rFonts w:ascii="Arial" w:hAnsi="Arial"/>
          <w:sz w:val="22"/>
        </w:rPr>
        <w:t>.</w:t>
      </w:r>
    </w:p>
    <w:sectPr w:rsidR="00F85D03" w:rsidSect="00E2149B">
      <w:headerReference w:type="default" r:id="rId14"/>
      <w:footerReference w:type="first" r:id="rId15"/>
      <w:pgSz w:w="12240" w:h="15840" w:code="1"/>
      <w:pgMar w:top="1350" w:right="1620" w:bottom="1530" w:left="16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3E284" w14:textId="77777777" w:rsidR="00D57DD5" w:rsidRDefault="00D57DD5">
      <w:r>
        <w:separator/>
      </w:r>
    </w:p>
  </w:endnote>
  <w:endnote w:type="continuationSeparator" w:id="0">
    <w:p w14:paraId="6E57B63F" w14:textId="77777777" w:rsidR="00D57DD5" w:rsidRDefault="00D57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Neue BlackExt">
    <w:altName w:val="Times New Roman"/>
    <w:charset w:val="00"/>
    <w:family w:val="swiss"/>
    <w:pitch w:val="variable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K Grotesk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22A08" w14:textId="77F5B9DF" w:rsidR="00036555" w:rsidRDefault="00036555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8E8A2FD" wp14:editId="4DBC4E19">
          <wp:simplePos x="0" y="0"/>
          <wp:positionH relativeFrom="margin">
            <wp:align>right</wp:align>
          </wp:positionH>
          <wp:positionV relativeFrom="page">
            <wp:posOffset>9251839</wp:posOffset>
          </wp:positionV>
          <wp:extent cx="550800" cy="5436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800" cy="54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AA0CA" w14:textId="77777777" w:rsidR="00D57DD5" w:rsidRDefault="00D57DD5">
      <w:r>
        <w:rPr>
          <w:color w:val="000000"/>
        </w:rPr>
        <w:separator/>
      </w:r>
    </w:p>
  </w:footnote>
  <w:footnote w:type="continuationSeparator" w:id="0">
    <w:p w14:paraId="3D135201" w14:textId="77777777" w:rsidR="00D57DD5" w:rsidRDefault="00D57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237A4" w14:textId="77777777" w:rsidR="0012417F" w:rsidRDefault="00410F0B">
    <w:pPr>
      <w:pStyle w:val="Header"/>
    </w:pPr>
    <w:r>
      <w:rPr>
        <w:b/>
        <w:i/>
        <w:sz w:val="16"/>
      </w:rPr>
      <w:tab/>
    </w:r>
    <w:r>
      <w:rPr>
        <w:b/>
        <w:i/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6A78"/>
    <w:multiLevelType w:val="multilevel"/>
    <w:tmpl w:val="98B006E0"/>
    <w:styleLink w:val="WWNum16"/>
    <w:lvl w:ilvl="0">
      <w:numFmt w:val="bullet"/>
      <w:lvlText w:val="o"/>
      <w:lvlJc w:val="left"/>
      <w:pPr>
        <w:ind w:left="927" w:hanging="360"/>
      </w:pPr>
      <w:rPr>
        <w:rFonts w:cs="Arial"/>
      </w:r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0567699D"/>
    <w:multiLevelType w:val="multilevel"/>
    <w:tmpl w:val="05C4B098"/>
    <w:styleLink w:val="WWNum2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" w15:restartNumberingAfterBreak="0">
    <w:nsid w:val="05AE03DD"/>
    <w:multiLevelType w:val="multilevel"/>
    <w:tmpl w:val="D328324C"/>
    <w:styleLink w:val="WWNum11"/>
    <w:lvl w:ilvl="0">
      <w:numFmt w:val="bullet"/>
      <w:lvlText w:val=""/>
      <w:lvlJc w:val="left"/>
      <w:pPr>
        <w:ind w:left="511" w:hanging="454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0F38015B"/>
    <w:multiLevelType w:val="multilevel"/>
    <w:tmpl w:val="815C281E"/>
    <w:styleLink w:val="WWNum13"/>
    <w:lvl w:ilvl="0">
      <w:numFmt w:val="bullet"/>
      <w:lvlText w:val=""/>
      <w:lvlJc w:val="left"/>
      <w:pPr>
        <w:ind w:left="1077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12C13450"/>
    <w:multiLevelType w:val="multilevel"/>
    <w:tmpl w:val="57246D8E"/>
    <w:styleLink w:val="WWNum17"/>
    <w:lvl w:ilvl="0">
      <w:numFmt w:val="bullet"/>
      <w:lvlText w:val=""/>
      <w:lvlJc w:val="left"/>
      <w:pPr>
        <w:ind w:left="1077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135435B1"/>
    <w:multiLevelType w:val="multilevel"/>
    <w:tmpl w:val="0F941C7A"/>
    <w:styleLink w:val="WWNum3"/>
    <w:lvl w:ilvl="0">
      <w:numFmt w:val="bullet"/>
      <w:lvlText w:val=""/>
      <w:lvlJc w:val="left"/>
      <w:pPr>
        <w:ind w:left="567" w:firstLine="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235122B7"/>
    <w:multiLevelType w:val="multilevel"/>
    <w:tmpl w:val="246E0CB2"/>
    <w:styleLink w:val="WWNum18"/>
    <w:lvl w:ilvl="0">
      <w:numFmt w:val="bullet"/>
      <w:lvlText w:val=""/>
      <w:lvlJc w:val="left"/>
      <w:pPr>
        <w:ind w:left="1077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7" w15:restartNumberingAfterBreak="0">
    <w:nsid w:val="263B6F4C"/>
    <w:multiLevelType w:val="multilevel"/>
    <w:tmpl w:val="227E9C00"/>
    <w:styleLink w:val="WWNum27"/>
    <w:lvl w:ilvl="0">
      <w:numFmt w:val="bullet"/>
      <w:lvlText w:val=""/>
      <w:lvlJc w:val="left"/>
      <w:pPr>
        <w:ind w:left="397" w:hanging="397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8" w15:restartNumberingAfterBreak="0">
    <w:nsid w:val="2B0471A9"/>
    <w:multiLevelType w:val="multilevel"/>
    <w:tmpl w:val="75967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C905E1E"/>
    <w:multiLevelType w:val="multilevel"/>
    <w:tmpl w:val="D8DE7954"/>
    <w:styleLink w:val="WWNum25"/>
    <w:lvl w:ilvl="0">
      <w:numFmt w:val="bullet"/>
      <w:lvlText w:val=""/>
      <w:lvlJc w:val="left"/>
      <w:pPr>
        <w:ind w:left="567" w:hanging="567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0" w15:restartNumberingAfterBreak="0">
    <w:nsid w:val="2FC148C2"/>
    <w:multiLevelType w:val="multilevel"/>
    <w:tmpl w:val="20DABDF6"/>
    <w:styleLink w:val="WWNum2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1" w15:restartNumberingAfterBreak="0">
    <w:nsid w:val="319427B5"/>
    <w:multiLevelType w:val="multilevel"/>
    <w:tmpl w:val="2580119A"/>
    <w:styleLink w:val="WWNum9"/>
    <w:lvl w:ilvl="0">
      <w:numFmt w:val="bullet"/>
      <w:lvlText w:val=""/>
      <w:lvlJc w:val="left"/>
      <w:pPr>
        <w:ind w:left="1021" w:hanging="511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2" w15:restartNumberingAfterBreak="0">
    <w:nsid w:val="34E31FFE"/>
    <w:multiLevelType w:val="multilevel"/>
    <w:tmpl w:val="1230FD3C"/>
    <w:styleLink w:val="WWNum1"/>
    <w:lvl w:ilvl="0">
      <w:numFmt w:val="bullet"/>
      <w:lvlText w:val=""/>
      <w:lvlJc w:val="left"/>
      <w:pPr>
        <w:ind w:left="567" w:hanging="567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3752777D"/>
    <w:multiLevelType w:val="multilevel"/>
    <w:tmpl w:val="7EAE3F1C"/>
    <w:styleLink w:val="WWNum7"/>
    <w:lvl w:ilvl="0">
      <w:numFmt w:val="bullet"/>
      <w:lvlText w:val=""/>
      <w:lvlJc w:val="left"/>
      <w:pPr>
        <w:ind w:left="510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4" w15:restartNumberingAfterBreak="0">
    <w:nsid w:val="3C8F7923"/>
    <w:multiLevelType w:val="multilevel"/>
    <w:tmpl w:val="0E6A5FC4"/>
    <w:styleLink w:val="WWNum8"/>
    <w:lvl w:ilvl="0">
      <w:numFmt w:val="bullet"/>
      <w:lvlText w:val=""/>
      <w:lvlJc w:val="left"/>
      <w:pPr>
        <w:ind w:left="510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5" w15:restartNumberingAfterBreak="0">
    <w:nsid w:val="3ECE387B"/>
    <w:multiLevelType w:val="multilevel"/>
    <w:tmpl w:val="FFB45BA2"/>
    <w:styleLink w:val="WWNum19"/>
    <w:lvl w:ilvl="0">
      <w:numFmt w:val="bullet"/>
      <w:lvlText w:val=""/>
      <w:lvlJc w:val="left"/>
      <w:pPr>
        <w:ind w:left="1077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6" w15:restartNumberingAfterBreak="0">
    <w:nsid w:val="465D32B2"/>
    <w:multiLevelType w:val="multilevel"/>
    <w:tmpl w:val="11A673C6"/>
    <w:styleLink w:val="WWNum14"/>
    <w:lvl w:ilvl="0">
      <w:numFmt w:val="bullet"/>
      <w:lvlText w:val=""/>
      <w:lvlJc w:val="left"/>
      <w:pPr>
        <w:ind w:left="1077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7" w15:restartNumberingAfterBreak="0">
    <w:nsid w:val="4F1D42F0"/>
    <w:multiLevelType w:val="multilevel"/>
    <w:tmpl w:val="757EEEE6"/>
    <w:styleLink w:val="WWNum6"/>
    <w:lvl w:ilvl="0">
      <w:numFmt w:val="bullet"/>
      <w:lvlText w:val=""/>
      <w:lvlJc w:val="left"/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8" w15:restartNumberingAfterBreak="0">
    <w:nsid w:val="58586FB4"/>
    <w:multiLevelType w:val="multilevel"/>
    <w:tmpl w:val="197C2522"/>
    <w:styleLink w:val="WWNum20"/>
    <w:lvl w:ilvl="0">
      <w:numFmt w:val="bullet"/>
      <w:lvlText w:val=""/>
      <w:lvlJc w:val="left"/>
      <w:pPr>
        <w:ind w:left="1077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9" w15:restartNumberingAfterBreak="0">
    <w:nsid w:val="596E20CF"/>
    <w:multiLevelType w:val="multilevel"/>
    <w:tmpl w:val="D0ACD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A59586F"/>
    <w:multiLevelType w:val="multilevel"/>
    <w:tmpl w:val="A5400F3E"/>
    <w:styleLink w:val="WWNum2"/>
    <w:lvl w:ilvl="0">
      <w:numFmt w:val="bullet"/>
      <w:lvlText w:val=""/>
      <w:lvlJc w:val="left"/>
      <w:pPr>
        <w:ind w:left="567" w:hanging="567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1" w15:restartNumberingAfterBreak="0">
    <w:nsid w:val="5B965F15"/>
    <w:multiLevelType w:val="multilevel"/>
    <w:tmpl w:val="04C0AB66"/>
    <w:styleLink w:val="WWNum10"/>
    <w:lvl w:ilvl="0">
      <w:numFmt w:val="bullet"/>
      <w:lvlText w:val=""/>
      <w:lvlJc w:val="left"/>
      <w:pPr>
        <w:ind w:left="1021" w:hanging="511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2" w15:restartNumberingAfterBreak="0">
    <w:nsid w:val="68891C08"/>
    <w:multiLevelType w:val="multilevel"/>
    <w:tmpl w:val="28D4B976"/>
    <w:styleLink w:val="WWNum5"/>
    <w:lvl w:ilvl="0">
      <w:numFmt w:val="bullet"/>
      <w:lvlText w:val=""/>
      <w:lvlJc w:val="left"/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3" w15:restartNumberingAfterBreak="0">
    <w:nsid w:val="6A8B11AC"/>
    <w:multiLevelType w:val="multilevel"/>
    <w:tmpl w:val="577C9CDE"/>
    <w:styleLink w:val="WWNum2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4" w15:restartNumberingAfterBreak="0">
    <w:nsid w:val="6CA70F0C"/>
    <w:multiLevelType w:val="multilevel"/>
    <w:tmpl w:val="DA9890B0"/>
    <w:styleLink w:val="WWNum12"/>
    <w:lvl w:ilvl="0">
      <w:numFmt w:val="bullet"/>
      <w:lvlText w:val=""/>
      <w:lvlJc w:val="left"/>
      <w:pPr>
        <w:ind w:left="511" w:hanging="454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5" w15:restartNumberingAfterBreak="0">
    <w:nsid w:val="6DE3621B"/>
    <w:multiLevelType w:val="multilevel"/>
    <w:tmpl w:val="E3AE4596"/>
    <w:styleLink w:val="WWNum15"/>
    <w:lvl w:ilvl="0">
      <w:numFmt w:val="bullet"/>
      <w:lvlText w:val="o"/>
      <w:lvlJc w:val="left"/>
      <w:pPr>
        <w:ind w:left="927" w:hanging="360"/>
      </w:pPr>
      <w:rPr>
        <w:rFonts w:cs="Arial"/>
      </w:r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6" w15:restartNumberingAfterBreak="0">
    <w:nsid w:val="7151043F"/>
    <w:multiLevelType w:val="multilevel"/>
    <w:tmpl w:val="44B8B0B0"/>
    <w:styleLink w:val="WWNum4"/>
    <w:lvl w:ilvl="0">
      <w:numFmt w:val="bullet"/>
      <w:lvlText w:val=""/>
      <w:lvlJc w:val="left"/>
      <w:pPr>
        <w:ind w:left="567" w:firstLine="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7" w15:restartNumberingAfterBreak="0">
    <w:nsid w:val="76E45897"/>
    <w:multiLevelType w:val="multilevel"/>
    <w:tmpl w:val="D6424534"/>
    <w:styleLink w:val="WWNum26"/>
    <w:lvl w:ilvl="0">
      <w:numFmt w:val="bullet"/>
      <w:lvlText w:val=""/>
      <w:lvlJc w:val="left"/>
      <w:pPr>
        <w:ind w:left="397" w:hanging="397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8" w15:restartNumberingAfterBreak="0">
    <w:nsid w:val="7D8642FA"/>
    <w:multiLevelType w:val="multilevel"/>
    <w:tmpl w:val="806E6188"/>
    <w:styleLink w:val="WWNum2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num w:numId="1" w16cid:durableId="1742945955">
    <w:abstractNumId w:val="12"/>
  </w:num>
  <w:num w:numId="2" w16cid:durableId="1259675351">
    <w:abstractNumId w:val="20"/>
  </w:num>
  <w:num w:numId="3" w16cid:durableId="471755212">
    <w:abstractNumId w:val="5"/>
  </w:num>
  <w:num w:numId="4" w16cid:durableId="1692293410">
    <w:abstractNumId w:val="26"/>
  </w:num>
  <w:num w:numId="5" w16cid:durableId="1117725134">
    <w:abstractNumId w:val="22"/>
  </w:num>
  <w:num w:numId="6" w16cid:durableId="2072733863">
    <w:abstractNumId w:val="17"/>
  </w:num>
  <w:num w:numId="7" w16cid:durableId="356195998">
    <w:abstractNumId w:val="13"/>
  </w:num>
  <w:num w:numId="8" w16cid:durableId="1345981047">
    <w:abstractNumId w:val="14"/>
  </w:num>
  <w:num w:numId="9" w16cid:durableId="1567182478">
    <w:abstractNumId w:val="11"/>
  </w:num>
  <w:num w:numId="10" w16cid:durableId="2006662725">
    <w:abstractNumId w:val="21"/>
  </w:num>
  <w:num w:numId="11" w16cid:durableId="803699563">
    <w:abstractNumId w:val="2"/>
  </w:num>
  <w:num w:numId="12" w16cid:durableId="1462262080">
    <w:abstractNumId w:val="24"/>
  </w:num>
  <w:num w:numId="13" w16cid:durableId="1231842157">
    <w:abstractNumId w:val="3"/>
  </w:num>
  <w:num w:numId="14" w16cid:durableId="37167477">
    <w:abstractNumId w:val="16"/>
  </w:num>
  <w:num w:numId="15" w16cid:durableId="170485048">
    <w:abstractNumId w:val="25"/>
  </w:num>
  <w:num w:numId="16" w16cid:durableId="675503322">
    <w:abstractNumId w:val="0"/>
  </w:num>
  <w:num w:numId="17" w16cid:durableId="450824320">
    <w:abstractNumId w:val="4"/>
  </w:num>
  <w:num w:numId="18" w16cid:durableId="1963464368">
    <w:abstractNumId w:val="6"/>
  </w:num>
  <w:num w:numId="19" w16cid:durableId="1765102333">
    <w:abstractNumId w:val="15"/>
  </w:num>
  <w:num w:numId="20" w16cid:durableId="739063199">
    <w:abstractNumId w:val="18"/>
  </w:num>
  <w:num w:numId="21" w16cid:durableId="1597399644">
    <w:abstractNumId w:val="23"/>
  </w:num>
  <w:num w:numId="22" w16cid:durableId="1617758380">
    <w:abstractNumId w:val="10"/>
  </w:num>
  <w:num w:numId="23" w16cid:durableId="181014310">
    <w:abstractNumId w:val="28"/>
  </w:num>
  <w:num w:numId="24" w16cid:durableId="2127966948">
    <w:abstractNumId w:val="1"/>
  </w:num>
  <w:num w:numId="25" w16cid:durableId="1695303906">
    <w:abstractNumId w:val="9"/>
  </w:num>
  <w:num w:numId="26" w16cid:durableId="11151135">
    <w:abstractNumId w:val="27"/>
  </w:num>
  <w:num w:numId="27" w16cid:durableId="2069954656">
    <w:abstractNumId w:val="7"/>
  </w:num>
  <w:num w:numId="28" w16cid:durableId="1743062272">
    <w:abstractNumId w:val="19"/>
  </w:num>
  <w:num w:numId="29" w16cid:durableId="19858928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W0MDE3tzA0Nbc0MrZU0lEKTi0uzszPAykwrAUAjNWKRiwAAAA="/>
  </w:docVars>
  <w:rsids>
    <w:rsidRoot w:val="009F6C63"/>
    <w:rsid w:val="0000136E"/>
    <w:rsid w:val="00006BA4"/>
    <w:rsid w:val="000139DB"/>
    <w:rsid w:val="00026E3E"/>
    <w:rsid w:val="00031FB0"/>
    <w:rsid w:val="000353B7"/>
    <w:rsid w:val="00036555"/>
    <w:rsid w:val="00042705"/>
    <w:rsid w:val="00043002"/>
    <w:rsid w:val="00055BB1"/>
    <w:rsid w:val="00066F7A"/>
    <w:rsid w:val="000749F7"/>
    <w:rsid w:val="00074E7C"/>
    <w:rsid w:val="00076077"/>
    <w:rsid w:val="00086A35"/>
    <w:rsid w:val="00093103"/>
    <w:rsid w:val="00094119"/>
    <w:rsid w:val="00094EBC"/>
    <w:rsid w:val="000A20FA"/>
    <w:rsid w:val="000A2943"/>
    <w:rsid w:val="000C2103"/>
    <w:rsid w:val="000D1F25"/>
    <w:rsid w:val="000D52DC"/>
    <w:rsid w:val="000E283C"/>
    <w:rsid w:val="00101185"/>
    <w:rsid w:val="00102CED"/>
    <w:rsid w:val="00110906"/>
    <w:rsid w:val="001131B9"/>
    <w:rsid w:val="0011429C"/>
    <w:rsid w:val="0011605E"/>
    <w:rsid w:val="00122615"/>
    <w:rsid w:val="001238C3"/>
    <w:rsid w:val="0012417F"/>
    <w:rsid w:val="00124701"/>
    <w:rsid w:val="0014145D"/>
    <w:rsid w:val="00142ACB"/>
    <w:rsid w:val="00143978"/>
    <w:rsid w:val="001511DA"/>
    <w:rsid w:val="00153998"/>
    <w:rsid w:val="00156921"/>
    <w:rsid w:val="0015779F"/>
    <w:rsid w:val="00161A56"/>
    <w:rsid w:val="0016622F"/>
    <w:rsid w:val="0017165F"/>
    <w:rsid w:val="001767F8"/>
    <w:rsid w:val="0018080D"/>
    <w:rsid w:val="00183460"/>
    <w:rsid w:val="00184CDB"/>
    <w:rsid w:val="001873C4"/>
    <w:rsid w:val="00190BEC"/>
    <w:rsid w:val="001A1ECA"/>
    <w:rsid w:val="001A4F7B"/>
    <w:rsid w:val="001B27F0"/>
    <w:rsid w:val="001B2B71"/>
    <w:rsid w:val="001B7683"/>
    <w:rsid w:val="001C0633"/>
    <w:rsid w:val="001C5905"/>
    <w:rsid w:val="001C7FD5"/>
    <w:rsid w:val="001D44C4"/>
    <w:rsid w:val="001D48E5"/>
    <w:rsid w:val="001E04C4"/>
    <w:rsid w:val="001E5DB8"/>
    <w:rsid w:val="001E648D"/>
    <w:rsid w:val="001F37A3"/>
    <w:rsid w:val="00202D48"/>
    <w:rsid w:val="00203297"/>
    <w:rsid w:val="00212C6E"/>
    <w:rsid w:val="00212E9B"/>
    <w:rsid w:val="00213E3B"/>
    <w:rsid w:val="00215CD3"/>
    <w:rsid w:val="002256DD"/>
    <w:rsid w:val="00225824"/>
    <w:rsid w:val="00227CD6"/>
    <w:rsid w:val="00251276"/>
    <w:rsid w:val="00251E71"/>
    <w:rsid w:val="002701DF"/>
    <w:rsid w:val="002766C9"/>
    <w:rsid w:val="00277AD6"/>
    <w:rsid w:val="00277CC1"/>
    <w:rsid w:val="00282EA2"/>
    <w:rsid w:val="00290444"/>
    <w:rsid w:val="00291312"/>
    <w:rsid w:val="00291B51"/>
    <w:rsid w:val="002B1025"/>
    <w:rsid w:val="002B1F2A"/>
    <w:rsid w:val="002B5531"/>
    <w:rsid w:val="002C04EF"/>
    <w:rsid w:val="002C4BAF"/>
    <w:rsid w:val="002C580E"/>
    <w:rsid w:val="002D74B9"/>
    <w:rsid w:val="002E2ABE"/>
    <w:rsid w:val="002E7931"/>
    <w:rsid w:val="002F1510"/>
    <w:rsid w:val="002F4825"/>
    <w:rsid w:val="00304644"/>
    <w:rsid w:val="003049E2"/>
    <w:rsid w:val="00306C5E"/>
    <w:rsid w:val="00316E1B"/>
    <w:rsid w:val="00316E82"/>
    <w:rsid w:val="00325208"/>
    <w:rsid w:val="00332D1E"/>
    <w:rsid w:val="003338E6"/>
    <w:rsid w:val="00345986"/>
    <w:rsid w:val="003501A0"/>
    <w:rsid w:val="00362228"/>
    <w:rsid w:val="003668C4"/>
    <w:rsid w:val="00367091"/>
    <w:rsid w:val="0037052A"/>
    <w:rsid w:val="00370FE2"/>
    <w:rsid w:val="003808EF"/>
    <w:rsid w:val="00390249"/>
    <w:rsid w:val="00395E20"/>
    <w:rsid w:val="003A120F"/>
    <w:rsid w:val="003A1E33"/>
    <w:rsid w:val="003A4848"/>
    <w:rsid w:val="003B2822"/>
    <w:rsid w:val="003B3E76"/>
    <w:rsid w:val="003B46E4"/>
    <w:rsid w:val="003C0EE0"/>
    <w:rsid w:val="003D043C"/>
    <w:rsid w:val="003D2346"/>
    <w:rsid w:val="003D5D87"/>
    <w:rsid w:val="003E0F43"/>
    <w:rsid w:val="003F1AE9"/>
    <w:rsid w:val="00404F30"/>
    <w:rsid w:val="0040645F"/>
    <w:rsid w:val="00410F0B"/>
    <w:rsid w:val="0041798D"/>
    <w:rsid w:val="00420178"/>
    <w:rsid w:val="004272D7"/>
    <w:rsid w:val="0043283D"/>
    <w:rsid w:val="0043324D"/>
    <w:rsid w:val="004365E9"/>
    <w:rsid w:val="00436A0A"/>
    <w:rsid w:val="00440F28"/>
    <w:rsid w:val="00444018"/>
    <w:rsid w:val="00452E35"/>
    <w:rsid w:val="004555A7"/>
    <w:rsid w:val="00455EAA"/>
    <w:rsid w:val="00464426"/>
    <w:rsid w:val="004648F8"/>
    <w:rsid w:val="00470F98"/>
    <w:rsid w:val="00475231"/>
    <w:rsid w:val="00475EB3"/>
    <w:rsid w:val="00485B72"/>
    <w:rsid w:val="004862CC"/>
    <w:rsid w:val="00494BC0"/>
    <w:rsid w:val="00495ED9"/>
    <w:rsid w:val="004972A0"/>
    <w:rsid w:val="004B378C"/>
    <w:rsid w:val="004C2B39"/>
    <w:rsid w:val="004C5B96"/>
    <w:rsid w:val="004E1CE5"/>
    <w:rsid w:val="00503EF5"/>
    <w:rsid w:val="00504542"/>
    <w:rsid w:val="00504976"/>
    <w:rsid w:val="00506882"/>
    <w:rsid w:val="00506B16"/>
    <w:rsid w:val="00526EE8"/>
    <w:rsid w:val="00537185"/>
    <w:rsid w:val="00545977"/>
    <w:rsid w:val="005534C6"/>
    <w:rsid w:val="00555815"/>
    <w:rsid w:val="005600F0"/>
    <w:rsid w:val="005653D9"/>
    <w:rsid w:val="005658A4"/>
    <w:rsid w:val="00591E25"/>
    <w:rsid w:val="005A3337"/>
    <w:rsid w:val="005C0194"/>
    <w:rsid w:val="005C1DC2"/>
    <w:rsid w:val="005C4A38"/>
    <w:rsid w:val="005D3771"/>
    <w:rsid w:val="005E6666"/>
    <w:rsid w:val="005F2E82"/>
    <w:rsid w:val="005F61A7"/>
    <w:rsid w:val="0061094E"/>
    <w:rsid w:val="00610F69"/>
    <w:rsid w:val="00622A24"/>
    <w:rsid w:val="00625E38"/>
    <w:rsid w:val="0063475B"/>
    <w:rsid w:val="0063503E"/>
    <w:rsid w:val="00637C7A"/>
    <w:rsid w:val="006417EC"/>
    <w:rsid w:val="00647611"/>
    <w:rsid w:val="00647688"/>
    <w:rsid w:val="00650096"/>
    <w:rsid w:val="006535AF"/>
    <w:rsid w:val="00654BE1"/>
    <w:rsid w:val="00661E1C"/>
    <w:rsid w:val="00664409"/>
    <w:rsid w:val="00664458"/>
    <w:rsid w:val="00671095"/>
    <w:rsid w:val="00680130"/>
    <w:rsid w:val="006806CD"/>
    <w:rsid w:val="00683AAF"/>
    <w:rsid w:val="00684392"/>
    <w:rsid w:val="006853B6"/>
    <w:rsid w:val="00685C8F"/>
    <w:rsid w:val="006918C4"/>
    <w:rsid w:val="006A3135"/>
    <w:rsid w:val="006B2E78"/>
    <w:rsid w:val="006B3153"/>
    <w:rsid w:val="006B4411"/>
    <w:rsid w:val="006B6070"/>
    <w:rsid w:val="006D7BA1"/>
    <w:rsid w:val="006E3344"/>
    <w:rsid w:val="006E53A3"/>
    <w:rsid w:val="006F0588"/>
    <w:rsid w:val="006F32A8"/>
    <w:rsid w:val="006F74D8"/>
    <w:rsid w:val="00700091"/>
    <w:rsid w:val="007010BE"/>
    <w:rsid w:val="00702112"/>
    <w:rsid w:val="00710E9C"/>
    <w:rsid w:val="007155B1"/>
    <w:rsid w:val="00752B94"/>
    <w:rsid w:val="00760867"/>
    <w:rsid w:val="00767A63"/>
    <w:rsid w:val="007709EC"/>
    <w:rsid w:val="007766E9"/>
    <w:rsid w:val="00777E30"/>
    <w:rsid w:val="00787FE8"/>
    <w:rsid w:val="007975BF"/>
    <w:rsid w:val="007A456E"/>
    <w:rsid w:val="007B1274"/>
    <w:rsid w:val="007C3DF5"/>
    <w:rsid w:val="007C4369"/>
    <w:rsid w:val="007C441F"/>
    <w:rsid w:val="007D54EF"/>
    <w:rsid w:val="007E20D9"/>
    <w:rsid w:val="007E3697"/>
    <w:rsid w:val="007F1281"/>
    <w:rsid w:val="007F1E75"/>
    <w:rsid w:val="007F537E"/>
    <w:rsid w:val="007F7C1C"/>
    <w:rsid w:val="00803AA7"/>
    <w:rsid w:val="008050F4"/>
    <w:rsid w:val="00816A7F"/>
    <w:rsid w:val="00823563"/>
    <w:rsid w:val="00823B28"/>
    <w:rsid w:val="00825F90"/>
    <w:rsid w:val="00851FB9"/>
    <w:rsid w:val="00856586"/>
    <w:rsid w:val="008746E6"/>
    <w:rsid w:val="00884D3E"/>
    <w:rsid w:val="00885072"/>
    <w:rsid w:val="008A165F"/>
    <w:rsid w:val="008A2B0C"/>
    <w:rsid w:val="008B59F9"/>
    <w:rsid w:val="008C7BF5"/>
    <w:rsid w:val="008D002F"/>
    <w:rsid w:val="008D3FC0"/>
    <w:rsid w:val="008D4682"/>
    <w:rsid w:val="008E5842"/>
    <w:rsid w:val="0090001A"/>
    <w:rsid w:val="0091091B"/>
    <w:rsid w:val="00913FA6"/>
    <w:rsid w:val="00920243"/>
    <w:rsid w:val="009349C6"/>
    <w:rsid w:val="00944907"/>
    <w:rsid w:val="009473C9"/>
    <w:rsid w:val="00950F06"/>
    <w:rsid w:val="009646B1"/>
    <w:rsid w:val="009752F4"/>
    <w:rsid w:val="0098408B"/>
    <w:rsid w:val="00991AC9"/>
    <w:rsid w:val="0099424F"/>
    <w:rsid w:val="00995558"/>
    <w:rsid w:val="0099560C"/>
    <w:rsid w:val="00997B9F"/>
    <w:rsid w:val="009A6514"/>
    <w:rsid w:val="009B0AFB"/>
    <w:rsid w:val="009B295F"/>
    <w:rsid w:val="009B5204"/>
    <w:rsid w:val="009D1C0F"/>
    <w:rsid w:val="009D2749"/>
    <w:rsid w:val="009D2C80"/>
    <w:rsid w:val="009D5C72"/>
    <w:rsid w:val="009E296B"/>
    <w:rsid w:val="009F53AA"/>
    <w:rsid w:val="009F5692"/>
    <w:rsid w:val="009F6C63"/>
    <w:rsid w:val="009F6D61"/>
    <w:rsid w:val="00A116F2"/>
    <w:rsid w:val="00A12A22"/>
    <w:rsid w:val="00A16CCC"/>
    <w:rsid w:val="00A255F7"/>
    <w:rsid w:val="00A25B66"/>
    <w:rsid w:val="00A44F45"/>
    <w:rsid w:val="00A45224"/>
    <w:rsid w:val="00A45797"/>
    <w:rsid w:val="00A55531"/>
    <w:rsid w:val="00A55D07"/>
    <w:rsid w:val="00A5628B"/>
    <w:rsid w:val="00A71883"/>
    <w:rsid w:val="00A71901"/>
    <w:rsid w:val="00A7463A"/>
    <w:rsid w:val="00A82EF3"/>
    <w:rsid w:val="00A944A2"/>
    <w:rsid w:val="00AA0CEE"/>
    <w:rsid w:val="00AA3516"/>
    <w:rsid w:val="00AB19F3"/>
    <w:rsid w:val="00AB1DB6"/>
    <w:rsid w:val="00AC1D1A"/>
    <w:rsid w:val="00AC58A4"/>
    <w:rsid w:val="00AD24A1"/>
    <w:rsid w:val="00AD6A44"/>
    <w:rsid w:val="00AF3F0F"/>
    <w:rsid w:val="00B07E6F"/>
    <w:rsid w:val="00B1287D"/>
    <w:rsid w:val="00B1405A"/>
    <w:rsid w:val="00B1562B"/>
    <w:rsid w:val="00B16193"/>
    <w:rsid w:val="00B2153E"/>
    <w:rsid w:val="00B35DCC"/>
    <w:rsid w:val="00B44F10"/>
    <w:rsid w:val="00B564CF"/>
    <w:rsid w:val="00B609B6"/>
    <w:rsid w:val="00B73004"/>
    <w:rsid w:val="00B732D7"/>
    <w:rsid w:val="00B804C8"/>
    <w:rsid w:val="00B80927"/>
    <w:rsid w:val="00B80E95"/>
    <w:rsid w:val="00B8367C"/>
    <w:rsid w:val="00B90421"/>
    <w:rsid w:val="00B94069"/>
    <w:rsid w:val="00B95305"/>
    <w:rsid w:val="00BA36AF"/>
    <w:rsid w:val="00BA6457"/>
    <w:rsid w:val="00BB08F2"/>
    <w:rsid w:val="00BB6BC9"/>
    <w:rsid w:val="00BB7642"/>
    <w:rsid w:val="00BD1192"/>
    <w:rsid w:val="00BD5C6A"/>
    <w:rsid w:val="00BE4B8B"/>
    <w:rsid w:val="00BE5E03"/>
    <w:rsid w:val="00BF18C8"/>
    <w:rsid w:val="00BF46E3"/>
    <w:rsid w:val="00BF5277"/>
    <w:rsid w:val="00BF6053"/>
    <w:rsid w:val="00C06D26"/>
    <w:rsid w:val="00C1384D"/>
    <w:rsid w:val="00C13A36"/>
    <w:rsid w:val="00C20D67"/>
    <w:rsid w:val="00C33B33"/>
    <w:rsid w:val="00C34825"/>
    <w:rsid w:val="00C40B3D"/>
    <w:rsid w:val="00C44B82"/>
    <w:rsid w:val="00C55362"/>
    <w:rsid w:val="00C64A3A"/>
    <w:rsid w:val="00C77292"/>
    <w:rsid w:val="00C87C2B"/>
    <w:rsid w:val="00C91EF1"/>
    <w:rsid w:val="00C947D6"/>
    <w:rsid w:val="00CA026B"/>
    <w:rsid w:val="00CA1621"/>
    <w:rsid w:val="00CA5BEB"/>
    <w:rsid w:val="00CB0399"/>
    <w:rsid w:val="00CB06C6"/>
    <w:rsid w:val="00CB455B"/>
    <w:rsid w:val="00CE315D"/>
    <w:rsid w:val="00CE78C5"/>
    <w:rsid w:val="00CF41F2"/>
    <w:rsid w:val="00D13B84"/>
    <w:rsid w:val="00D2038F"/>
    <w:rsid w:val="00D323AB"/>
    <w:rsid w:val="00D36BB5"/>
    <w:rsid w:val="00D44382"/>
    <w:rsid w:val="00D57C83"/>
    <w:rsid w:val="00D57DD5"/>
    <w:rsid w:val="00D602C9"/>
    <w:rsid w:val="00D8393E"/>
    <w:rsid w:val="00D927E2"/>
    <w:rsid w:val="00DA3AF6"/>
    <w:rsid w:val="00DB5EEF"/>
    <w:rsid w:val="00DC7610"/>
    <w:rsid w:val="00DD73A8"/>
    <w:rsid w:val="00DE5266"/>
    <w:rsid w:val="00DE5F38"/>
    <w:rsid w:val="00DF52D2"/>
    <w:rsid w:val="00E03D65"/>
    <w:rsid w:val="00E044CD"/>
    <w:rsid w:val="00E15379"/>
    <w:rsid w:val="00E2149B"/>
    <w:rsid w:val="00E2322D"/>
    <w:rsid w:val="00E36F35"/>
    <w:rsid w:val="00E56BD8"/>
    <w:rsid w:val="00E91D91"/>
    <w:rsid w:val="00E957D7"/>
    <w:rsid w:val="00EA2F4F"/>
    <w:rsid w:val="00EA4445"/>
    <w:rsid w:val="00EA4B2C"/>
    <w:rsid w:val="00EA6245"/>
    <w:rsid w:val="00EB7A1B"/>
    <w:rsid w:val="00EC1D26"/>
    <w:rsid w:val="00EC3C12"/>
    <w:rsid w:val="00EC3D93"/>
    <w:rsid w:val="00EE07C6"/>
    <w:rsid w:val="00EE6007"/>
    <w:rsid w:val="00EF734E"/>
    <w:rsid w:val="00F01569"/>
    <w:rsid w:val="00F14706"/>
    <w:rsid w:val="00F167D3"/>
    <w:rsid w:val="00F25CA1"/>
    <w:rsid w:val="00F33A88"/>
    <w:rsid w:val="00F420B6"/>
    <w:rsid w:val="00F42EB2"/>
    <w:rsid w:val="00F44192"/>
    <w:rsid w:val="00F5119D"/>
    <w:rsid w:val="00F56814"/>
    <w:rsid w:val="00F56F86"/>
    <w:rsid w:val="00F60498"/>
    <w:rsid w:val="00F76057"/>
    <w:rsid w:val="00F85D03"/>
    <w:rsid w:val="00F901C5"/>
    <w:rsid w:val="00F91305"/>
    <w:rsid w:val="00F95B36"/>
    <w:rsid w:val="00FA69AF"/>
    <w:rsid w:val="00FC23CC"/>
    <w:rsid w:val="00FC7D51"/>
    <w:rsid w:val="00FD216A"/>
    <w:rsid w:val="00FD544F"/>
    <w:rsid w:val="00FF00AF"/>
    <w:rsid w:val="00FF2C86"/>
    <w:rsid w:val="00FF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B34E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1"/>
    <w:next w:val="Textbody"/>
    <w:uiPriority w:val="9"/>
    <w:qFormat/>
    <w:pPr>
      <w:keepNext/>
      <w:outlineLvl w:val="0"/>
    </w:pPr>
    <w:rPr>
      <w:b/>
    </w:rPr>
  </w:style>
  <w:style w:type="paragraph" w:styleId="Heading2">
    <w:name w:val="heading 2"/>
    <w:basedOn w:val="Standard1"/>
    <w:next w:val="Textbody"/>
    <w:uiPriority w:val="9"/>
    <w:semiHidden/>
    <w:unhideWhenUsed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3A8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  <w:pPr>
      <w:widowControl/>
    </w:pPr>
    <w:rPr>
      <w:rFonts w:ascii="Verdana" w:hAnsi="Verdana"/>
      <w:szCs w:val="24"/>
    </w:rPr>
  </w:style>
  <w:style w:type="paragraph" w:customStyle="1" w:styleId="Heading">
    <w:name w:val="Heading"/>
    <w:basedOn w:val="Standard1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1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1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x">
    <w:name w:val="Index"/>
    <w:basedOn w:val="Standard1"/>
    <w:pPr>
      <w:suppressLineNumbers/>
    </w:pPr>
    <w:rPr>
      <w:rFonts w:cs="Arial"/>
    </w:rPr>
  </w:style>
  <w:style w:type="paragraph" w:styleId="Header">
    <w:name w:val="header"/>
    <w:basedOn w:val="Standard1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Standard1"/>
    <w:pPr>
      <w:suppressLineNumbers/>
      <w:tabs>
        <w:tab w:val="center" w:pos="4320"/>
        <w:tab w:val="right" w:pos="8640"/>
      </w:tabs>
    </w:pPr>
  </w:style>
  <w:style w:type="paragraph" w:customStyle="1" w:styleId="CarCar">
    <w:name w:val="Car Car"/>
    <w:basedOn w:val="Standard1"/>
    <w:pPr>
      <w:spacing w:after="160" w:line="240" w:lineRule="exact"/>
    </w:pPr>
    <w:rPr>
      <w:szCs w:val="20"/>
    </w:rPr>
  </w:style>
  <w:style w:type="paragraph" w:customStyle="1" w:styleId="Subheading">
    <w:name w:val="Sub heading"/>
    <w:basedOn w:val="Standard1"/>
    <w:pPr>
      <w:spacing w:line="360" w:lineRule="auto"/>
    </w:pPr>
    <w:rPr>
      <w:rFonts w:ascii="HelveticaNeue BlackExt" w:hAnsi="HelveticaNeue BlackExt"/>
      <w:szCs w:val="20"/>
    </w:rPr>
  </w:style>
  <w:style w:type="paragraph" w:styleId="CommentText">
    <w:name w:val="annotation text"/>
    <w:basedOn w:val="Standard1"/>
    <w:rPr>
      <w:rFonts w:ascii="Times New Roman" w:hAnsi="Times New Roman"/>
      <w:szCs w:val="20"/>
      <w:lang w:eastAsia="en-GB"/>
    </w:rPr>
  </w:style>
  <w:style w:type="paragraph" w:styleId="BalloonText">
    <w:name w:val="Balloon Text"/>
    <w:basedOn w:val="Standard1"/>
    <w:rPr>
      <w:rFonts w:ascii="Lucida Grande" w:hAnsi="Lucida Grande"/>
      <w:sz w:val="18"/>
      <w:szCs w:val="18"/>
    </w:rPr>
  </w:style>
  <w:style w:type="paragraph" w:styleId="ListParagraph">
    <w:name w:val="List Paragraph"/>
    <w:basedOn w:val="Standard1"/>
    <w:uiPriority w:val="34"/>
    <w:qFormat/>
    <w:pPr>
      <w:ind w:left="720"/>
    </w:pPr>
  </w:style>
  <w:style w:type="paragraph" w:styleId="CommentSubject">
    <w:name w:val="annotation subject"/>
    <w:basedOn w:val="CommentText"/>
    <w:rPr>
      <w:rFonts w:ascii="Verdana" w:hAnsi="Verdana"/>
      <w:b/>
      <w:bCs/>
      <w:lang w:eastAsia="en-US"/>
    </w:rPr>
  </w:style>
  <w:style w:type="paragraph" w:customStyle="1" w:styleId="p1">
    <w:name w:val="p1"/>
    <w:basedOn w:val="Standard1"/>
    <w:rPr>
      <w:rFonts w:ascii="Arial" w:hAnsi="Arial" w:cs="Arial"/>
      <w:sz w:val="17"/>
      <w:szCs w:val="17"/>
      <w:lang w:eastAsia="en-GB"/>
    </w:rPr>
  </w:style>
  <w:style w:type="paragraph" w:styleId="HTMLPreformatted">
    <w:name w:val="HTML Preformatted"/>
    <w:basedOn w:val="Standard1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customStyle="1" w:styleId="body1">
    <w:name w:val="body1"/>
    <w:basedOn w:val="DefaultParagraphFont"/>
    <w:rPr>
      <w:rFonts w:ascii="Arial" w:hAnsi="Arial" w:cs="Arial"/>
      <w:i w:val="0"/>
      <w:iCs w:val="0"/>
      <w:caps w:val="0"/>
      <w:smallCaps w:val="0"/>
      <w:strike w:val="0"/>
      <w:dstrike w:val="0"/>
      <w:color w:val="666666"/>
      <w:sz w:val="18"/>
      <w:szCs w:val="18"/>
      <w:u w:val="none"/>
    </w:rPr>
  </w:style>
  <w:style w:type="character" w:styleId="Emphasis">
    <w:name w:val="Emphasis"/>
    <w:basedOn w:val="DefaultParagraphFont"/>
    <w:rPr>
      <w:b/>
      <w:bCs/>
      <w:i w:val="0"/>
      <w:iCs w:val="0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CommentTextChar">
    <w:name w:val="Comment Text Char"/>
    <w:basedOn w:val="DefaultParagraphFont"/>
    <w:rPr>
      <w:lang w:eastAsia="en-GB"/>
    </w:rPr>
  </w:style>
  <w:style w:type="character" w:customStyle="1" w:styleId="BalloonTextChar">
    <w:name w:val="Balloon Text Char"/>
    <w:basedOn w:val="DefaultParagraphFont"/>
    <w:rPr>
      <w:rFonts w:ascii="Lucida Grande" w:hAnsi="Lucida Grande"/>
      <w:sz w:val="18"/>
      <w:szCs w:val="18"/>
    </w:rPr>
  </w:style>
  <w:style w:type="character" w:customStyle="1" w:styleId="CommentSubjectChar">
    <w:name w:val="Comment Subject Char"/>
    <w:basedOn w:val="CommentTextChar"/>
    <w:rPr>
      <w:rFonts w:ascii="Verdana" w:hAnsi="Verdana"/>
      <w:b/>
      <w:bCs/>
      <w:lang w:eastAsia="en-GB"/>
    </w:rPr>
  </w:style>
  <w:style w:type="character" w:customStyle="1" w:styleId="HTMLPreformattedChar">
    <w:name w:val="HTML Preformatted Char"/>
    <w:basedOn w:val="DefaultParagraphFont"/>
    <w:uiPriority w:val="99"/>
    <w:rPr>
      <w:rFonts w:ascii="Courier New" w:hAnsi="Courier New" w:cs="Courier New"/>
      <w:lang w:val="pl-PL"/>
    </w:rPr>
  </w:style>
  <w:style w:type="character" w:customStyle="1" w:styleId="ListLabel1">
    <w:name w:val="ListLabel 1"/>
    <w:rPr>
      <w:rFonts w:cs="Arial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  <w:style w:type="numbering" w:customStyle="1" w:styleId="WWNum14">
    <w:name w:val="WWNum14"/>
    <w:basedOn w:val="NoList"/>
    <w:pPr>
      <w:numPr>
        <w:numId w:val="14"/>
      </w:numPr>
    </w:pPr>
  </w:style>
  <w:style w:type="numbering" w:customStyle="1" w:styleId="WWNum15">
    <w:name w:val="WWNum15"/>
    <w:basedOn w:val="NoList"/>
    <w:pPr>
      <w:numPr>
        <w:numId w:val="15"/>
      </w:numPr>
    </w:pPr>
  </w:style>
  <w:style w:type="numbering" w:customStyle="1" w:styleId="WWNum16">
    <w:name w:val="WWNum16"/>
    <w:basedOn w:val="NoList"/>
    <w:pPr>
      <w:numPr>
        <w:numId w:val="16"/>
      </w:numPr>
    </w:pPr>
  </w:style>
  <w:style w:type="numbering" w:customStyle="1" w:styleId="WWNum17">
    <w:name w:val="WWNum17"/>
    <w:basedOn w:val="NoList"/>
    <w:pPr>
      <w:numPr>
        <w:numId w:val="17"/>
      </w:numPr>
    </w:pPr>
  </w:style>
  <w:style w:type="numbering" w:customStyle="1" w:styleId="WWNum18">
    <w:name w:val="WWNum18"/>
    <w:basedOn w:val="NoList"/>
    <w:pPr>
      <w:numPr>
        <w:numId w:val="18"/>
      </w:numPr>
    </w:pPr>
  </w:style>
  <w:style w:type="numbering" w:customStyle="1" w:styleId="WWNum19">
    <w:name w:val="WWNum19"/>
    <w:basedOn w:val="NoList"/>
    <w:pPr>
      <w:numPr>
        <w:numId w:val="19"/>
      </w:numPr>
    </w:pPr>
  </w:style>
  <w:style w:type="numbering" w:customStyle="1" w:styleId="WWNum20">
    <w:name w:val="WWNum20"/>
    <w:basedOn w:val="NoList"/>
    <w:pPr>
      <w:numPr>
        <w:numId w:val="20"/>
      </w:numPr>
    </w:pPr>
  </w:style>
  <w:style w:type="numbering" w:customStyle="1" w:styleId="WWNum21">
    <w:name w:val="WWNum21"/>
    <w:basedOn w:val="NoList"/>
    <w:pPr>
      <w:numPr>
        <w:numId w:val="21"/>
      </w:numPr>
    </w:pPr>
  </w:style>
  <w:style w:type="numbering" w:customStyle="1" w:styleId="WWNum22">
    <w:name w:val="WWNum22"/>
    <w:basedOn w:val="NoList"/>
    <w:pPr>
      <w:numPr>
        <w:numId w:val="22"/>
      </w:numPr>
    </w:pPr>
  </w:style>
  <w:style w:type="numbering" w:customStyle="1" w:styleId="WWNum23">
    <w:name w:val="WWNum23"/>
    <w:basedOn w:val="NoList"/>
    <w:pPr>
      <w:numPr>
        <w:numId w:val="23"/>
      </w:numPr>
    </w:pPr>
  </w:style>
  <w:style w:type="numbering" w:customStyle="1" w:styleId="WWNum24">
    <w:name w:val="WWNum24"/>
    <w:basedOn w:val="NoList"/>
    <w:pPr>
      <w:numPr>
        <w:numId w:val="24"/>
      </w:numPr>
    </w:pPr>
  </w:style>
  <w:style w:type="numbering" w:customStyle="1" w:styleId="WWNum25">
    <w:name w:val="WWNum25"/>
    <w:basedOn w:val="NoList"/>
    <w:pPr>
      <w:numPr>
        <w:numId w:val="25"/>
      </w:numPr>
    </w:pPr>
  </w:style>
  <w:style w:type="numbering" w:customStyle="1" w:styleId="WWNum26">
    <w:name w:val="WWNum26"/>
    <w:basedOn w:val="NoList"/>
    <w:pPr>
      <w:numPr>
        <w:numId w:val="26"/>
      </w:numPr>
    </w:pPr>
  </w:style>
  <w:style w:type="numbering" w:customStyle="1" w:styleId="WWNum27">
    <w:name w:val="WWNum27"/>
    <w:basedOn w:val="NoList"/>
    <w:pPr>
      <w:numPr>
        <w:numId w:val="27"/>
      </w:numPr>
    </w:pPr>
  </w:style>
  <w:style w:type="character" w:styleId="Hyperlink">
    <w:name w:val="Hyperlink"/>
    <w:basedOn w:val="DefaultParagraphFont"/>
    <w:uiPriority w:val="99"/>
    <w:unhideWhenUsed/>
    <w:rsid w:val="002E2AB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2ABE"/>
    <w:rPr>
      <w:color w:val="605E5C"/>
      <w:shd w:val="clear" w:color="auto" w:fill="E1DFDD"/>
    </w:rPr>
  </w:style>
  <w:style w:type="paragraph" w:customStyle="1" w:styleId="Default">
    <w:name w:val="Default"/>
    <w:rsid w:val="00277AD6"/>
    <w:pPr>
      <w:widowControl/>
      <w:suppressAutoHyphens w:val="0"/>
      <w:autoSpaceDE w:val="0"/>
      <w:adjustRightInd w:val="0"/>
      <w:textAlignment w:val="auto"/>
    </w:pPr>
    <w:rPr>
      <w:rFonts w:ascii="HK Grotesk Light" w:hAnsi="HK Grotesk Light" w:cs="HK Grotesk Light"/>
      <w:color w:val="000000"/>
      <w:kern w:val="0"/>
      <w:sz w:val="24"/>
      <w:szCs w:val="24"/>
    </w:rPr>
  </w:style>
  <w:style w:type="character" w:customStyle="1" w:styleId="y2iqfc">
    <w:name w:val="y2iqfc"/>
    <w:basedOn w:val="DefaultParagraphFont"/>
    <w:rsid w:val="00A255F7"/>
  </w:style>
  <w:style w:type="paragraph" w:styleId="Revision">
    <w:name w:val="Revision"/>
    <w:hidden/>
    <w:uiPriority w:val="99"/>
    <w:semiHidden/>
    <w:rsid w:val="00C40B3D"/>
    <w:pPr>
      <w:widowControl/>
      <w:suppressAutoHyphens w:val="0"/>
      <w:autoSpaceDN/>
      <w:textAlignment w:val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F33A88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3A8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33A88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44907"/>
    <w:rPr>
      <w:color w:val="954F72" w:themeColor="followedHyperlink"/>
      <w:u w:val="single"/>
    </w:rPr>
  </w:style>
  <w:style w:type="paragraph" w:customStyle="1" w:styleId="pf0">
    <w:name w:val="pf0"/>
    <w:basedOn w:val="Normal"/>
    <w:rsid w:val="00504542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customStyle="1" w:styleId="cf01">
    <w:name w:val="cf01"/>
    <w:basedOn w:val="DefaultParagraphFont"/>
    <w:rsid w:val="00504542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9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youtube.com/channel/UCAZGpziB6Lq_Kx8ROgoMdCA/feature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inkedin.com/company/miraclon-corporation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raclon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woods@adcomms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ni.vanrensburg@miraclon.com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9F0F5-1D66-4895-BD0C-A1456D9E4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2023-04-13T08:12:00Z</dcterms:created>
  <dcterms:modified xsi:type="dcterms:W3CDTF">2023-04-17T08:37:00Z</dcterms:modified>
</cp:coreProperties>
</file>