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61A1" w14:textId="77777777" w:rsidR="00C83E68" w:rsidRDefault="00C83E68" w:rsidP="00ED0E82">
      <w:pPr>
        <w:spacing w:line="360" w:lineRule="auto"/>
        <w:jc w:val="both"/>
        <w:rPr>
          <w:rFonts w:ascii="Arial" w:eastAsia="Arial" w:hAnsi="Arial" w:cs="Arial"/>
          <w:b/>
          <w:lang w:bidi="pl-PL"/>
        </w:rPr>
      </w:pPr>
    </w:p>
    <w:p w14:paraId="429D63BF" w14:textId="65F3C6E6" w:rsidR="00356352" w:rsidRPr="00B738B9" w:rsidRDefault="37BF258E" w:rsidP="4ABFF3BC">
      <w:pPr>
        <w:spacing w:line="360" w:lineRule="auto"/>
        <w:jc w:val="both"/>
        <w:rPr>
          <w:rFonts w:ascii="Arial" w:eastAsia="Arial" w:hAnsi="Arial" w:cs="Arial"/>
          <w:b/>
          <w:bCs/>
          <w:lang w:bidi="pl-PL"/>
        </w:rPr>
      </w:pPr>
      <w:r w:rsidRPr="4ABFF3BC">
        <w:rPr>
          <w:rFonts w:ascii="Arial" w:eastAsia="Arial" w:hAnsi="Arial" w:cs="Arial"/>
          <w:b/>
          <w:bCs/>
          <w:lang w:bidi="pl-PL"/>
        </w:rPr>
        <w:t>0</w:t>
      </w:r>
      <w:r w:rsidR="00306D16">
        <w:rPr>
          <w:rFonts w:ascii="Arial" w:eastAsia="Arial" w:hAnsi="Arial" w:cs="Arial"/>
          <w:b/>
          <w:bCs/>
          <w:lang w:bidi="pl-PL"/>
        </w:rPr>
        <w:t>9</w:t>
      </w:r>
      <w:r w:rsidR="00ED0E82" w:rsidRPr="4ABFF3BC">
        <w:rPr>
          <w:rFonts w:ascii="Arial" w:eastAsia="Arial" w:hAnsi="Arial" w:cs="Arial"/>
          <w:b/>
          <w:bCs/>
          <w:lang w:bidi="pl-PL"/>
        </w:rPr>
        <w:t xml:space="preserve"> </w:t>
      </w:r>
      <w:r w:rsidR="00E07C01">
        <w:rPr>
          <w:rFonts w:ascii="Arial" w:eastAsia="Arial" w:hAnsi="Arial" w:cs="Arial"/>
          <w:b/>
          <w:bCs/>
          <w:lang w:bidi="pl-PL"/>
        </w:rPr>
        <w:t>maj</w:t>
      </w:r>
      <w:r w:rsidR="00ED0E82" w:rsidRPr="4ABFF3BC">
        <w:rPr>
          <w:rFonts w:ascii="Arial" w:eastAsia="Arial" w:hAnsi="Arial" w:cs="Arial"/>
          <w:b/>
          <w:bCs/>
          <w:lang w:bidi="pl-PL"/>
        </w:rPr>
        <w:t xml:space="preserve"> 2023 r.</w:t>
      </w:r>
    </w:p>
    <w:p w14:paraId="3E70FEC4" w14:textId="77777777" w:rsidR="00306D16" w:rsidRDefault="00306D16" w:rsidP="00BA110A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bidi="pl-PL"/>
        </w:rPr>
      </w:pPr>
      <w:r w:rsidRPr="00306D16">
        <w:rPr>
          <w:rFonts w:ascii="Arial" w:eastAsia="Arial" w:hAnsi="Arial" w:cs="Arial"/>
          <w:b/>
          <w:sz w:val="24"/>
          <w:szCs w:val="24"/>
          <w:lang w:bidi="pl-PL"/>
        </w:rPr>
        <w:t>Oedim, specjalista w dziedzinie druku wielkoformatowego zwiększa swoją flotę drukarek „superwielkoformatowych” Acuity, inwestując w model Acuity Ultra R2</w:t>
      </w:r>
    </w:p>
    <w:p w14:paraId="1817EAA5" w14:textId="77777777" w:rsidR="00306D16" w:rsidRDefault="00306D16" w:rsidP="00BA110A">
      <w:pPr>
        <w:spacing w:line="360" w:lineRule="auto"/>
        <w:jc w:val="both"/>
        <w:rPr>
          <w:rFonts w:ascii="Arial" w:eastAsia="Arial" w:hAnsi="Arial" w:cs="Arial"/>
          <w:i/>
          <w:iCs/>
          <w:lang w:bidi="pl-PL"/>
        </w:rPr>
      </w:pPr>
      <w:r w:rsidRPr="00306D16">
        <w:rPr>
          <w:rFonts w:ascii="Arial" w:eastAsia="Arial" w:hAnsi="Arial" w:cs="Arial"/>
          <w:i/>
          <w:iCs/>
          <w:lang w:bidi="pl-PL"/>
        </w:rPr>
        <w:t>Nowy nabytek jest piątą superwielkoformatową maszyną Acuity, w którą zainwestowała firma Oedim.</w:t>
      </w:r>
    </w:p>
    <w:p w14:paraId="4417E374" w14:textId="77777777" w:rsidR="00306D16" w:rsidRDefault="00306D16" w:rsidP="00C83E68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306D16">
        <w:rPr>
          <w:rFonts w:ascii="Arial" w:hAnsi="Arial" w:cs="Arial"/>
        </w:rPr>
        <w:t xml:space="preserve">Oedim, hiszpański specjalista w dziedzinie druku wielkoformatowego, po raz kolejny nawiązał współpracę z Fujifilm w celu rozszerzenia swojej floty drukarek wielkoformatowych Acuity, aby zwiększyć produktywność i wesprzeć swój rozwój. </w:t>
      </w:r>
    </w:p>
    <w:p w14:paraId="1D327F0D" w14:textId="77777777" w:rsidR="00306D16" w:rsidRDefault="00306D16" w:rsidP="00BA110A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306D16">
        <w:rPr>
          <w:rFonts w:ascii="Arial" w:eastAsia="Arial" w:hAnsi="Arial" w:cs="Arial"/>
          <w:lang w:bidi="pl-PL"/>
        </w:rPr>
        <w:t>Firma, która posiada już cztery maszyny Acuity Ultra, zainwestowała niedawno w 5-metrowy „superwielkoformatowy” model Acuity Ultra R2.</w:t>
      </w:r>
    </w:p>
    <w:p w14:paraId="593863E4" w14:textId="77777777" w:rsidR="004A15B0" w:rsidRDefault="004A15B0" w:rsidP="00BA110A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4A15B0">
        <w:rPr>
          <w:rFonts w:ascii="Arial" w:eastAsia="Arial" w:hAnsi="Arial" w:cs="Arial"/>
          <w:lang w:bidi="pl-PL"/>
        </w:rPr>
        <w:t>Nowa drukarka, zainstalowana w zakładzie o powierzchni 20 000 metrów kwadratowych w Jaén w Hiszpanii, będzie głównie drukować wielkoformatowe reklamy na płótnach, oznakowania dla różnych imprez oraz osłony budynków.</w:t>
      </w:r>
    </w:p>
    <w:p w14:paraId="2623CE15" w14:textId="77777777" w:rsidR="004A15B0" w:rsidRDefault="004A15B0" w:rsidP="00BA110A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4A15B0">
        <w:rPr>
          <w:rFonts w:ascii="Arial" w:eastAsia="Arial" w:hAnsi="Arial" w:cs="Arial"/>
          <w:lang w:bidi="pl-PL"/>
        </w:rPr>
        <w:t>Założona w 1996 roku firma Oedim specjalizuje się w druku wielkoformatowym, stawiając na personalizację i wydajność, a jednocześnie oferuje wszechstronność i dostarcza wartość. Wielu jej klientów działa w sektorze marketingu i reklamy, zamawiając wydruki wielkoformatowe na takich podłożach, jak winyl, tektura, brezent, tekstylia i inne.</w:t>
      </w:r>
    </w:p>
    <w:p w14:paraId="67211A16" w14:textId="77777777" w:rsidR="00C24285" w:rsidRDefault="00C24285" w:rsidP="00E07C01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C24285">
        <w:rPr>
          <w:rFonts w:ascii="Arial" w:eastAsia="Arial" w:hAnsi="Arial" w:cs="Arial"/>
          <w:lang w:bidi="pl-PL"/>
        </w:rPr>
        <w:t xml:space="preserve">Firma Oedim rozglądała się za kolejną drukarką wielkoformatową Fujifilm, ponieważ była zadowolona z jakości i niezawodności posiadanych maszyn Acuity Ultra. Firma była również bardzo zadowolona z obsługi zapewnianej przez Fujifilm. </w:t>
      </w:r>
    </w:p>
    <w:p w14:paraId="47B8A49E" w14:textId="77777777" w:rsidR="00C24285" w:rsidRDefault="00C24285" w:rsidP="00BA110A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C24285">
        <w:rPr>
          <w:rFonts w:ascii="Arial" w:eastAsia="Arial" w:hAnsi="Arial" w:cs="Arial"/>
          <w:lang w:bidi="pl-PL"/>
        </w:rPr>
        <w:t>Model Acuity Ultra R2, który jest częścią nowej gamy drukarek wielkoformatowych Fujifilm, występuje w konfiguracji „superwielkoformatowej” 5 m i standardowej 3,2 m, a także w wersjach z lampami rtęciowymi UV oraz LED UV. Zaprojektowany od podstaw z myślą o operatorze, model ten zdobył nagrody Red Dot, Good Design i iF Design za wspaniałe cechy konstrukcyjne.</w:t>
      </w:r>
    </w:p>
    <w:p w14:paraId="783F69D1" w14:textId="77777777" w:rsidR="00C24285" w:rsidRDefault="00C24285" w:rsidP="00BA110A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C24285">
        <w:rPr>
          <w:rFonts w:ascii="Arial" w:eastAsia="Arial" w:hAnsi="Arial" w:cs="Arial"/>
          <w:lang w:bidi="pl-PL"/>
        </w:rPr>
        <w:lastRenderedPageBreak/>
        <w:t>Miguel Ángel Gómez Cano, dyrektor zarządzający firmy Oedim: „W firmie Oedim specjalizujemy się w wydrukach wielkoformatowych. Wielu naszych klientów działa w sektorze marketingu i reklamy i zamawia wydruki wielkoformatowe, m.in. na tekstyliach, winylu, tekturze i brezencie.  Nasza inwestycja w maszynę Acuity Ultra R2 pozwoliła nam skupić się na personalizacji i wydajności, oferując przy tym wszechstronność i dostarczając wartość – a wszystko to z myślą o dalszym rozwoju”.</w:t>
      </w:r>
    </w:p>
    <w:p w14:paraId="40354D19" w14:textId="77777777" w:rsidR="00C24285" w:rsidRDefault="00C24285" w:rsidP="00E07C01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C24285">
        <w:rPr>
          <w:rFonts w:ascii="Arial" w:eastAsia="Arial" w:hAnsi="Arial" w:cs="Arial"/>
          <w:lang w:bidi="pl-PL"/>
        </w:rPr>
        <w:t>„Maszyna nie tylko jest intuicyjna i łatwa w obsłudze, ale także niezawodna i zapewniająca wyjątkową jakość. Możemy to potwierdzić, ponieważ używamy jej głównie do drukowania na siatce i płótnach, w tym dotyczących różnych wydarzeń”.</w:t>
      </w:r>
    </w:p>
    <w:p w14:paraId="770F598E" w14:textId="77777777" w:rsidR="00C24285" w:rsidRDefault="00C24285" w:rsidP="00E07C01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C24285">
        <w:rPr>
          <w:rFonts w:ascii="Arial" w:eastAsia="Arial" w:hAnsi="Arial" w:cs="Arial"/>
          <w:lang w:bidi="pl-PL"/>
        </w:rPr>
        <w:t>„Teraz, po dodaniu maszyny Acuity Ultra R2 do naszej floty drukarek, możemy oferować klientom jeszcze szybszą i bardziej niezawodną obsługę, szczególnie w przypadku dostarczania „supewielkoformatowych” 5-metrowych wydruków”.</w:t>
      </w:r>
    </w:p>
    <w:p w14:paraId="5F9172C8" w14:textId="77777777" w:rsidR="00C24285" w:rsidRDefault="00C24285" w:rsidP="00E07C01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C24285">
        <w:rPr>
          <w:rFonts w:ascii="Arial" w:eastAsia="Arial" w:hAnsi="Arial" w:cs="Arial"/>
          <w:lang w:bidi="pl-PL"/>
        </w:rPr>
        <w:t>Cano o współpracy z Fujifilm: „Inwestycja w kolejną drukarkę Fujifilm zwiększyła nasze zaufanie do firmy jako godnego zaufania i rzetelnego partnera”.</w:t>
      </w:r>
    </w:p>
    <w:p w14:paraId="0DE81825" w14:textId="77777777" w:rsidR="000B72AE" w:rsidRDefault="000B72AE" w:rsidP="00E07C01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0B72AE">
        <w:rPr>
          <w:rFonts w:ascii="Arial" w:eastAsia="Arial" w:hAnsi="Arial" w:cs="Arial"/>
          <w:lang w:bidi="pl-PL"/>
        </w:rPr>
        <w:t xml:space="preserve">Joan Casas, kierownik oddziału w Fujifilm Graphic Communications w Hiszpanii, komentuje: „Cieszymy się, że maszyna Acuity Ultra R2 pomaga firmie Oedim zaspokajać potrzeby jej klientów i dziękujemy za bycie lojalnym partnerem Fujifilm”. </w:t>
      </w:r>
    </w:p>
    <w:p w14:paraId="78B2BB33" w14:textId="7AD66D43" w:rsidR="00313EF1" w:rsidRPr="00D81CB5" w:rsidRDefault="00DF0F80" w:rsidP="00E07C0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1CB5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0552E3B" w14:textId="77777777" w:rsidR="00C83E68" w:rsidRDefault="00C83E68" w:rsidP="00C83E68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DB7044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36EAA95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792F3B7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B9C884D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F25BD20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lub śledząc nas na @FujifilmPrint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5D55594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441109F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274EFF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20E5F0F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C6194CC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696217E" w14:textId="77777777" w:rsidR="00C83E68" w:rsidRDefault="00C83E68" w:rsidP="00D81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8F87E9" w14:textId="77777777" w:rsidR="00C83E68" w:rsidRDefault="00C83E68" w:rsidP="00C83E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3734CE1" w14:textId="77777777" w:rsidR="00313EF1" w:rsidRPr="00E72D2C" w:rsidRDefault="00313EF1" w:rsidP="00313EF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72D2C">
        <w:rPr>
          <w:rStyle w:val="eop"/>
          <w:rFonts w:ascii="Arial" w:hAnsi="Arial" w:cs="Arial"/>
          <w:color w:val="000000" w:themeColor="text1"/>
          <w:sz w:val="20"/>
          <w:szCs w:val="20"/>
          <w:lang w:eastAsia="en-US"/>
        </w:rPr>
        <w:t>  </w:t>
      </w:r>
    </w:p>
    <w:p w14:paraId="2DCCDD75" w14:textId="15DC5571" w:rsidR="00E72D2C" w:rsidRPr="007A5060" w:rsidRDefault="00E72D2C" w:rsidP="007A506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E72D2C" w:rsidRPr="007A5060" w:rsidSect="00CD57CA">
      <w:headerReference w:type="default" r:id="rId13"/>
      <w:pgSz w:w="11906" w:h="16838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DF98" w14:textId="77777777" w:rsidR="000024F4" w:rsidRDefault="000024F4" w:rsidP="00155739">
      <w:pPr>
        <w:spacing w:after="0" w:line="240" w:lineRule="auto"/>
      </w:pPr>
      <w:r>
        <w:separator/>
      </w:r>
    </w:p>
  </w:endnote>
  <w:endnote w:type="continuationSeparator" w:id="0">
    <w:p w14:paraId="6188D0A1" w14:textId="77777777" w:rsidR="000024F4" w:rsidRDefault="000024F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D00E" w14:textId="77777777" w:rsidR="000024F4" w:rsidRDefault="000024F4" w:rsidP="00155739">
      <w:pPr>
        <w:spacing w:after="0" w:line="240" w:lineRule="auto"/>
      </w:pPr>
      <w:r>
        <w:separator/>
      </w:r>
    </w:p>
  </w:footnote>
  <w:footnote w:type="continuationSeparator" w:id="0">
    <w:p w14:paraId="0DDF3174" w14:textId="77777777" w:rsidR="000024F4" w:rsidRDefault="000024F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12D7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418A"/>
    <w:multiLevelType w:val="hybridMultilevel"/>
    <w:tmpl w:val="FF62FDF2"/>
    <w:lvl w:ilvl="0" w:tplc="6C2EB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01E3"/>
    <w:multiLevelType w:val="hybridMultilevel"/>
    <w:tmpl w:val="2E6C4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69294">
    <w:abstractNumId w:val="1"/>
  </w:num>
  <w:num w:numId="2" w16cid:durableId="564877709">
    <w:abstractNumId w:val="3"/>
  </w:num>
  <w:num w:numId="3" w16cid:durableId="297493276">
    <w:abstractNumId w:val="2"/>
  </w:num>
  <w:num w:numId="4" w16cid:durableId="156310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4F4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2AE"/>
    <w:rsid w:val="000B7DC6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0455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06D16"/>
    <w:rsid w:val="00312B29"/>
    <w:rsid w:val="00313EF1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2506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15B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4518"/>
    <w:rsid w:val="00507A48"/>
    <w:rsid w:val="00522766"/>
    <w:rsid w:val="00523786"/>
    <w:rsid w:val="00530577"/>
    <w:rsid w:val="0053175F"/>
    <w:rsid w:val="005327B8"/>
    <w:rsid w:val="00534204"/>
    <w:rsid w:val="0053508A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905F0"/>
    <w:rsid w:val="005955EB"/>
    <w:rsid w:val="005A0C37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5A6C"/>
    <w:rsid w:val="0061045B"/>
    <w:rsid w:val="00613FAA"/>
    <w:rsid w:val="00614CF8"/>
    <w:rsid w:val="00617930"/>
    <w:rsid w:val="0062432B"/>
    <w:rsid w:val="00630ADE"/>
    <w:rsid w:val="006368E9"/>
    <w:rsid w:val="00641868"/>
    <w:rsid w:val="00641B95"/>
    <w:rsid w:val="00643976"/>
    <w:rsid w:val="00645134"/>
    <w:rsid w:val="00646A04"/>
    <w:rsid w:val="00646BB9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3C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27F6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4F04"/>
    <w:rsid w:val="007A5060"/>
    <w:rsid w:val="007A5343"/>
    <w:rsid w:val="007A5EC7"/>
    <w:rsid w:val="007A6293"/>
    <w:rsid w:val="007B05B4"/>
    <w:rsid w:val="007B16A1"/>
    <w:rsid w:val="007B26F9"/>
    <w:rsid w:val="007B34FB"/>
    <w:rsid w:val="007B498C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7F784A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32AD3"/>
    <w:rsid w:val="00935E52"/>
    <w:rsid w:val="00936DE7"/>
    <w:rsid w:val="00937714"/>
    <w:rsid w:val="0094115B"/>
    <w:rsid w:val="0094204D"/>
    <w:rsid w:val="00943749"/>
    <w:rsid w:val="0094412F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6EE5"/>
    <w:rsid w:val="0099774D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38B9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03E6"/>
    <w:rsid w:val="00C21BBE"/>
    <w:rsid w:val="00C23273"/>
    <w:rsid w:val="00C24285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3E68"/>
    <w:rsid w:val="00C86C4B"/>
    <w:rsid w:val="00C9124D"/>
    <w:rsid w:val="00C91391"/>
    <w:rsid w:val="00C927C3"/>
    <w:rsid w:val="00C92A45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1CB5"/>
    <w:rsid w:val="00D83DF6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C01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2D2C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371F"/>
    <w:rsid w:val="00FF5EAA"/>
    <w:rsid w:val="00FF6B8F"/>
    <w:rsid w:val="04C31A70"/>
    <w:rsid w:val="37BF258E"/>
    <w:rsid w:val="4ABFF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3EF1"/>
  </w:style>
  <w:style w:type="character" w:customStyle="1" w:styleId="eop">
    <w:name w:val="eop"/>
    <w:basedOn w:val="DefaultParagraphFont"/>
    <w:rsid w:val="00313EF1"/>
  </w:style>
  <w:style w:type="character" w:customStyle="1" w:styleId="tabchar">
    <w:name w:val="tabchar"/>
    <w:basedOn w:val="DefaultParagraphFont"/>
    <w:rsid w:val="00C83E68"/>
  </w:style>
  <w:style w:type="character" w:styleId="UnresolvedMention">
    <w:name w:val="Unresolved Mention"/>
    <w:basedOn w:val="DefaultParagraphFont"/>
    <w:uiPriority w:val="99"/>
    <w:semiHidden/>
    <w:unhideWhenUsed/>
    <w:rsid w:val="007F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6" ma:contentTypeDescription="Create a new document." ma:contentTypeScope="" ma:versionID="0049fa5e5fe04a18eb88a10c1f4ace39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81ea1f9185b9589590a8111a2db78e39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17A6E-C565-43ED-AD06-ECD6BFEA4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075A6-48A4-41D4-B22F-B5FEC63ABE8B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3.xml><?xml version="1.0" encoding="utf-8"?>
<ds:datastoreItem xmlns:ds="http://schemas.openxmlformats.org/officeDocument/2006/customXml" ds:itemID="{4B4DA27B-EB48-47AB-B5E9-7DB96FBD6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2023-04-28T10:25:00Z</dcterms:created>
  <dcterms:modified xsi:type="dcterms:W3CDTF">2023-05-05T15:02:00Z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